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0DA55" w14:textId="562DCE06" w:rsidR="0050743D" w:rsidRDefault="003D018F" w:rsidP="00A1300C">
      <w:pPr>
        <w:spacing w:after="80"/>
        <w:rPr>
          <w:b/>
          <w:bCs/>
          <w:sz w:val="36"/>
          <w:szCs w:val="36"/>
          <w:rtl/>
        </w:rPr>
      </w:pPr>
      <w:r>
        <w:rPr>
          <w:rFonts w:hint="cs"/>
          <w:rtl/>
        </w:rPr>
        <w:t>בס''ד</w:t>
      </w:r>
      <w:r>
        <w:rPr>
          <w:rtl/>
        </w:rPr>
        <w:tab/>
      </w:r>
      <w:r w:rsidR="00256E67">
        <w:rPr>
          <w:b/>
          <w:bCs/>
          <w:sz w:val="36"/>
          <w:szCs w:val="36"/>
          <w:rtl/>
        </w:rPr>
        <w:tab/>
      </w:r>
      <w:r w:rsidR="00256E67">
        <w:rPr>
          <w:rFonts w:hint="cs"/>
          <w:b/>
          <w:bCs/>
          <w:sz w:val="36"/>
          <w:szCs w:val="36"/>
          <w:rtl/>
        </w:rPr>
        <w:t xml:space="preserve">  פרשת </w:t>
      </w:r>
      <w:r w:rsidRPr="003D018F">
        <w:rPr>
          <w:rFonts w:hint="cs"/>
          <w:b/>
          <w:bCs/>
          <w:sz w:val="36"/>
          <w:szCs w:val="36"/>
          <w:rtl/>
        </w:rPr>
        <w:t xml:space="preserve">ויצא: </w:t>
      </w:r>
      <w:r w:rsidR="00AE5AB4">
        <w:rPr>
          <w:rFonts w:hint="cs"/>
          <w:b/>
          <w:bCs/>
          <w:sz w:val="36"/>
          <w:szCs w:val="36"/>
          <w:rtl/>
        </w:rPr>
        <w:t xml:space="preserve">האם מותר לקחת שכר על לימוד תורה </w:t>
      </w:r>
    </w:p>
    <w:p w14:paraId="5B7F85AE" w14:textId="3B481603" w:rsidR="00851825" w:rsidRDefault="00851825" w:rsidP="00A1300C">
      <w:pPr>
        <w:spacing w:after="80"/>
        <w:rPr>
          <w:b/>
          <w:bCs/>
          <w:u w:val="single"/>
          <w:rtl/>
        </w:rPr>
      </w:pPr>
      <w:r w:rsidRPr="00851825">
        <w:rPr>
          <w:rFonts w:hint="cs"/>
          <w:b/>
          <w:bCs/>
          <w:u w:val="single"/>
          <w:rtl/>
        </w:rPr>
        <w:t>פתיחה</w:t>
      </w:r>
    </w:p>
    <w:p w14:paraId="578137F9" w14:textId="067D338F" w:rsidR="00851825" w:rsidRDefault="002C5881" w:rsidP="00A1300C">
      <w:pPr>
        <w:spacing w:after="80"/>
        <w:rPr>
          <w:rtl/>
        </w:rPr>
      </w:pPr>
      <w:r>
        <w:rPr>
          <w:rFonts w:hint="cs"/>
          <w:rtl/>
        </w:rPr>
        <w:t xml:space="preserve">בפרשת השבוע </w:t>
      </w:r>
      <w:r w:rsidR="00D015BE">
        <w:rPr>
          <w:rFonts w:hint="cs"/>
          <w:rtl/>
        </w:rPr>
        <w:t>מסופר, ש</w:t>
      </w:r>
      <w:r>
        <w:rPr>
          <w:rFonts w:hint="cs"/>
          <w:rtl/>
        </w:rPr>
        <w:t xml:space="preserve">יעקב </w:t>
      </w:r>
      <w:r w:rsidR="00D015BE">
        <w:rPr>
          <w:rFonts w:hint="cs"/>
          <w:rtl/>
        </w:rPr>
        <w:t xml:space="preserve">עבד </w:t>
      </w:r>
      <w:r>
        <w:rPr>
          <w:rFonts w:hint="cs"/>
          <w:rtl/>
        </w:rPr>
        <w:t>את לבן שבע שנים תמורת רחל</w:t>
      </w:r>
      <w:r w:rsidR="004D3B81">
        <w:rPr>
          <w:rFonts w:hint="cs"/>
          <w:rtl/>
        </w:rPr>
        <w:t xml:space="preserve">, אך </w:t>
      </w:r>
      <w:r>
        <w:rPr>
          <w:rFonts w:hint="cs"/>
          <w:rtl/>
        </w:rPr>
        <w:t xml:space="preserve">כאשר </w:t>
      </w:r>
      <w:r w:rsidR="00334BE8">
        <w:rPr>
          <w:rFonts w:hint="cs"/>
          <w:rtl/>
        </w:rPr>
        <w:t xml:space="preserve">התעורר </w:t>
      </w:r>
      <w:r>
        <w:rPr>
          <w:rFonts w:hint="cs"/>
          <w:rtl/>
        </w:rPr>
        <w:t>בבוקר</w:t>
      </w:r>
      <w:r w:rsidR="006B3B7D">
        <w:rPr>
          <w:rFonts w:hint="cs"/>
          <w:rtl/>
        </w:rPr>
        <w:t xml:space="preserve"> לאחר החתונה</w:t>
      </w:r>
      <w:r>
        <w:rPr>
          <w:rFonts w:hint="cs"/>
          <w:rtl/>
        </w:rPr>
        <w:t xml:space="preserve"> </w:t>
      </w:r>
      <w:r w:rsidR="00334BE8">
        <w:rPr>
          <w:rFonts w:hint="cs"/>
          <w:rtl/>
        </w:rPr>
        <w:t>גילה שלבן רימה אותו</w:t>
      </w:r>
      <w:r w:rsidR="00462FDF">
        <w:rPr>
          <w:rFonts w:hint="cs"/>
          <w:rtl/>
        </w:rPr>
        <w:t>,</w:t>
      </w:r>
      <w:r w:rsidR="00334BE8">
        <w:rPr>
          <w:rFonts w:hint="cs"/>
          <w:rtl/>
        </w:rPr>
        <w:t xml:space="preserve"> ונתן לו את לאה </w:t>
      </w:r>
      <w:r w:rsidR="002722DD">
        <w:rPr>
          <w:rFonts w:hint="cs"/>
          <w:sz w:val="18"/>
          <w:szCs w:val="18"/>
          <w:rtl/>
        </w:rPr>
        <w:t>(כט, כה)</w:t>
      </w:r>
      <w:r>
        <w:rPr>
          <w:rFonts w:hint="cs"/>
          <w:rtl/>
        </w:rPr>
        <w:t>. הפרשנים</w:t>
      </w:r>
      <w:r w:rsidR="002A4C7A">
        <w:rPr>
          <w:rFonts w:hint="cs"/>
          <w:rtl/>
        </w:rPr>
        <w:t xml:space="preserve"> במקום</w:t>
      </w:r>
      <w:r>
        <w:rPr>
          <w:rFonts w:hint="cs"/>
          <w:rtl/>
        </w:rPr>
        <w:t xml:space="preserve"> תמהו, מדוע יעקב לא גירש את לאה כאשר גיל</w:t>
      </w:r>
      <w:r w:rsidR="00456CF6">
        <w:rPr>
          <w:rFonts w:hint="cs"/>
          <w:rtl/>
        </w:rPr>
        <w:t xml:space="preserve">ה </w:t>
      </w:r>
      <w:r>
        <w:rPr>
          <w:rFonts w:hint="cs"/>
          <w:rtl/>
        </w:rPr>
        <w:t>ש</w:t>
      </w:r>
      <w:r w:rsidR="0020634D">
        <w:rPr>
          <w:rFonts w:hint="cs"/>
          <w:rtl/>
        </w:rPr>
        <w:t>לבן רימה אותו</w:t>
      </w:r>
      <w:r w:rsidR="006B3B7D">
        <w:rPr>
          <w:rFonts w:hint="cs"/>
          <w:rtl/>
        </w:rPr>
        <w:t>:</w:t>
      </w:r>
    </w:p>
    <w:p w14:paraId="49CB13C1" w14:textId="4EAB550D" w:rsidR="00BC2DD5" w:rsidRDefault="002C5881" w:rsidP="00A1300C">
      <w:pPr>
        <w:spacing w:after="80"/>
        <w:rPr>
          <w:rtl/>
        </w:rPr>
      </w:pPr>
      <w:r>
        <w:rPr>
          <w:rFonts w:hint="cs"/>
          <w:rtl/>
        </w:rPr>
        <w:t xml:space="preserve">א. </w:t>
      </w:r>
      <w:r w:rsidRPr="00482B5E">
        <w:rPr>
          <w:rFonts w:hint="cs"/>
          <w:b/>
          <w:bCs/>
          <w:rtl/>
        </w:rPr>
        <w:t>המדרש</w:t>
      </w:r>
      <w:r>
        <w:rPr>
          <w:rFonts w:hint="cs"/>
          <w:rtl/>
        </w:rPr>
        <w:t xml:space="preserve"> </w:t>
      </w:r>
      <w:r w:rsidR="00F46BC5">
        <w:rPr>
          <w:rFonts w:hint="cs"/>
          <w:sz w:val="18"/>
          <w:szCs w:val="18"/>
          <w:rtl/>
        </w:rPr>
        <w:t xml:space="preserve">(לא) </w:t>
      </w:r>
      <w:r>
        <w:rPr>
          <w:rFonts w:hint="cs"/>
          <w:rtl/>
        </w:rPr>
        <w:t>כתב</w:t>
      </w:r>
      <w:r w:rsidR="00BC2DD5">
        <w:rPr>
          <w:rFonts w:hint="cs"/>
          <w:rtl/>
        </w:rPr>
        <w:t xml:space="preserve"> שיעקב אכן תכנן לגרש אותה</w:t>
      </w:r>
      <w:r>
        <w:rPr>
          <w:rFonts w:hint="cs"/>
          <w:rtl/>
        </w:rPr>
        <w:t xml:space="preserve">, </w:t>
      </w:r>
      <w:r w:rsidR="00BC2DD5">
        <w:rPr>
          <w:rFonts w:hint="cs"/>
          <w:rtl/>
        </w:rPr>
        <w:t xml:space="preserve">אבל לאחר שנולדו </w:t>
      </w:r>
      <w:r w:rsidR="00313CA3">
        <w:rPr>
          <w:rFonts w:hint="cs"/>
          <w:rtl/>
        </w:rPr>
        <w:t>להם</w:t>
      </w:r>
      <w:r w:rsidR="00BC2DD5">
        <w:rPr>
          <w:rFonts w:hint="cs"/>
          <w:rtl/>
        </w:rPr>
        <w:t xml:space="preserve"> ילדים החליט להשאיר אותה</w:t>
      </w:r>
      <w:r w:rsidR="00313CA3">
        <w:rPr>
          <w:rFonts w:hint="cs"/>
          <w:rtl/>
        </w:rPr>
        <w:t xml:space="preserve"> </w:t>
      </w:r>
      <w:r w:rsidR="00313CA3" w:rsidRPr="00313CA3">
        <w:rPr>
          <w:rFonts w:hint="cs"/>
          <w:rtl/>
        </w:rPr>
        <w:t>(</w:t>
      </w:r>
      <w:r w:rsidR="008A45DD">
        <w:rPr>
          <w:rFonts w:hint="cs"/>
          <w:rtl/>
        </w:rPr>
        <w:t>למען</w:t>
      </w:r>
      <w:r w:rsidR="00313CA3" w:rsidRPr="00313CA3">
        <w:rPr>
          <w:rFonts w:hint="cs"/>
          <w:rtl/>
        </w:rPr>
        <w:t xml:space="preserve"> הילדים)</w:t>
      </w:r>
      <w:r w:rsidR="00BC2DD5">
        <w:rPr>
          <w:rFonts w:hint="cs"/>
          <w:rtl/>
        </w:rPr>
        <w:t>. הקושי בפירוש זה</w:t>
      </w:r>
      <w:r w:rsidR="008A45DD">
        <w:rPr>
          <w:rFonts w:hint="cs"/>
          <w:rtl/>
        </w:rPr>
        <w:t xml:space="preserve"> הוא</w:t>
      </w:r>
      <w:r w:rsidR="00BC2DD5">
        <w:rPr>
          <w:rFonts w:hint="cs"/>
          <w:rtl/>
        </w:rPr>
        <w:t xml:space="preserve"> שיעקב יכול היה לגרש אותה </w:t>
      </w:r>
      <w:r w:rsidR="00BD67E1">
        <w:rPr>
          <w:rFonts w:hint="cs"/>
          <w:rtl/>
        </w:rPr>
        <w:t>לפני ש</w:t>
      </w:r>
      <w:r w:rsidR="00BC2DD5">
        <w:rPr>
          <w:rFonts w:hint="cs"/>
          <w:rtl/>
        </w:rPr>
        <w:t xml:space="preserve">נולדו </w:t>
      </w:r>
      <w:r w:rsidR="008A45DD">
        <w:rPr>
          <w:rFonts w:hint="cs"/>
          <w:rtl/>
        </w:rPr>
        <w:t>ה</w:t>
      </w:r>
      <w:r w:rsidR="00BC2DD5">
        <w:rPr>
          <w:rFonts w:hint="cs"/>
          <w:rtl/>
        </w:rPr>
        <w:t xml:space="preserve">ילדים. ב. </w:t>
      </w:r>
      <w:r w:rsidR="00BC2DD5" w:rsidRPr="00847260">
        <w:rPr>
          <w:rFonts w:hint="cs"/>
          <w:b/>
          <w:bCs/>
          <w:rtl/>
        </w:rPr>
        <w:t>האברבנ</w:t>
      </w:r>
      <w:r w:rsidR="00847260" w:rsidRPr="00847260">
        <w:rPr>
          <w:rFonts w:hint="cs"/>
          <w:b/>
          <w:bCs/>
          <w:rtl/>
        </w:rPr>
        <w:t>א</w:t>
      </w:r>
      <w:r w:rsidR="00BC2DD5" w:rsidRPr="00847260">
        <w:rPr>
          <w:rFonts w:hint="cs"/>
          <w:b/>
          <w:bCs/>
          <w:rtl/>
        </w:rPr>
        <w:t>ל</w:t>
      </w:r>
      <w:r w:rsidR="00BC2DD5">
        <w:rPr>
          <w:rFonts w:hint="cs"/>
          <w:rtl/>
        </w:rPr>
        <w:t xml:space="preserve"> </w:t>
      </w:r>
      <w:r w:rsidR="00847260">
        <w:rPr>
          <w:rFonts w:hint="cs"/>
          <w:sz w:val="18"/>
          <w:szCs w:val="18"/>
          <w:rtl/>
        </w:rPr>
        <w:t xml:space="preserve">(כט, כ) </w:t>
      </w:r>
      <w:r w:rsidR="00BC2DD5">
        <w:rPr>
          <w:rFonts w:hint="cs"/>
          <w:rtl/>
        </w:rPr>
        <w:t>כתב</w:t>
      </w:r>
      <w:r w:rsidR="00C61F90">
        <w:rPr>
          <w:rFonts w:hint="cs"/>
          <w:rtl/>
        </w:rPr>
        <w:t xml:space="preserve"> לתרץ</w:t>
      </w:r>
      <w:r w:rsidR="00BC2DD5">
        <w:rPr>
          <w:rFonts w:hint="cs"/>
          <w:rtl/>
        </w:rPr>
        <w:t xml:space="preserve">, שזאת הסיבה שלבן הזמין הרבה אנשים לחתונה, </w:t>
      </w:r>
      <w:r w:rsidR="008A45DD">
        <w:rPr>
          <w:rFonts w:hint="cs"/>
          <w:rtl/>
        </w:rPr>
        <w:t>כדי ש</w:t>
      </w:r>
      <w:r w:rsidR="00BC2DD5">
        <w:rPr>
          <w:rFonts w:hint="cs"/>
          <w:rtl/>
        </w:rPr>
        <w:t xml:space="preserve">יעקב יתבייש לגרש אותה לאחר </w:t>
      </w:r>
      <w:r w:rsidR="00BD67E1">
        <w:rPr>
          <w:rFonts w:hint="cs"/>
          <w:rtl/>
        </w:rPr>
        <w:t>מכן</w:t>
      </w:r>
      <w:r w:rsidR="00401D9A">
        <w:rPr>
          <w:rFonts w:hint="cs"/>
          <w:rtl/>
        </w:rPr>
        <w:t>.</w:t>
      </w:r>
      <w:r w:rsidR="00545638">
        <w:rPr>
          <w:rFonts w:hint="cs"/>
          <w:rtl/>
        </w:rPr>
        <w:t xml:space="preserve"> ובלשונו</w:t>
      </w:r>
      <w:r w:rsidR="00BC2DD5">
        <w:rPr>
          <w:rFonts w:hint="cs"/>
          <w:rtl/>
        </w:rPr>
        <w:t>:</w:t>
      </w:r>
    </w:p>
    <w:p w14:paraId="32F29584" w14:textId="5259BF99" w:rsidR="00BC2DD5" w:rsidRDefault="005E45D3" w:rsidP="00A1300C">
      <w:pPr>
        <w:spacing w:after="80"/>
        <w:ind w:left="720"/>
        <w:rPr>
          <w:rtl/>
        </w:rPr>
      </w:pPr>
      <w:r>
        <w:rPr>
          <w:rFonts w:cs="Arial" w:hint="cs"/>
          <w:rtl/>
        </w:rPr>
        <w:t>''</w:t>
      </w:r>
      <w:r>
        <w:rPr>
          <w:rFonts w:cs="Arial"/>
          <w:rtl/>
        </w:rPr>
        <w:t>ולבן אסף את כל אנשי העיר ויעש משתה לכבוד החופה</w:t>
      </w:r>
      <w:r>
        <w:rPr>
          <w:rFonts w:cs="Arial" w:hint="cs"/>
          <w:rtl/>
        </w:rPr>
        <w:t xml:space="preserve">. </w:t>
      </w:r>
      <w:r>
        <w:rPr>
          <w:rFonts w:cs="Arial"/>
          <w:rtl/>
        </w:rPr>
        <w:t>והסתכל ברמאות לבן</w:t>
      </w:r>
      <w:r>
        <w:rPr>
          <w:rFonts w:cs="Arial" w:hint="cs"/>
          <w:rtl/>
        </w:rPr>
        <w:t>,</w:t>
      </w:r>
      <w:r>
        <w:rPr>
          <w:rFonts w:cs="Arial"/>
          <w:rtl/>
        </w:rPr>
        <w:t xml:space="preserve"> שלחופת לאה אסף את כל אנשי המקום ועשה להם משתה ולא עשה כן בחופת רחל</w:t>
      </w:r>
      <w:r>
        <w:rPr>
          <w:rFonts w:cs="Arial" w:hint="cs"/>
          <w:rtl/>
        </w:rPr>
        <w:t>,</w:t>
      </w:r>
      <w:r>
        <w:rPr>
          <w:rFonts w:cs="Arial"/>
          <w:rtl/>
        </w:rPr>
        <w:t xml:space="preserve"> לפי שאם יעקב ירצה לגרש את לאה בהרגישו בה יגונה ענ</w:t>
      </w:r>
      <w:r w:rsidR="00E300F9">
        <w:rPr>
          <w:rFonts w:cs="Arial" w:hint="cs"/>
          <w:rtl/>
        </w:rPr>
        <w:t>י</w:t>
      </w:r>
      <w:r>
        <w:rPr>
          <w:rFonts w:cs="Arial"/>
          <w:rtl/>
        </w:rPr>
        <w:t>ינו בעיני כל העם שנאספו בחופתו</w:t>
      </w:r>
      <w:r w:rsidR="00950C70">
        <w:rPr>
          <w:rFonts w:cs="Arial" w:hint="cs"/>
          <w:rtl/>
        </w:rPr>
        <w:t>,</w:t>
      </w:r>
      <w:r>
        <w:rPr>
          <w:rFonts w:cs="Arial"/>
          <w:rtl/>
        </w:rPr>
        <w:t xml:space="preserve"> ואולי שמפני זה ימנע לגרשה</w:t>
      </w:r>
      <w:r w:rsidR="00311050">
        <w:rPr>
          <w:rFonts w:cs="Arial" w:hint="cs"/>
          <w:rtl/>
        </w:rPr>
        <w:t>''</w:t>
      </w:r>
      <w:r w:rsidR="003D783B">
        <w:rPr>
          <w:rFonts w:cs="Arial" w:hint="cs"/>
          <w:rtl/>
        </w:rPr>
        <w:t>.</w:t>
      </w:r>
      <w:r w:rsidR="00311050">
        <w:rPr>
          <w:rFonts w:cs="Arial" w:hint="cs"/>
          <w:rtl/>
        </w:rPr>
        <w:t xml:space="preserve"> </w:t>
      </w:r>
    </w:p>
    <w:p w14:paraId="396DFE15" w14:textId="785B9E14" w:rsidR="008E2360" w:rsidRDefault="004B4CBC" w:rsidP="00A1300C">
      <w:pPr>
        <w:spacing w:after="80"/>
        <w:rPr>
          <w:rtl/>
        </w:rPr>
      </w:pPr>
      <w:r>
        <w:rPr>
          <w:rFonts w:hint="cs"/>
          <w:rtl/>
        </w:rPr>
        <w:t xml:space="preserve">בעקבות </w:t>
      </w:r>
      <w:r w:rsidR="00150B6A">
        <w:rPr>
          <w:rFonts w:hint="cs"/>
          <w:rtl/>
        </w:rPr>
        <w:t>יעקב אבינו שלקח שכר על עבודתו,</w:t>
      </w:r>
      <w:r>
        <w:rPr>
          <w:rFonts w:hint="cs"/>
          <w:rtl/>
        </w:rPr>
        <w:t xml:space="preserve"> נעסוק השבוע בשאלה, </w:t>
      </w:r>
      <w:r w:rsidR="001C066F">
        <w:rPr>
          <w:rFonts w:hint="cs"/>
          <w:rtl/>
        </w:rPr>
        <w:t xml:space="preserve">האם </w:t>
      </w:r>
      <w:r w:rsidR="0082573A">
        <w:rPr>
          <w:rFonts w:hint="cs"/>
          <w:rtl/>
        </w:rPr>
        <w:t xml:space="preserve">מותר </w:t>
      </w:r>
      <w:r w:rsidR="00150B6A">
        <w:rPr>
          <w:rFonts w:hint="cs"/>
          <w:rtl/>
        </w:rPr>
        <w:t xml:space="preserve">לרב </w:t>
      </w:r>
      <w:r w:rsidR="001C066F">
        <w:rPr>
          <w:rFonts w:hint="cs"/>
          <w:rtl/>
        </w:rPr>
        <w:t xml:space="preserve">לקחת שכר </w:t>
      </w:r>
      <w:r w:rsidR="00FF29A8">
        <w:rPr>
          <w:rFonts w:hint="cs"/>
          <w:rtl/>
        </w:rPr>
        <w:t xml:space="preserve">על </w:t>
      </w:r>
      <w:r w:rsidR="00B73CC7">
        <w:rPr>
          <w:rFonts w:hint="cs"/>
          <w:rtl/>
        </w:rPr>
        <w:t xml:space="preserve">כך שהוא מלמד </w:t>
      </w:r>
      <w:r w:rsidR="00FF29A8">
        <w:rPr>
          <w:rFonts w:hint="cs"/>
          <w:rtl/>
        </w:rPr>
        <w:t>תורה</w:t>
      </w:r>
      <w:r w:rsidR="001C066F">
        <w:rPr>
          <w:rFonts w:hint="cs"/>
          <w:rtl/>
        </w:rPr>
        <w:t>.</w:t>
      </w:r>
      <w:r w:rsidR="00D14EE9">
        <w:rPr>
          <w:rFonts w:hint="cs"/>
          <w:rtl/>
        </w:rPr>
        <w:t xml:space="preserve"> כמו כן נעסוק בדיני י</w:t>
      </w:r>
      <w:r w:rsidR="008A45DD">
        <w:rPr>
          <w:rFonts w:hint="cs"/>
          <w:rtl/>
        </w:rPr>
        <w:t>ש</w:t>
      </w:r>
      <w:r w:rsidR="00D14EE9">
        <w:rPr>
          <w:rFonts w:hint="cs"/>
          <w:rtl/>
        </w:rPr>
        <w:t>שכר וזבולון</w:t>
      </w:r>
      <w:r w:rsidR="00DB4CFF">
        <w:rPr>
          <w:rFonts w:hint="cs"/>
          <w:rtl/>
        </w:rPr>
        <w:t xml:space="preserve"> ובשאלות, כיצד מתחלק השכר</w:t>
      </w:r>
      <w:r w:rsidR="00AA3942">
        <w:rPr>
          <w:rFonts w:hint="cs"/>
          <w:rtl/>
        </w:rPr>
        <w:t xml:space="preserve"> בין השותפים</w:t>
      </w:r>
      <w:r>
        <w:rPr>
          <w:rFonts w:hint="cs"/>
          <w:rtl/>
        </w:rPr>
        <w:t xml:space="preserve">, </w:t>
      </w:r>
      <w:r w:rsidR="00AA3942">
        <w:rPr>
          <w:rFonts w:hint="cs"/>
          <w:rtl/>
        </w:rPr>
        <w:t>ו</w:t>
      </w:r>
      <w:r w:rsidR="004C2CD2">
        <w:rPr>
          <w:rFonts w:hint="cs"/>
          <w:rtl/>
        </w:rPr>
        <w:t>האם אפשר למכור מצוות</w:t>
      </w:r>
      <w:r w:rsidR="00D14EE9">
        <w:rPr>
          <w:rFonts w:hint="cs"/>
          <w:rtl/>
        </w:rPr>
        <w:t>.</w:t>
      </w:r>
    </w:p>
    <w:p w14:paraId="06F08BC7" w14:textId="20B38653" w:rsidR="00B948D4" w:rsidRPr="00B948D4" w:rsidRDefault="001A1655" w:rsidP="00A1300C">
      <w:pPr>
        <w:spacing w:after="80"/>
        <w:rPr>
          <w:b/>
          <w:bCs/>
          <w:u w:val="single"/>
        </w:rPr>
      </w:pPr>
      <w:r>
        <w:rPr>
          <w:rFonts w:hint="cs"/>
          <w:b/>
          <w:bCs/>
          <w:u w:val="single"/>
          <w:rtl/>
        </w:rPr>
        <w:t xml:space="preserve">שכר לימוד </w:t>
      </w:r>
      <w:r w:rsidR="006D41C3">
        <w:rPr>
          <w:rFonts w:hint="cs"/>
          <w:b/>
          <w:bCs/>
          <w:u w:val="single"/>
          <w:rtl/>
        </w:rPr>
        <w:t>תורה</w:t>
      </w:r>
    </w:p>
    <w:p w14:paraId="1F1ECBA5" w14:textId="2CF135F7" w:rsidR="00D624BB" w:rsidRDefault="00304CBD" w:rsidP="00A1300C">
      <w:pPr>
        <w:spacing w:after="80"/>
        <w:rPr>
          <w:rtl/>
        </w:rPr>
      </w:pPr>
      <w:r>
        <w:rPr>
          <w:rFonts w:hint="cs"/>
          <w:rtl/>
        </w:rPr>
        <w:t xml:space="preserve">הגמרא במסכת נדרים </w:t>
      </w:r>
      <w:r>
        <w:rPr>
          <w:rFonts w:hint="cs"/>
          <w:sz w:val="18"/>
          <w:szCs w:val="18"/>
          <w:rtl/>
        </w:rPr>
        <w:t xml:space="preserve">(לז ע''א) </w:t>
      </w:r>
      <w:r>
        <w:rPr>
          <w:rFonts w:hint="cs"/>
          <w:rtl/>
        </w:rPr>
        <w:t>עוסקת בשאלה, ה</w:t>
      </w:r>
      <w:r w:rsidR="00AB2A8F">
        <w:rPr>
          <w:rFonts w:hint="cs"/>
          <w:rtl/>
        </w:rPr>
        <w:t xml:space="preserve">אם מותר לראובן </w:t>
      </w:r>
      <w:r w:rsidR="00BD67E1">
        <w:rPr>
          <w:rFonts w:hint="cs"/>
          <w:rtl/>
        </w:rPr>
        <w:t xml:space="preserve">ללמד את </w:t>
      </w:r>
      <w:r w:rsidR="00AB2A8F">
        <w:rPr>
          <w:rFonts w:hint="cs"/>
          <w:rtl/>
        </w:rPr>
        <w:t>שמעון</w:t>
      </w:r>
      <w:r>
        <w:rPr>
          <w:rFonts w:hint="cs"/>
          <w:rtl/>
        </w:rPr>
        <w:t xml:space="preserve"> </w:t>
      </w:r>
      <w:r w:rsidR="001A6D1B">
        <w:rPr>
          <w:rFonts w:hint="cs"/>
          <w:rtl/>
        </w:rPr>
        <w:t xml:space="preserve">בחינם </w:t>
      </w:r>
      <w:r w:rsidR="00BD67E1">
        <w:rPr>
          <w:rFonts w:hint="cs"/>
          <w:rtl/>
        </w:rPr>
        <w:t xml:space="preserve">תורה, </w:t>
      </w:r>
      <w:r w:rsidR="00AB2A8F">
        <w:rPr>
          <w:rFonts w:hint="cs"/>
          <w:rtl/>
        </w:rPr>
        <w:t xml:space="preserve">לאחר </w:t>
      </w:r>
      <w:r w:rsidR="00BD67E1">
        <w:rPr>
          <w:rFonts w:hint="cs"/>
          <w:rtl/>
        </w:rPr>
        <w:t xml:space="preserve">ששמעון </w:t>
      </w:r>
      <w:r w:rsidR="00AB2A8F">
        <w:rPr>
          <w:rFonts w:hint="cs"/>
          <w:rtl/>
        </w:rPr>
        <w:t>נדר שלא י</w:t>
      </w:r>
      <w:r w:rsidR="00AC6DA0">
        <w:rPr>
          <w:rFonts w:hint="cs"/>
          <w:rtl/>
        </w:rPr>
        <w:t>י</w:t>
      </w:r>
      <w:r w:rsidR="00AB2A8F">
        <w:rPr>
          <w:rFonts w:hint="cs"/>
          <w:rtl/>
        </w:rPr>
        <w:t xml:space="preserve">הנה </w:t>
      </w:r>
      <w:r w:rsidR="000C18FA">
        <w:rPr>
          <w:rFonts w:hint="cs"/>
          <w:rtl/>
        </w:rPr>
        <w:t>ממנו</w:t>
      </w:r>
      <w:r>
        <w:rPr>
          <w:rFonts w:hint="cs"/>
          <w:rtl/>
        </w:rPr>
        <w:t>. למסקנה</w:t>
      </w:r>
      <w:r w:rsidR="008A45DD">
        <w:rPr>
          <w:rFonts w:hint="cs"/>
          <w:rtl/>
        </w:rPr>
        <w:t>,</w:t>
      </w:r>
      <w:r>
        <w:rPr>
          <w:rFonts w:hint="cs"/>
          <w:rtl/>
        </w:rPr>
        <w:t xml:space="preserve"> הגמרא מחלקת </w:t>
      </w:r>
      <w:r w:rsidR="001C041B">
        <w:rPr>
          <w:rFonts w:hint="cs"/>
          <w:rtl/>
        </w:rPr>
        <w:t xml:space="preserve">בין </w:t>
      </w:r>
      <w:r w:rsidR="00F651DE">
        <w:rPr>
          <w:rFonts w:hint="cs"/>
          <w:rtl/>
        </w:rPr>
        <w:t>הלימוד של שמעון עצמו ללימוד של ילדיו</w:t>
      </w:r>
      <w:r w:rsidR="00D624BB">
        <w:rPr>
          <w:rFonts w:hint="cs"/>
          <w:rtl/>
        </w:rPr>
        <w:t>:</w:t>
      </w:r>
      <w:r w:rsidR="0086586F">
        <w:rPr>
          <w:rFonts w:hint="cs"/>
          <w:rtl/>
        </w:rPr>
        <w:t xml:space="preserve"> </w:t>
      </w:r>
    </w:p>
    <w:p w14:paraId="17A09442" w14:textId="4704DF53" w:rsidR="001A1655" w:rsidRPr="00BD67E1" w:rsidRDefault="00A66329" w:rsidP="00A1300C">
      <w:pPr>
        <w:spacing w:after="80"/>
        <w:rPr>
          <w:rtl/>
        </w:rPr>
      </w:pPr>
      <w:r>
        <w:rPr>
          <w:rFonts w:hint="cs"/>
          <w:rtl/>
        </w:rPr>
        <w:t xml:space="preserve">ללמד את שמעון </w:t>
      </w:r>
      <w:r w:rsidR="008A45DD">
        <w:rPr>
          <w:rFonts w:hint="cs"/>
          <w:rtl/>
        </w:rPr>
        <w:t xml:space="preserve">בחינם </w:t>
      </w:r>
      <w:r>
        <w:rPr>
          <w:rFonts w:hint="cs"/>
          <w:rtl/>
        </w:rPr>
        <w:t>מותר</w:t>
      </w:r>
      <w:r w:rsidR="0086586F">
        <w:rPr>
          <w:rFonts w:hint="cs"/>
          <w:rtl/>
        </w:rPr>
        <w:t xml:space="preserve">, מכיוון </w:t>
      </w:r>
      <w:r w:rsidR="00531B7F">
        <w:rPr>
          <w:rFonts w:hint="cs"/>
          <w:rtl/>
        </w:rPr>
        <w:t>ש</w:t>
      </w:r>
      <w:r w:rsidR="00024185">
        <w:rPr>
          <w:rFonts w:hint="cs"/>
          <w:rtl/>
        </w:rPr>
        <w:t xml:space="preserve">אסור </w:t>
      </w:r>
      <w:r w:rsidR="0086586F">
        <w:rPr>
          <w:rFonts w:hint="cs"/>
          <w:rtl/>
        </w:rPr>
        <w:t>לקחת שכר על לימוד תורה</w:t>
      </w:r>
      <w:r w:rsidR="009023A9">
        <w:rPr>
          <w:rFonts w:hint="cs"/>
          <w:rtl/>
        </w:rPr>
        <w:t xml:space="preserve"> - 'מה אני בחינם אף אתם בחינם'</w:t>
      </w:r>
      <w:r w:rsidR="00357DC9">
        <w:rPr>
          <w:rFonts w:hint="cs"/>
          <w:rtl/>
        </w:rPr>
        <w:t xml:space="preserve">, </w:t>
      </w:r>
      <w:r w:rsidR="003F31F5">
        <w:rPr>
          <w:rFonts w:hint="cs"/>
          <w:rtl/>
        </w:rPr>
        <w:t>כך</w:t>
      </w:r>
      <w:r w:rsidR="00357DC9">
        <w:rPr>
          <w:rFonts w:hint="cs"/>
          <w:rtl/>
        </w:rPr>
        <w:t xml:space="preserve"> שראובן לא עושה טובה לשמעון בכך שמלמדו חינם.</w:t>
      </w:r>
      <w:r w:rsidR="0086586F">
        <w:rPr>
          <w:rFonts w:hint="cs"/>
          <w:rtl/>
        </w:rPr>
        <w:t xml:space="preserve"> לעומ</w:t>
      </w:r>
      <w:r w:rsidR="00D441F4">
        <w:rPr>
          <w:rFonts w:hint="cs"/>
          <w:rtl/>
        </w:rPr>
        <w:t>ת</w:t>
      </w:r>
      <w:r w:rsidR="0086586F">
        <w:rPr>
          <w:rFonts w:hint="cs"/>
          <w:rtl/>
        </w:rPr>
        <w:t xml:space="preserve"> זאת</w:t>
      </w:r>
      <w:r w:rsidR="00D441F4">
        <w:rPr>
          <w:rFonts w:hint="cs"/>
          <w:rtl/>
        </w:rPr>
        <w:t>,</w:t>
      </w:r>
      <w:r w:rsidR="0086586F">
        <w:rPr>
          <w:rFonts w:hint="cs"/>
          <w:rtl/>
        </w:rPr>
        <w:t xml:space="preserve"> כאשר </w:t>
      </w:r>
      <w:r w:rsidR="003F31F5">
        <w:rPr>
          <w:rFonts w:hint="cs"/>
          <w:rtl/>
        </w:rPr>
        <w:t>הוא</w:t>
      </w:r>
      <w:r w:rsidR="008D4086">
        <w:rPr>
          <w:rFonts w:hint="cs"/>
          <w:rtl/>
        </w:rPr>
        <w:t xml:space="preserve"> מלמד את ילדיו</w:t>
      </w:r>
      <w:r w:rsidR="003F31F5">
        <w:rPr>
          <w:rFonts w:hint="cs"/>
          <w:rtl/>
        </w:rPr>
        <w:t xml:space="preserve">, </w:t>
      </w:r>
      <w:r w:rsidR="0086586F">
        <w:rPr>
          <w:rFonts w:hint="cs"/>
          <w:rtl/>
        </w:rPr>
        <w:t xml:space="preserve">בנוסף ללימוד </w:t>
      </w:r>
      <w:r w:rsidR="00A867F9">
        <w:rPr>
          <w:rFonts w:hint="cs"/>
          <w:rtl/>
        </w:rPr>
        <w:t xml:space="preserve">הוא </w:t>
      </w:r>
      <w:r w:rsidR="0086586F">
        <w:rPr>
          <w:rFonts w:hint="cs"/>
          <w:rtl/>
        </w:rPr>
        <w:t xml:space="preserve">שומר </w:t>
      </w:r>
      <w:r w:rsidR="003F31F5">
        <w:rPr>
          <w:rFonts w:hint="cs"/>
          <w:rtl/>
        </w:rPr>
        <w:t>עליהם -</w:t>
      </w:r>
      <w:r w:rsidR="00D42A62">
        <w:rPr>
          <w:rFonts w:hint="cs"/>
          <w:rtl/>
        </w:rPr>
        <w:t xml:space="preserve"> </w:t>
      </w:r>
      <w:r w:rsidR="003F31F5">
        <w:rPr>
          <w:rFonts w:hint="cs"/>
          <w:rtl/>
        </w:rPr>
        <w:t>ו</w:t>
      </w:r>
      <w:r w:rsidR="00B62388">
        <w:rPr>
          <w:rFonts w:hint="cs"/>
          <w:rtl/>
        </w:rPr>
        <w:t xml:space="preserve">בכך שהוא עושה זאת בחינם </w:t>
      </w:r>
      <w:r w:rsidR="00396697">
        <w:rPr>
          <w:rFonts w:hint="cs"/>
          <w:rtl/>
        </w:rPr>
        <w:t xml:space="preserve">שמעון </w:t>
      </w:r>
      <w:r w:rsidR="00B62388">
        <w:rPr>
          <w:rFonts w:hint="cs"/>
          <w:rtl/>
        </w:rPr>
        <w:t xml:space="preserve">נהנה </w:t>
      </w:r>
      <w:r w:rsidR="00396697">
        <w:rPr>
          <w:rFonts w:hint="cs"/>
          <w:rtl/>
        </w:rPr>
        <w:t>מראובן</w:t>
      </w:r>
      <w:r w:rsidR="0086586F">
        <w:rPr>
          <w:rFonts w:hint="cs"/>
          <w:rtl/>
        </w:rPr>
        <w:t>.</w:t>
      </w:r>
      <w:r w:rsidR="007A6A9A">
        <w:rPr>
          <w:rFonts w:hint="cs"/>
          <w:rtl/>
        </w:rPr>
        <w:t xml:space="preserve"> </w:t>
      </w:r>
      <w:r w:rsidR="006158AA">
        <w:rPr>
          <w:rFonts w:hint="cs"/>
          <w:rtl/>
        </w:rPr>
        <w:t xml:space="preserve">דנו </w:t>
      </w:r>
      <w:r w:rsidR="00461C8B">
        <w:rPr>
          <w:rFonts w:hint="cs"/>
          <w:rtl/>
        </w:rPr>
        <w:t>הפוסקים</w:t>
      </w:r>
      <w:r w:rsidR="003E7E75">
        <w:rPr>
          <w:rFonts w:hint="cs"/>
          <w:rtl/>
        </w:rPr>
        <w:t>,</w:t>
      </w:r>
      <w:r w:rsidR="007A6A9A">
        <w:rPr>
          <w:rFonts w:hint="cs"/>
          <w:rtl/>
        </w:rPr>
        <w:t xml:space="preserve"> האם </w:t>
      </w:r>
      <w:r w:rsidR="003E7E75">
        <w:rPr>
          <w:rFonts w:hint="cs"/>
          <w:rtl/>
        </w:rPr>
        <w:t>דברי הגמרא מתייחסים רק לתורה שבכתב, או גם לתורה שבעל פה</w:t>
      </w:r>
      <w:r w:rsidR="007A6A9A">
        <w:rPr>
          <w:rFonts w:hint="cs"/>
          <w:rtl/>
        </w:rPr>
        <w:t>:</w:t>
      </w:r>
    </w:p>
    <w:p w14:paraId="19396B61" w14:textId="6CA8DE05" w:rsidR="00334C75" w:rsidRDefault="004A5C2A" w:rsidP="00A1300C">
      <w:pPr>
        <w:spacing w:after="80"/>
        <w:rPr>
          <w:rtl/>
        </w:rPr>
      </w:pPr>
      <w:r>
        <w:rPr>
          <w:rFonts w:hint="cs"/>
          <w:rtl/>
        </w:rPr>
        <w:t xml:space="preserve">א. </w:t>
      </w:r>
      <w:r w:rsidR="000B70AF">
        <w:rPr>
          <w:rFonts w:hint="cs"/>
          <w:rtl/>
        </w:rPr>
        <w:t xml:space="preserve">הגמרא מוסיפה, </w:t>
      </w:r>
      <w:r w:rsidR="00FA704F">
        <w:rPr>
          <w:rFonts w:hint="cs"/>
          <w:rtl/>
        </w:rPr>
        <w:t>של</w:t>
      </w:r>
      <w:r w:rsidR="00B31054">
        <w:rPr>
          <w:rFonts w:hint="cs"/>
          <w:rtl/>
        </w:rPr>
        <w:t xml:space="preserve">דברי </w:t>
      </w:r>
      <w:r w:rsidR="00FA704F">
        <w:rPr>
          <w:rFonts w:hint="cs"/>
          <w:rtl/>
        </w:rPr>
        <w:t xml:space="preserve">אחד </w:t>
      </w:r>
      <w:r w:rsidR="00F34544">
        <w:rPr>
          <w:rFonts w:hint="cs"/>
          <w:rtl/>
        </w:rPr>
        <w:t>מהאמוראים</w:t>
      </w:r>
      <w:r w:rsidR="00FA704F">
        <w:rPr>
          <w:rFonts w:hint="cs"/>
          <w:rtl/>
        </w:rPr>
        <w:t xml:space="preserve"> אסור </w:t>
      </w:r>
      <w:r w:rsidR="00270A74">
        <w:rPr>
          <w:rFonts w:hint="cs"/>
          <w:rtl/>
        </w:rPr>
        <w:t xml:space="preserve">גם </w:t>
      </w:r>
      <w:r w:rsidR="00FA704F">
        <w:rPr>
          <w:rFonts w:hint="cs"/>
          <w:rtl/>
        </w:rPr>
        <w:t xml:space="preserve">ללמד טעמים מכיוון שהם </w:t>
      </w:r>
      <w:r w:rsidR="00C91E6E">
        <w:rPr>
          <w:rFonts w:hint="cs"/>
          <w:rtl/>
        </w:rPr>
        <w:t>מהתורה</w:t>
      </w:r>
      <w:r w:rsidR="0059093D">
        <w:rPr>
          <w:rFonts w:hint="cs"/>
          <w:rtl/>
        </w:rPr>
        <w:t>.</w:t>
      </w:r>
      <w:r w:rsidR="00C44469">
        <w:rPr>
          <w:rFonts w:hint="cs"/>
          <w:rtl/>
        </w:rPr>
        <w:t xml:space="preserve"> מ</w:t>
      </w:r>
      <w:r w:rsidR="009B6B9D">
        <w:rPr>
          <w:rFonts w:hint="cs"/>
          <w:rtl/>
        </w:rPr>
        <w:t xml:space="preserve">כך הבין </w:t>
      </w:r>
      <w:r w:rsidR="009B6B9D" w:rsidRPr="00CD3C23">
        <w:rPr>
          <w:rFonts w:hint="cs"/>
          <w:b/>
          <w:bCs/>
          <w:rtl/>
        </w:rPr>
        <w:t>ההגהות מיימוניות</w:t>
      </w:r>
      <w:r w:rsidR="00CD3C23">
        <w:rPr>
          <w:rFonts w:hint="cs"/>
          <w:rtl/>
        </w:rPr>
        <w:t xml:space="preserve"> </w:t>
      </w:r>
      <w:r w:rsidR="00CD3C23">
        <w:rPr>
          <w:rFonts w:hint="cs"/>
          <w:sz w:val="18"/>
          <w:szCs w:val="18"/>
          <w:rtl/>
        </w:rPr>
        <w:t>(ת''ת א, ה)</w:t>
      </w:r>
      <w:r w:rsidR="009B6B9D">
        <w:rPr>
          <w:rFonts w:hint="cs"/>
          <w:rtl/>
        </w:rPr>
        <w:t xml:space="preserve">, </w:t>
      </w:r>
      <w:r w:rsidR="00737909">
        <w:rPr>
          <w:rFonts w:hint="cs"/>
          <w:rtl/>
        </w:rPr>
        <w:t>שבמקרה</w:t>
      </w:r>
      <w:r w:rsidR="009B6B9D">
        <w:rPr>
          <w:rFonts w:hint="cs"/>
          <w:rtl/>
        </w:rPr>
        <w:t xml:space="preserve"> </w:t>
      </w:r>
      <w:r w:rsidR="00737909">
        <w:rPr>
          <w:rFonts w:hint="cs"/>
          <w:rtl/>
        </w:rPr>
        <w:t>ב</w:t>
      </w:r>
      <w:r w:rsidR="009B6B9D">
        <w:rPr>
          <w:rFonts w:hint="cs"/>
          <w:rtl/>
        </w:rPr>
        <w:t>ו</w:t>
      </w:r>
      <w:r w:rsidR="00737909">
        <w:rPr>
          <w:rFonts w:hint="cs"/>
          <w:rtl/>
        </w:rPr>
        <w:t xml:space="preserve"> </w:t>
      </w:r>
      <w:r w:rsidR="009B6B9D">
        <w:rPr>
          <w:rFonts w:hint="cs"/>
          <w:rtl/>
        </w:rPr>
        <w:t xml:space="preserve">אדם מלמד תורה שייסודה מדרבנן </w:t>
      </w:r>
      <w:r w:rsidR="009B6B9D">
        <w:rPr>
          <w:rFonts w:hint="cs"/>
          <w:sz w:val="18"/>
          <w:szCs w:val="18"/>
          <w:rtl/>
        </w:rPr>
        <w:t>(</w:t>
      </w:r>
      <w:r w:rsidR="009D6473">
        <w:rPr>
          <w:rFonts w:hint="cs"/>
          <w:sz w:val="18"/>
          <w:szCs w:val="18"/>
          <w:rtl/>
        </w:rPr>
        <w:t>לדוגמא</w:t>
      </w:r>
      <w:r>
        <w:rPr>
          <w:rFonts w:hint="cs"/>
          <w:sz w:val="18"/>
          <w:szCs w:val="18"/>
          <w:rtl/>
        </w:rPr>
        <w:t xml:space="preserve"> הלכות מוקצה</w:t>
      </w:r>
      <w:r w:rsidR="009B6B9D">
        <w:rPr>
          <w:rFonts w:hint="cs"/>
          <w:sz w:val="18"/>
          <w:szCs w:val="18"/>
          <w:rtl/>
        </w:rPr>
        <w:t>)</w:t>
      </w:r>
      <w:r w:rsidR="009B6B9D">
        <w:rPr>
          <w:rFonts w:hint="cs"/>
          <w:rtl/>
        </w:rPr>
        <w:t xml:space="preserve"> - מותר לו לקחת שכר</w:t>
      </w:r>
      <w:r w:rsidR="00FC5CD9">
        <w:rPr>
          <w:rFonts w:hint="cs"/>
          <w:rtl/>
        </w:rPr>
        <w:t xml:space="preserve"> על הלימוד</w:t>
      </w:r>
      <w:r w:rsidR="0047785C">
        <w:rPr>
          <w:rFonts w:hint="cs"/>
          <w:rtl/>
        </w:rPr>
        <w:t>,</w:t>
      </w:r>
      <w:r w:rsidR="00FC5CD9">
        <w:rPr>
          <w:rFonts w:hint="cs"/>
          <w:rtl/>
        </w:rPr>
        <w:t xml:space="preserve"> וכך פסק </w:t>
      </w:r>
      <w:r w:rsidR="00FC5CD9" w:rsidRPr="00FC5CD9">
        <w:rPr>
          <w:rFonts w:hint="cs"/>
          <w:b/>
          <w:bCs/>
          <w:rtl/>
        </w:rPr>
        <w:t>הרמ''א</w:t>
      </w:r>
      <w:r w:rsidR="00FC5CD9">
        <w:rPr>
          <w:rFonts w:hint="cs"/>
          <w:rtl/>
        </w:rPr>
        <w:t xml:space="preserve"> </w:t>
      </w:r>
      <w:r w:rsidR="00FC5CD9">
        <w:rPr>
          <w:rFonts w:hint="cs"/>
          <w:sz w:val="18"/>
          <w:szCs w:val="18"/>
          <w:rtl/>
        </w:rPr>
        <w:t>(יו''ד רמו, ה)</w:t>
      </w:r>
      <w:r w:rsidR="009023A9">
        <w:rPr>
          <w:rFonts w:hint="cs"/>
          <w:rtl/>
        </w:rPr>
        <w:t>. הסברא בפסק זה, שהדין מה אני בחינם אף אתם, נאמר רק על התורה אותה נתן הקב''ה.</w:t>
      </w:r>
    </w:p>
    <w:p w14:paraId="22D90757" w14:textId="6A17B04A" w:rsidR="006D41C3" w:rsidRDefault="004A5C2A" w:rsidP="00A1300C">
      <w:pPr>
        <w:spacing w:after="80"/>
        <w:rPr>
          <w:rtl/>
        </w:rPr>
      </w:pPr>
      <w:r>
        <w:rPr>
          <w:rFonts w:hint="cs"/>
          <w:rtl/>
        </w:rPr>
        <w:t xml:space="preserve">ב. </w:t>
      </w:r>
      <w:r w:rsidR="00101250">
        <w:rPr>
          <w:rFonts w:hint="cs"/>
          <w:rtl/>
        </w:rPr>
        <w:t xml:space="preserve">מדברי שאר </w:t>
      </w:r>
      <w:r w:rsidR="006D41C3">
        <w:rPr>
          <w:rFonts w:hint="cs"/>
          <w:rtl/>
        </w:rPr>
        <w:t>הראשונים</w:t>
      </w:r>
      <w:r w:rsidR="00101250">
        <w:rPr>
          <w:rFonts w:hint="cs"/>
          <w:rtl/>
        </w:rPr>
        <w:t xml:space="preserve"> נראה ש</w:t>
      </w:r>
      <w:r w:rsidR="00C923A8">
        <w:rPr>
          <w:rFonts w:hint="cs"/>
          <w:rtl/>
        </w:rPr>
        <w:t xml:space="preserve">חלקו על </w:t>
      </w:r>
      <w:r w:rsidR="006D41C3">
        <w:rPr>
          <w:rFonts w:hint="cs"/>
          <w:rtl/>
        </w:rPr>
        <w:t>ההגהות מיימוניות</w:t>
      </w:r>
      <w:r w:rsidR="00C923A8">
        <w:rPr>
          <w:rFonts w:hint="cs"/>
          <w:rtl/>
        </w:rPr>
        <w:t>.</w:t>
      </w:r>
      <w:r w:rsidR="0018696E">
        <w:rPr>
          <w:rFonts w:hint="cs"/>
          <w:rtl/>
        </w:rPr>
        <w:t xml:space="preserve"> הם </w:t>
      </w:r>
      <w:r w:rsidR="006D41C3">
        <w:rPr>
          <w:rFonts w:hint="cs"/>
          <w:rtl/>
        </w:rPr>
        <w:t>סברו</w:t>
      </w:r>
      <w:r w:rsidR="0018696E">
        <w:rPr>
          <w:rFonts w:hint="cs"/>
          <w:rtl/>
        </w:rPr>
        <w:t>, ש</w:t>
      </w:r>
      <w:r w:rsidR="00BD67E1">
        <w:rPr>
          <w:rFonts w:hint="cs"/>
          <w:rtl/>
        </w:rPr>
        <w:t xml:space="preserve">אין </w:t>
      </w:r>
      <w:r w:rsidR="00023F05">
        <w:rPr>
          <w:rFonts w:hint="cs"/>
          <w:rtl/>
        </w:rPr>
        <w:t xml:space="preserve">לדייק מדברי </w:t>
      </w:r>
      <w:r w:rsidR="00BD67E1">
        <w:rPr>
          <w:rFonts w:hint="cs"/>
          <w:rtl/>
        </w:rPr>
        <w:t>הגמרא שדינים מדרבנן מותר ללמד בשכר</w:t>
      </w:r>
      <w:r w:rsidR="0062355A">
        <w:rPr>
          <w:rFonts w:hint="cs"/>
          <w:rtl/>
        </w:rPr>
        <w:t>,</w:t>
      </w:r>
      <w:r w:rsidR="00B73CC7">
        <w:rPr>
          <w:rFonts w:hint="cs"/>
          <w:rtl/>
        </w:rPr>
        <w:t xml:space="preserve"> </w:t>
      </w:r>
      <w:r w:rsidR="004D0360">
        <w:rPr>
          <w:rFonts w:hint="cs"/>
          <w:rtl/>
        </w:rPr>
        <w:t xml:space="preserve">אלא </w:t>
      </w:r>
      <w:r w:rsidR="00B73CC7">
        <w:rPr>
          <w:rFonts w:hint="cs"/>
          <w:rtl/>
        </w:rPr>
        <w:t>כוונת</w:t>
      </w:r>
      <w:r w:rsidR="0062355A">
        <w:rPr>
          <w:rFonts w:hint="cs"/>
          <w:rtl/>
        </w:rPr>
        <w:t>ה</w:t>
      </w:r>
      <w:r w:rsidR="00B73CC7">
        <w:rPr>
          <w:rFonts w:hint="cs"/>
          <w:rtl/>
        </w:rPr>
        <w:t xml:space="preserve"> שבגלל שלימוד טעמים מהווה </w:t>
      </w:r>
      <w:r w:rsidR="004D0360">
        <w:rPr>
          <w:rFonts w:hint="cs"/>
          <w:rtl/>
        </w:rPr>
        <w:t>חלק מ</w:t>
      </w:r>
      <w:r w:rsidR="00B73CC7">
        <w:rPr>
          <w:rFonts w:hint="cs"/>
          <w:rtl/>
        </w:rPr>
        <w:t>מצוות לימוד תורה אסור ללמדם בשכר</w:t>
      </w:r>
      <w:r w:rsidR="00C923A8">
        <w:rPr>
          <w:rFonts w:hint="cs"/>
          <w:rtl/>
        </w:rPr>
        <w:t>,</w:t>
      </w:r>
      <w:r w:rsidR="00F3737C">
        <w:rPr>
          <w:rFonts w:hint="cs"/>
          <w:rtl/>
        </w:rPr>
        <w:t xml:space="preserve"> ולא כמו שהיה ניתן לחשוב שלימוד טעמים הוא לא לימוד תורה,</w:t>
      </w:r>
      <w:r w:rsidR="00C923A8">
        <w:rPr>
          <w:rFonts w:hint="cs"/>
          <w:rtl/>
        </w:rPr>
        <w:t xml:space="preserve"> וכך פסק</w:t>
      </w:r>
      <w:r w:rsidR="00A70B00">
        <w:rPr>
          <w:rFonts w:hint="cs"/>
          <w:rtl/>
        </w:rPr>
        <w:t>ו</w:t>
      </w:r>
      <w:r w:rsidR="00C923A8">
        <w:rPr>
          <w:rFonts w:hint="cs"/>
          <w:rtl/>
        </w:rPr>
        <w:t xml:space="preserve"> </w:t>
      </w:r>
      <w:r w:rsidR="00C923A8" w:rsidRPr="0018696E">
        <w:rPr>
          <w:rFonts w:hint="cs"/>
          <w:b/>
          <w:bCs/>
          <w:rtl/>
        </w:rPr>
        <w:t>השולחן ערוך</w:t>
      </w:r>
      <w:r w:rsidR="00C923A8">
        <w:rPr>
          <w:rFonts w:hint="cs"/>
          <w:rtl/>
        </w:rPr>
        <w:t xml:space="preserve"> </w:t>
      </w:r>
      <w:r w:rsidR="00C923A8">
        <w:rPr>
          <w:rFonts w:hint="cs"/>
          <w:sz w:val="18"/>
          <w:szCs w:val="18"/>
          <w:rtl/>
        </w:rPr>
        <w:t>(שם)</w:t>
      </w:r>
      <w:r w:rsidR="001B17D2">
        <w:rPr>
          <w:rFonts w:hint="cs"/>
          <w:rtl/>
        </w:rPr>
        <w:t xml:space="preserve"> </w:t>
      </w:r>
      <w:r w:rsidR="001B17D2" w:rsidRPr="001B17D2">
        <w:rPr>
          <w:rFonts w:hint="cs"/>
          <w:b/>
          <w:bCs/>
          <w:rtl/>
        </w:rPr>
        <w:t>וערוך השולחן</w:t>
      </w:r>
      <w:r w:rsidR="001B17D2">
        <w:rPr>
          <w:rFonts w:hint="cs"/>
          <w:rtl/>
        </w:rPr>
        <w:t xml:space="preserve"> </w:t>
      </w:r>
      <w:r w:rsidR="001B17D2">
        <w:rPr>
          <w:rFonts w:hint="cs"/>
          <w:sz w:val="18"/>
          <w:szCs w:val="18"/>
          <w:rtl/>
        </w:rPr>
        <w:t>(רמו, יח)</w:t>
      </w:r>
      <w:r w:rsidR="00C923A8">
        <w:rPr>
          <w:rFonts w:hint="cs"/>
          <w:rtl/>
        </w:rPr>
        <w:t xml:space="preserve">. </w:t>
      </w:r>
      <w:r w:rsidR="006D41C3">
        <w:rPr>
          <w:rFonts w:hint="cs"/>
          <w:rtl/>
        </w:rPr>
        <w:t xml:space="preserve"> </w:t>
      </w:r>
    </w:p>
    <w:p w14:paraId="522C6D49" w14:textId="710AD0D5" w:rsidR="001A1655" w:rsidRPr="00DB5ACC" w:rsidRDefault="001A1655" w:rsidP="00A1300C">
      <w:pPr>
        <w:spacing w:after="80"/>
        <w:rPr>
          <w:u w:val="single"/>
          <w:rtl/>
        </w:rPr>
      </w:pPr>
      <w:r w:rsidRPr="00DB5ACC">
        <w:rPr>
          <w:rFonts w:hint="cs"/>
          <w:u w:val="single"/>
          <w:rtl/>
        </w:rPr>
        <w:t xml:space="preserve">שכר </w:t>
      </w:r>
      <w:r w:rsidR="00571467" w:rsidRPr="00DB5ACC">
        <w:rPr>
          <w:rFonts w:hint="cs"/>
          <w:u w:val="single"/>
          <w:rtl/>
        </w:rPr>
        <w:t>לרב</w:t>
      </w:r>
    </w:p>
    <w:p w14:paraId="1F82328C" w14:textId="6616E2FA" w:rsidR="00F011D8" w:rsidRPr="00F011D8" w:rsidRDefault="00203E79" w:rsidP="00A1300C">
      <w:pPr>
        <w:spacing w:after="80"/>
        <w:rPr>
          <w:rtl/>
        </w:rPr>
      </w:pPr>
      <w:r>
        <w:rPr>
          <w:rFonts w:hint="cs"/>
          <w:rtl/>
        </w:rPr>
        <w:t xml:space="preserve">אם כן כפי שראינו, </w:t>
      </w:r>
      <w:r w:rsidR="00AD0DAF">
        <w:rPr>
          <w:rFonts w:hint="cs"/>
          <w:rtl/>
        </w:rPr>
        <w:t>מ</w:t>
      </w:r>
      <w:r w:rsidR="008A3F6A">
        <w:rPr>
          <w:rFonts w:hint="cs"/>
          <w:rtl/>
        </w:rPr>
        <w:t xml:space="preserve">פשט דברי הגמרא </w:t>
      </w:r>
      <w:r w:rsidR="00AD0DAF">
        <w:rPr>
          <w:rFonts w:hint="cs"/>
          <w:rtl/>
        </w:rPr>
        <w:t xml:space="preserve">בנדרים </w:t>
      </w:r>
      <w:r w:rsidR="008A3F6A">
        <w:rPr>
          <w:rFonts w:hint="cs"/>
          <w:rtl/>
        </w:rPr>
        <w:t xml:space="preserve">עולה שאסור לקחת שכר על לימוד תורה. </w:t>
      </w:r>
      <w:r w:rsidR="00DC6280">
        <w:rPr>
          <w:rFonts w:hint="cs"/>
          <w:rtl/>
        </w:rPr>
        <w:t>בפשטות עמדה דומה עולה מ</w:t>
      </w:r>
      <w:r w:rsidR="00F011D8">
        <w:rPr>
          <w:rFonts w:hint="cs"/>
          <w:rtl/>
        </w:rPr>
        <w:t xml:space="preserve">המשנה במסכת אבות </w:t>
      </w:r>
      <w:r w:rsidR="00F011D8">
        <w:rPr>
          <w:rFonts w:hint="cs"/>
          <w:sz w:val="18"/>
          <w:szCs w:val="18"/>
          <w:rtl/>
        </w:rPr>
        <w:t xml:space="preserve">(ד, ה) </w:t>
      </w:r>
      <w:r w:rsidR="00BA39FF">
        <w:rPr>
          <w:rFonts w:hint="cs"/>
          <w:rtl/>
        </w:rPr>
        <w:t>ה</w:t>
      </w:r>
      <w:r w:rsidR="00F011D8">
        <w:rPr>
          <w:rFonts w:hint="cs"/>
          <w:rtl/>
        </w:rPr>
        <w:t xml:space="preserve">מביאה את דברי רבי צדוק </w:t>
      </w:r>
      <w:r w:rsidR="00BA39FF">
        <w:rPr>
          <w:rFonts w:hint="cs"/>
          <w:rtl/>
        </w:rPr>
        <w:t>הפוסק</w:t>
      </w:r>
      <w:r w:rsidR="00F011D8">
        <w:rPr>
          <w:rFonts w:hint="cs"/>
          <w:rtl/>
        </w:rPr>
        <w:t xml:space="preserve">, </w:t>
      </w:r>
      <w:r w:rsidR="00642AF8">
        <w:rPr>
          <w:rFonts w:hint="cs"/>
          <w:rtl/>
        </w:rPr>
        <w:t>שאסור לעשות את התורה קרדום</w:t>
      </w:r>
      <w:r w:rsidR="00A34264">
        <w:rPr>
          <w:rFonts w:hint="cs"/>
          <w:sz w:val="18"/>
          <w:szCs w:val="18"/>
          <w:rtl/>
        </w:rPr>
        <w:t xml:space="preserve"> </w:t>
      </w:r>
      <w:r w:rsidR="00642AF8">
        <w:rPr>
          <w:rFonts w:hint="cs"/>
          <w:rtl/>
        </w:rPr>
        <w:t>לחפור בו. עוד מוסיפה המשנה את דברי הלל הזקן, שכל המשתמש בתורה לצרכו - חולף מהעולם</w:t>
      </w:r>
      <w:r w:rsidR="00CC136C">
        <w:rPr>
          <w:rFonts w:hint="cs"/>
          <w:rtl/>
        </w:rPr>
        <w:t>. למעשה, נחלקו הפוסקים:</w:t>
      </w:r>
      <w:r w:rsidR="00F72300">
        <w:rPr>
          <w:rFonts w:hint="cs"/>
        </w:rPr>
        <w:t xml:space="preserve"> </w:t>
      </w:r>
      <w:r w:rsidR="00F72300">
        <w:t xml:space="preserve"> </w:t>
      </w:r>
    </w:p>
    <w:p w14:paraId="6DA9AFD1" w14:textId="640A0735" w:rsidR="002C5881" w:rsidRDefault="00B14C05" w:rsidP="00A1300C">
      <w:pPr>
        <w:spacing w:after="80"/>
        <w:rPr>
          <w:rtl/>
        </w:rPr>
      </w:pPr>
      <w:r>
        <w:rPr>
          <w:rFonts w:hint="cs"/>
          <w:rtl/>
        </w:rPr>
        <w:t>א.</w:t>
      </w:r>
      <w:r w:rsidR="00BA5E4F">
        <w:rPr>
          <w:rFonts w:hint="cs"/>
          <w:rtl/>
        </w:rPr>
        <w:t xml:space="preserve"> </w:t>
      </w:r>
      <w:r w:rsidRPr="00B14C05">
        <w:rPr>
          <w:rFonts w:hint="cs"/>
          <w:b/>
          <w:bCs/>
          <w:rtl/>
        </w:rPr>
        <w:t>הרמב''ם</w:t>
      </w:r>
      <w:r>
        <w:rPr>
          <w:rFonts w:hint="cs"/>
          <w:rtl/>
        </w:rPr>
        <w:t xml:space="preserve"> </w:t>
      </w:r>
      <w:r w:rsidRPr="00B14C05">
        <w:rPr>
          <w:rFonts w:hint="cs"/>
          <w:sz w:val="18"/>
          <w:szCs w:val="18"/>
          <w:rtl/>
        </w:rPr>
        <w:t>(תלמוד תורה ג, י)</w:t>
      </w:r>
      <w:r w:rsidR="00CC136C">
        <w:rPr>
          <w:rFonts w:hint="cs"/>
          <w:rtl/>
        </w:rPr>
        <w:t xml:space="preserve"> בעקבות המקורות הנ''ל פסק</w:t>
      </w:r>
      <w:r w:rsidR="00BA5E4F">
        <w:rPr>
          <w:rFonts w:hint="cs"/>
          <w:rtl/>
        </w:rPr>
        <w:t xml:space="preserve"> שאסור לקחת שכר על לימוד תורה, ו</w:t>
      </w:r>
      <w:r>
        <w:rPr>
          <w:rFonts w:hint="cs"/>
          <w:rtl/>
        </w:rPr>
        <w:t>גינה בחריפות את הלוקחים שכר על לימוד</w:t>
      </w:r>
      <w:r w:rsidR="00F56051">
        <w:rPr>
          <w:rFonts w:hint="cs"/>
          <w:rtl/>
        </w:rPr>
        <w:t>ה. הוא כתב</w:t>
      </w:r>
      <w:r>
        <w:rPr>
          <w:rFonts w:hint="cs"/>
          <w:rtl/>
        </w:rPr>
        <w:t xml:space="preserve"> שהם מחללי שם שמים, מבזי הדת ומכבים את מאור התורה. </w:t>
      </w:r>
      <w:r w:rsidR="004410D8">
        <w:rPr>
          <w:rFonts w:hint="cs"/>
          <w:rtl/>
        </w:rPr>
        <w:t xml:space="preserve">עוד ראייה לדבריו הוסיף </w:t>
      </w:r>
      <w:r w:rsidR="00921820">
        <w:rPr>
          <w:rFonts w:hint="cs"/>
          <w:rtl/>
        </w:rPr>
        <w:t xml:space="preserve">הרמב''ם </w:t>
      </w:r>
      <w:r w:rsidR="004410D8">
        <w:rPr>
          <w:rFonts w:hint="cs"/>
          <w:rtl/>
        </w:rPr>
        <w:t>מכך</w:t>
      </w:r>
      <w:r w:rsidR="00921820">
        <w:rPr>
          <w:rFonts w:hint="cs"/>
          <w:rtl/>
        </w:rPr>
        <w:t xml:space="preserve"> ש</w:t>
      </w:r>
      <w:r w:rsidR="004D5A65">
        <w:rPr>
          <w:rFonts w:hint="cs"/>
          <w:rtl/>
        </w:rPr>
        <w:t>ל</w:t>
      </w:r>
      <w:r w:rsidR="00921820">
        <w:rPr>
          <w:rFonts w:hint="cs"/>
          <w:rtl/>
        </w:rPr>
        <w:t>תנאים ו</w:t>
      </w:r>
      <w:r w:rsidR="004D5A65">
        <w:rPr>
          <w:rFonts w:hint="cs"/>
          <w:rtl/>
        </w:rPr>
        <w:t>ל</w:t>
      </w:r>
      <w:r w:rsidR="00921820">
        <w:rPr>
          <w:rFonts w:hint="cs"/>
          <w:rtl/>
        </w:rPr>
        <w:t xml:space="preserve">אמוראים היה מקצוע </w:t>
      </w:r>
      <w:r w:rsidR="00921820">
        <w:rPr>
          <w:rFonts w:hint="cs"/>
          <w:sz w:val="18"/>
          <w:szCs w:val="18"/>
          <w:rtl/>
        </w:rPr>
        <w:t>(ר</w:t>
      </w:r>
      <w:r w:rsidR="003C1864">
        <w:rPr>
          <w:rFonts w:hint="cs"/>
          <w:sz w:val="18"/>
          <w:szCs w:val="18"/>
          <w:rtl/>
        </w:rPr>
        <w:t>בי</w:t>
      </w:r>
      <w:r w:rsidR="00921820">
        <w:rPr>
          <w:rFonts w:hint="cs"/>
          <w:sz w:val="18"/>
          <w:szCs w:val="18"/>
          <w:rtl/>
        </w:rPr>
        <w:t xml:space="preserve"> יוחנן סנדלר, הלל חוטב עצים וכדומה)</w:t>
      </w:r>
      <w:r w:rsidR="00893973">
        <w:rPr>
          <w:rFonts w:hint="cs"/>
          <w:rtl/>
        </w:rPr>
        <w:t xml:space="preserve"> - </w:t>
      </w:r>
      <w:r w:rsidR="00E624A5">
        <w:rPr>
          <w:rFonts w:hint="cs"/>
          <w:rtl/>
        </w:rPr>
        <w:t>מוכח שאסור להתפרנס מלימוד</w:t>
      </w:r>
      <w:r w:rsidR="004123FD">
        <w:rPr>
          <w:rFonts w:hint="cs"/>
          <w:rtl/>
        </w:rPr>
        <w:t xml:space="preserve"> תורה</w:t>
      </w:r>
      <w:r w:rsidR="00FB06B2">
        <w:rPr>
          <w:rFonts w:hint="cs"/>
          <w:rtl/>
        </w:rPr>
        <w:t>.</w:t>
      </w:r>
    </w:p>
    <w:p w14:paraId="683E24B6" w14:textId="1A58D06D" w:rsidR="00DC6280" w:rsidRPr="00DC6280" w:rsidRDefault="00DC6280" w:rsidP="00A1300C">
      <w:pPr>
        <w:spacing w:after="80"/>
        <w:rPr>
          <w:rtl/>
        </w:rPr>
      </w:pPr>
      <w:r>
        <w:rPr>
          <w:rFonts w:hint="cs"/>
          <w:rtl/>
        </w:rPr>
        <w:t xml:space="preserve">הרמב''ם הקשה, אם כן, מדוע כאשר באים שאול המלך ונערו אל שמואל הנביא </w:t>
      </w:r>
      <w:r>
        <w:rPr>
          <w:rFonts w:hint="cs"/>
          <w:sz w:val="18"/>
          <w:szCs w:val="18"/>
          <w:rtl/>
        </w:rPr>
        <w:t>(שמואל ט, ז - ח)</w:t>
      </w:r>
      <w:r>
        <w:rPr>
          <w:rFonts w:hint="cs"/>
          <w:rtl/>
        </w:rPr>
        <w:t xml:space="preserve"> לחפש את האתונות, הם מביאים לו מתנה? הרי דבר זה אסור!</w:t>
      </w:r>
      <w:r>
        <w:rPr>
          <w:rFonts w:hint="cs"/>
        </w:rPr>
        <w:t xml:space="preserve"> </w:t>
      </w:r>
      <w:r>
        <w:rPr>
          <w:rFonts w:hint="cs"/>
          <w:rtl/>
        </w:rPr>
        <w:t xml:space="preserve">הוא תירץ, שכמו שמשפחה מתארחת, היא נותנת למארחים מתנה כהוקרת תודה על האירוח, כך היה עם שמואל, אך בוודאי שהוא לא לקח מהם כסף כתשלום לשירותיו </w:t>
      </w:r>
      <w:r>
        <w:rPr>
          <w:rFonts w:hint="cs"/>
          <w:sz w:val="18"/>
          <w:szCs w:val="18"/>
          <w:rtl/>
        </w:rPr>
        <w:t xml:space="preserve">(ועיין </w:t>
      </w:r>
      <w:r w:rsidRPr="00555803">
        <w:rPr>
          <w:rFonts w:hint="cs"/>
          <w:b/>
          <w:bCs/>
          <w:sz w:val="18"/>
          <w:szCs w:val="18"/>
          <w:rtl/>
        </w:rPr>
        <w:t>רמ''א</w:t>
      </w:r>
      <w:r>
        <w:rPr>
          <w:rFonts w:hint="cs"/>
          <w:sz w:val="18"/>
          <w:szCs w:val="18"/>
          <w:rtl/>
        </w:rPr>
        <w:t xml:space="preserve"> יו''ד רמו, כא </w:t>
      </w:r>
      <w:r w:rsidRPr="00555803">
        <w:rPr>
          <w:rFonts w:hint="cs"/>
          <w:b/>
          <w:bCs/>
          <w:sz w:val="18"/>
          <w:szCs w:val="18"/>
          <w:rtl/>
        </w:rPr>
        <w:t>וט''ז</w:t>
      </w:r>
      <w:r>
        <w:rPr>
          <w:rFonts w:hint="cs"/>
          <w:sz w:val="18"/>
          <w:szCs w:val="18"/>
          <w:rtl/>
        </w:rPr>
        <w:t xml:space="preserve"> שם, ז)</w:t>
      </w:r>
      <w:r>
        <w:rPr>
          <w:rFonts w:hint="cs"/>
          <w:rtl/>
        </w:rPr>
        <w:t>. ובלשון הרמב''ם:</w:t>
      </w:r>
    </w:p>
    <w:p w14:paraId="4457C16C" w14:textId="52ECF9F6" w:rsidR="00921820" w:rsidRDefault="00866A96" w:rsidP="00A1300C">
      <w:pPr>
        <w:spacing w:after="80"/>
        <w:ind w:left="720"/>
        <w:rPr>
          <w:rtl/>
        </w:rPr>
      </w:pPr>
      <w:r>
        <w:rPr>
          <w:rFonts w:cs="Arial" w:hint="cs"/>
          <w:rtl/>
        </w:rPr>
        <w:t>''</w:t>
      </w:r>
      <w:r>
        <w:rPr>
          <w:rFonts w:cs="Arial"/>
          <w:rtl/>
        </w:rPr>
        <w:t>כל המשים על לבו שיעסוק בתורה ולא יעשה מלאכה ויתפרנס מן הצדקה הרי זה ח</w:t>
      </w:r>
      <w:r>
        <w:rPr>
          <w:rFonts w:cs="Arial" w:hint="cs"/>
          <w:rtl/>
        </w:rPr>
        <w:t>י</w:t>
      </w:r>
      <w:r>
        <w:rPr>
          <w:rFonts w:cs="Arial"/>
          <w:rtl/>
        </w:rPr>
        <w:t>לל את השם וב</w:t>
      </w:r>
      <w:r>
        <w:rPr>
          <w:rFonts w:cs="Arial" w:hint="cs"/>
          <w:rtl/>
        </w:rPr>
        <w:t>י</w:t>
      </w:r>
      <w:r>
        <w:rPr>
          <w:rFonts w:cs="Arial"/>
          <w:rtl/>
        </w:rPr>
        <w:t>זה את התורה וכ</w:t>
      </w:r>
      <w:r>
        <w:rPr>
          <w:rFonts w:cs="Arial" w:hint="cs"/>
          <w:rtl/>
        </w:rPr>
        <w:t>י</w:t>
      </w:r>
      <w:r>
        <w:rPr>
          <w:rFonts w:cs="Arial"/>
          <w:rtl/>
        </w:rPr>
        <w:t>בה מאור הדת</w:t>
      </w:r>
      <w:r>
        <w:rPr>
          <w:rFonts w:cs="Arial" w:hint="cs"/>
          <w:rtl/>
        </w:rPr>
        <w:t>,</w:t>
      </w:r>
      <w:r>
        <w:rPr>
          <w:rFonts w:cs="Arial"/>
          <w:rtl/>
        </w:rPr>
        <w:t xml:space="preserve"> וגרם רעה לעצמו ונטל חייו מן העולם הבא</w:t>
      </w:r>
      <w:r>
        <w:rPr>
          <w:rFonts w:cs="Arial" w:hint="cs"/>
          <w:rtl/>
        </w:rPr>
        <w:t>.</w:t>
      </w:r>
      <w:r>
        <w:rPr>
          <w:rFonts w:cs="Arial"/>
          <w:rtl/>
        </w:rPr>
        <w:t xml:space="preserve"> לפי שאסור ליהנות מדברי תורה בעולם הזה</w:t>
      </w:r>
      <w:r w:rsidR="009D55D2">
        <w:rPr>
          <w:rFonts w:cs="Arial" w:hint="cs"/>
          <w:rtl/>
        </w:rPr>
        <w:t xml:space="preserve">... </w:t>
      </w:r>
      <w:r w:rsidR="00EA583F" w:rsidRPr="00EA583F">
        <w:rPr>
          <w:rFonts w:cs="Arial"/>
          <w:rtl/>
        </w:rPr>
        <w:t>וכל תורה שאין עמה מלאכה סופה בטילה וגוררת ע</w:t>
      </w:r>
      <w:r w:rsidR="00EA583F">
        <w:rPr>
          <w:rFonts w:cs="Arial" w:hint="cs"/>
          <w:rtl/>
        </w:rPr>
        <w:t>ו</w:t>
      </w:r>
      <w:r w:rsidR="00EA583F" w:rsidRPr="00EA583F">
        <w:rPr>
          <w:rFonts w:cs="Arial"/>
          <w:rtl/>
        </w:rPr>
        <w:t>ון, וסוף אדם זה שיהא מלסטם את הבריות</w:t>
      </w:r>
      <w:r w:rsidR="004D6828">
        <w:rPr>
          <w:rFonts w:cs="Arial" w:hint="cs"/>
          <w:rtl/>
        </w:rPr>
        <w:t xml:space="preserve"> </w:t>
      </w:r>
      <w:r w:rsidR="004D6828">
        <w:rPr>
          <w:rFonts w:cs="Arial" w:hint="cs"/>
          <w:sz w:val="18"/>
          <w:szCs w:val="18"/>
          <w:rtl/>
        </w:rPr>
        <w:t>(ועיין הלכות מזוזה ה, ד)</w:t>
      </w:r>
      <w:r w:rsidR="00EA583F" w:rsidRPr="00EA583F">
        <w:rPr>
          <w:rFonts w:cs="Arial"/>
          <w:rtl/>
        </w:rPr>
        <w:t>.</w:t>
      </w:r>
      <w:r w:rsidR="00EA583F">
        <w:rPr>
          <w:rFonts w:hint="cs"/>
          <w:rtl/>
        </w:rPr>
        <w:t>''</w:t>
      </w:r>
    </w:p>
    <w:p w14:paraId="6FF05303" w14:textId="4E46D525" w:rsidR="001E6FD5" w:rsidRDefault="00723AB9" w:rsidP="00A1300C">
      <w:pPr>
        <w:spacing w:after="80"/>
        <w:rPr>
          <w:rtl/>
        </w:rPr>
      </w:pPr>
      <w:r>
        <w:rPr>
          <w:rFonts w:hint="cs"/>
          <w:rtl/>
        </w:rPr>
        <w:t xml:space="preserve">עם זאת </w:t>
      </w:r>
      <w:r w:rsidR="001E6FD5">
        <w:rPr>
          <w:rFonts w:hint="cs"/>
          <w:rtl/>
        </w:rPr>
        <w:t xml:space="preserve">יש </w:t>
      </w:r>
      <w:r w:rsidR="003F418B">
        <w:rPr>
          <w:rFonts w:hint="cs"/>
          <w:rtl/>
        </w:rPr>
        <w:t>להעיר</w:t>
      </w:r>
      <w:r w:rsidR="001E6FD5">
        <w:rPr>
          <w:rFonts w:hint="cs"/>
          <w:rtl/>
        </w:rPr>
        <w:t xml:space="preserve">, </w:t>
      </w:r>
      <w:r w:rsidR="00FB06B2">
        <w:rPr>
          <w:rFonts w:hint="cs"/>
          <w:rtl/>
        </w:rPr>
        <w:t>ש</w:t>
      </w:r>
      <w:r w:rsidR="008328AA">
        <w:rPr>
          <w:rFonts w:hint="cs"/>
          <w:rtl/>
        </w:rPr>
        <w:t xml:space="preserve">בעקבות הגמרא במסכת כתובות </w:t>
      </w:r>
      <w:r w:rsidR="008328AA">
        <w:rPr>
          <w:rFonts w:hint="cs"/>
          <w:sz w:val="18"/>
          <w:szCs w:val="18"/>
          <w:rtl/>
        </w:rPr>
        <w:t>(קה ע''א)</w:t>
      </w:r>
      <w:r w:rsidR="00FB06B2">
        <w:rPr>
          <w:rFonts w:hint="cs"/>
          <w:rtl/>
        </w:rPr>
        <w:t xml:space="preserve"> נראה </w:t>
      </w:r>
      <w:r w:rsidR="001E6FD5">
        <w:rPr>
          <w:rFonts w:hint="cs"/>
          <w:rtl/>
        </w:rPr>
        <w:t xml:space="preserve">גם </w:t>
      </w:r>
      <w:r w:rsidR="008328AA">
        <w:rPr>
          <w:rFonts w:hint="cs"/>
          <w:rtl/>
        </w:rPr>
        <w:t xml:space="preserve">הרמב''ם יודה שמותר לקחת שכר </w:t>
      </w:r>
      <w:r w:rsidR="001E6FD5">
        <w:rPr>
          <w:rFonts w:hint="cs"/>
          <w:rtl/>
        </w:rPr>
        <w:t>במקום 'בטלה דמוכח'</w:t>
      </w:r>
      <w:r w:rsidR="00115D4B">
        <w:rPr>
          <w:rFonts w:hint="cs"/>
          <w:rtl/>
        </w:rPr>
        <w:t xml:space="preserve">. </w:t>
      </w:r>
      <w:r w:rsidR="00D260DC">
        <w:rPr>
          <w:rFonts w:hint="cs"/>
          <w:rtl/>
        </w:rPr>
        <w:t xml:space="preserve">הגמרא כותבת שמותר </w:t>
      </w:r>
      <w:r w:rsidR="00AC7C8E">
        <w:rPr>
          <w:rFonts w:hint="cs"/>
          <w:rtl/>
        </w:rPr>
        <w:t xml:space="preserve">שאם דיין </w:t>
      </w:r>
      <w:r w:rsidR="00F82F43">
        <w:rPr>
          <w:rFonts w:hint="cs"/>
          <w:rtl/>
        </w:rPr>
        <w:t xml:space="preserve">או רב עובד </w:t>
      </w:r>
      <w:r w:rsidR="00AC7C8E">
        <w:rPr>
          <w:rFonts w:hint="cs"/>
          <w:rtl/>
        </w:rPr>
        <w:t xml:space="preserve">גם </w:t>
      </w:r>
      <w:r w:rsidR="00884213">
        <w:rPr>
          <w:rFonts w:hint="cs"/>
          <w:rtl/>
        </w:rPr>
        <w:t>כנגר</w:t>
      </w:r>
      <w:r w:rsidR="00E2297D">
        <w:rPr>
          <w:rFonts w:hint="cs"/>
          <w:rtl/>
        </w:rPr>
        <w:t xml:space="preserve"> או סוחר</w:t>
      </w:r>
      <w:r w:rsidR="00EB1F09">
        <w:rPr>
          <w:rFonts w:hint="cs"/>
          <w:rtl/>
        </w:rPr>
        <w:t>,</w:t>
      </w:r>
      <w:r w:rsidR="00884213">
        <w:rPr>
          <w:rFonts w:hint="cs"/>
          <w:rtl/>
        </w:rPr>
        <w:t xml:space="preserve"> </w:t>
      </w:r>
      <w:r w:rsidR="00115D4B">
        <w:rPr>
          <w:rFonts w:hint="cs"/>
          <w:rtl/>
        </w:rPr>
        <w:t>ו</w:t>
      </w:r>
      <w:r w:rsidR="00B31054">
        <w:rPr>
          <w:rFonts w:hint="cs"/>
          <w:rtl/>
        </w:rPr>
        <w:t>מוציאים</w:t>
      </w:r>
      <w:r w:rsidR="00115D4B">
        <w:rPr>
          <w:rFonts w:hint="cs"/>
          <w:rtl/>
        </w:rPr>
        <w:t xml:space="preserve"> אותו </w:t>
      </w:r>
      <w:r w:rsidR="00A93656">
        <w:rPr>
          <w:rFonts w:hint="cs"/>
          <w:rtl/>
        </w:rPr>
        <w:t xml:space="preserve">לדין תורה באמצע עבודתו - מותר לשלם לו על </w:t>
      </w:r>
      <w:r w:rsidR="00267DDF">
        <w:rPr>
          <w:rFonts w:hint="cs"/>
          <w:rtl/>
        </w:rPr>
        <w:t>הכסף שמפסיד בזמן שאינו בעבודה</w:t>
      </w:r>
      <w:r w:rsidR="00AC7C8E">
        <w:rPr>
          <w:rFonts w:hint="cs"/>
          <w:rtl/>
        </w:rPr>
        <w:t>, כיוון שאין זה תשלום על הלימוד תורה אלא על ביטולו ממלאכתו</w:t>
      </w:r>
      <w:r w:rsidR="00F73CC2" w:rsidRPr="009C24C2">
        <w:rPr>
          <w:rStyle w:val="a5"/>
          <w:rtl/>
        </w:rPr>
        <w:footnoteReference w:id="2"/>
      </w:r>
      <w:r w:rsidR="00115D4B">
        <w:rPr>
          <w:rFonts w:hint="cs"/>
          <w:rtl/>
        </w:rPr>
        <w:t>.</w:t>
      </w:r>
    </w:p>
    <w:p w14:paraId="0E6BDA71" w14:textId="01091BAF" w:rsidR="00300472" w:rsidRPr="00300472" w:rsidRDefault="00300472" w:rsidP="00A1300C">
      <w:pPr>
        <w:spacing w:after="80"/>
        <w:rPr>
          <w:rtl/>
        </w:rPr>
      </w:pPr>
      <w:r>
        <w:rPr>
          <w:rFonts w:hint="cs"/>
          <w:rtl/>
        </w:rPr>
        <w:t xml:space="preserve">כמו כן, </w:t>
      </w:r>
      <w:r w:rsidRPr="00300472">
        <w:rPr>
          <w:rFonts w:hint="cs"/>
          <w:rtl/>
        </w:rPr>
        <w:t>הגמרא במסכת בכורות (כט ע''א) כותבת, שאסור לקחת שכר על הזאת מי החטאת (מכיוון שמדובר בעבודת המקדש), אבל על הבאת מי החטאת מותר, מכיוון שזה לא חלק מגוף הטהרה עצמה. הוא הדין שיהיה מותר לרב לקחת שכר על הטורח בנסיעה וכדומה, מכיוון שאין כאן שכר עבור הלימוד ממש</w:t>
      </w:r>
      <w:r>
        <w:rPr>
          <w:rFonts w:hint="cs"/>
          <w:rtl/>
        </w:rPr>
        <w:t xml:space="preserve">, </w:t>
      </w:r>
      <w:r w:rsidRPr="00300472">
        <w:rPr>
          <w:rFonts w:hint="cs"/>
          <w:rtl/>
        </w:rPr>
        <w:t>ונראה שגם הרמב''ם יודה בכך.</w:t>
      </w:r>
      <w:r w:rsidRPr="00300472">
        <w:rPr>
          <w:rtl/>
        </w:rPr>
        <w:t xml:space="preserve"> </w:t>
      </w:r>
    </w:p>
    <w:p w14:paraId="32F4B693" w14:textId="230F7CC1" w:rsidR="00C67C7D" w:rsidRDefault="001D3B7E" w:rsidP="00A1300C">
      <w:pPr>
        <w:spacing w:after="80"/>
        <w:rPr>
          <w:rtl/>
        </w:rPr>
      </w:pPr>
      <w:r>
        <w:rPr>
          <w:rFonts w:hint="cs"/>
          <w:rtl/>
        </w:rPr>
        <w:t xml:space="preserve">ב. </w:t>
      </w:r>
      <w:r w:rsidR="00DC5DB8" w:rsidRPr="00C763EE">
        <w:rPr>
          <w:rFonts w:hint="cs"/>
          <w:b/>
          <w:bCs/>
          <w:rtl/>
        </w:rPr>
        <w:t>הכסף משנה</w:t>
      </w:r>
      <w:r w:rsidR="00DC5DB8">
        <w:rPr>
          <w:rFonts w:hint="cs"/>
          <w:rtl/>
        </w:rPr>
        <w:t xml:space="preserve"> </w:t>
      </w:r>
      <w:r w:rsidR="00DC5DB8">
        <w:rPr>
          <w:rFonts w:hint="cs"/>
          <w:sz w:val="18"/>
          <w:szCs w:val="18"/>
          <w:rtl/>
        </w:rPr>
        <w:t xml:space="preserve">(שם) </w:t>
      </w:r>
      <w:r w:rsidR="00461A50">
        <w:rPr>
          <w:rFonts w:hint="cs"/>
          <w:rtl/>
        </w:rPr>
        <w:t xml:space="preserve">חלק </w:t>
      </w:r>
      <w:r w:rsidR="00DC5DB8">
        <w:rPr>
          <w:rFonts w:hint="cs"/>
          <w:rtl/>
        </w:rPr>
        <w:t>על הרמב''ם</w:t>
      </w:r>
      <w:r w:rsidR="00E27F5B">
        <w:rPr>
          <w:rFonts w:hint="cs"/>
          <w:rtl/>
        </w:rPr>
        <w:t xml:space="preserve"> וסבר</w:t>
      </w:r>
      <w:r w:rsidR="00461A50">
        <w:rPr>
          <w:rFonts w:hint="cs"/>
          <w:rtl/>
        </w:rPr>
        <w:t>,</w:t>
      </w:r>
      <w:r w:rsidR="00E27F5B">
        <w:rPr>
          <w:rFonts w:hint="cs"/>
          <w:rtl/>
        </w:rPr>
        <w:t xml:space="preserve"> שבמקום צורך מותר לקחת שכר על לימוד תורה,</w:t>
      </w:r>
      <w:r w:rsidR="005344D7">
        <w:rPr>
          <w:rFonts w:hint="cs"/>
          <w:rtl/>
        </w:rPr>
        <w:t xml:space="preserve"> וכפי שנהגו כל חכמי ישראל ל</w:t>
      </w:r>
      <w:r w:rsidR="00B31054">
        <w:rPr>
          <w:rFonts w:hint="cs"/>
          <w:rtl/>
        </w:rPr>
        <w:t>אורך ה</w:t>
      </w:r>
      <w:r w:rsidR="005344D7">
        <w:rPr>
          <w:rFonts w:hint="cs"/>
          <w:rtl/>
        </w:rPr>
        <w:t xml:space="preserve">דורות. </w:t>
      </w:r>
      <w:r w:rsidR="007F61D4">
        <w:rPr>
          <w:rFonts w:hint="cs"/>
          <w:rtl/>
        </w:rPr>
        <w:t>בטעם ההיתר נימק,</w:t>
      </w:r>
      <w:r w:rsidR="00E27F5B">
        <w:rPr>
          <w:rFonts w:hint="cs"/>
          <w:rtl/>
        </w:rPr>
        <w:t xml:space="preserve"> </w:t>
      </w:r>
      <w:r w:rsidR="007F61D4">
        <w:rPr>
          <w:rFonts w:hint="cs"/>
          <w:rtl/>
        </w:rPr>
        <w:t>ש</w:t>
      </w:r>
      <w:r w:rsidR="00E27F5B">
        <w:rPr>
          <w:rFonts w:hint="cs"/>
          <w:rtl/>
        </w:rPr>
        <w:t>'עת לעשות לה' הפרו תורתיך'</w:t>
      </w:r>
      <w:r w:rsidR="00BD341A">
        <w:rPr>
          <w:rFonts w:hint="cs"/>
          <w:rtl/>
        </w:rPr>
        <w:t>, דהיינו היתר בלית ברירה</w:t>
      </w:r>
      <w:r w:rsidR="007F114E">
        <w:rPr>
          <w:rFonts w:hint="cs"/>
          <w:rtl/>
        </w:rPr>
        <w:t xml:space="preserve"> -</w:t>
      </w:r>
      <w:r w:rsidR="00C67C7D">
        <w:rPr>
          <w:rFonts w:hint="cs"/>
          <w:rtl/>
        </w:rPr>
        <w:t xml:space="preserve"> אם לא </w:t>
      </w:r>
      <w:r w:rsidR="00BF008F">
        <w:rPr>
          <w:rFonts w:hint="cs"/>
          <w:rtl/>
        </w:rPr>
        <w:t xml:space="preserve">יקבלו כסף תמורת הלימוד, </w:t>
      </w:r>
      <w:r w:rsidR="007F114E">
        <w:rPr>
          <w:rFonts w:hint="cs"/>
          <w:rtl/>
        </w:rPr>
        <w:t xml:space="preserve">ייאלצו ללכת </w:t>
      </w:r>
      <w:r w:rsidR="00BF008F">
        <w:rPr>
          <w:rFonts w:hint="cs"/>
          <w:rtl/>
        </w:rPr>
        <w:t xml:space="preserve">לעבוד </w:t>
      </w:r>
      <w:r w:rsidR="007F114E">
        <w:rPr>
          <w:rFonts w:hint="cs"/>
          <w:rtl/>
        </w:rPr>
        <w:t>ו</w:t>
      </w:r>
      <w:r w:rsidR="00E42BB7">
        <w:rPr>
          <w:rFonts w:hint="cs"/>
          <w:rtl/>
        </w:rPr>
        <w:t>התורה תשכח</w:t>
      </w:r>
      <w:r w:rsidR="00DF723E">
        <w:rPr>
          <w:rFonts w:hint="cs"/>
          <w:rtl/>
        </w:rPr>
        <w:t>, וכך פסק</w:t>
      </w:r>
      <w:r w:rsidR="00562021">
        <w:rPr>
          <w:rFonts w:hint="cs"/>
          <w:rtl/>
        </w:rPr>
        <w:t xml:space="preserve">ו </w:t>
      </w:r>
      <w:r w:rsidR="009C182C">
        <w:rPr>
          <w:rFonts w:hint="cs"/>
          <w:b/>
          <w:bCs/>
          <w:rtl/>
        </w:rPr>
        <w:t xml:space="preserve">הש''ך </w:t>
      </w:r>
      <w:r w:rsidR="009C182C" w:rsidRPr="009C182C">
        <w:rPr>
          <w:rFonts w:hint="cs"/>
          <w:sz w:val="18"/>
          <w:szCs w:val="18"/>
          <w:rtl/>
        </w:rPr>
        <w:t>(רמו, ה)</w:t>
      </w:r>
      <w:r w:rsidR="003D515A" w:rsidRPr="00D76128">
        <w:rPr>
          <w:rFonts w:hint="cs"/>
          <w:rtl/>
        </w:rPr>
        <w:t>,</w:t>
      </w:r>
      <w:r w:rsidR="009C182C">
        <w:rPr>
          <w:rFonts w:hint="cs"/>
          <w:b/>
          <w:bCs/>
          <w:sz w:val="18"/>
          <w:szCs w:val="18"/>
          <w:rtl/>
        </w:rPr>
        <w:t xml:space="preserve"> </w:t>
      </w:r>
      <w:r w:rsidR="00562021" w:rsidRPr="0013223E">
        <w:rPr>
          <w:rFonts w:hint="cs"/>
          <w:b/>
          <w:bCs/>
          <w:rtl/>
        </w:rPr>
        <w:t>החתם סופר</w:t>
      </w:r>
      <w:r w:rsidR="00562021">
        <w:rPr>
          <w:rFonts w:hint="cs"/>
          <w:rtl/>
        </w:rPr>
        <w:t xml:space="preserve"> </w:t>
      </w:r>
      <w:r w:rsidR="00562021">
        <w:rPr>
          <w:rFonts w:hint="cs"/>
          <w:sz w:val="18"/>
          <w:szCs w:val="18"/>
          <w:rtl/>
        </w:rPr>
        <w:t>(חו''מ קסד)</w:t>
      </w:r>
      <w:r w:rsidR="00DF723E">
        <w:rPr>
          <w:rFonts w:hint="cs"/>
          <w:rtl/>
        </w:rPr>
        <w:t xml:space="preserve"> </w:t>
      </w:r>
      <w:r w:rsidR="00562021">
        <w:rPr>
          <w:rFonts w:hint="cs"/>
          <w:b/>
          <w:bCs/>
          <w:rtl/>
        </w:rPr>
        <w:t>ו</w:t>
      </w:r>
      <w:r w:rsidR="00DF723E" w:rsidRPr="00473D9E">
        <w:rPr>
          <w:rFonts w:hint="cs"/>
          <w:b/>
          <w:bCs/>
          <w:rtl/>
        </w:rPr>
        <w:t>האגרות משה</w:t>
      </w:r>
      <w:r w:rsidR="00DF723E">
        <w:rPr>
          <w:rFonts w:hint="cs"/>
          <w:rtl/>
        </w:rPr>
        <w:t xml:space="preserve"> </w:t>
      </w:r>
      <w:r w:rsidR="00DF723E">
        <w:rPr>
          <w:rFonts w:hint="cs"/>
          <w:sz w:val="18"/>
          <w:szCs w:val="18"/>
          <w:rtl/>
        </w:rPr>
        <w:t>(ב, קטז)</w:t>
      </w:r>
      <w:r w:rsidR="005B14A2">
        <w:rPr>
          <w:rFonts w:hint="cs"/>
          <w:rtl/>
        </w:rPr>
        <w:t>.</w:t>
      </w:r>
      <w:r w:rsidR="00562021">
        <w:rPr>
          <w:rFonts w:hint="cs"/>
          <w:rtl/>
        </w:rPr>
        <w:t xml:space="preserve"> </w:t>
      </w:r>
    </w:p>
    <w:p w14:paraId="16C4DF35" w14:textId="780AB719" w:rsidR="005B14A2" w:rsidRPr="005B14A2" w:rsidRDefault="005B14A2" w:rsidP="006C6C01">
      <w:pPr>
        <w:spacing w:after="80"/>
        <w:rPr>
          <w:rtl/>
        </w:rPr>
      </w:pPr>
      <w:r>
        <w:rPr>
          <w:rFonts w:hint="cs"/>
          <w:rtl/>
        </w:rPr>
        <w:lastRenderedPageBreak/>
        <w:t>את דברי המשנה באבות ממנה הוכיח הרמב''ם את דבריו פירש הכסף משנה, שאין הכוונה ש</w:t>
      </w:r>
      <w:r w:rsidR="00E50CFF">
        <w:rPr>
          <w:rFonts w:hint="cs"/>
          <w:rtl/>
        </w:rPr>
        <w:t xml:space="preserve">תמיד </w:t>
      </w:r>
      <w:r>
        <w:rPr>
          <w:rFonts w:hint="cs"/>
          <w:rtl/>
        </w:rPr>
        <w:t xml:space="preserve">אסור לקחת שכר על לימוד תורה, אלא שאם אדם נוטל שכר על לימודו רק כדי שיהיה עשיר וכדומה, יש בכך בעיה, </w:t>
      </w:r>
      <w:r w:rsidR="00A51AD8">
        <w:rPr>
          <w:rFonts w:hint="cs"/>
          <w:rtl/>
        </w:rPr>
        <w:t xml:space="preserve">ולא </w:t>
      </w:r>
      <w:r>
        <w:rPr>
          <w:rFonts w:hint="cs"/>
          <w:rtl/>
        </w:rPr>
        <w:t>במקרה בו הוא נוטל שכר כדי שיוכל ללמוד תורה - מותר. כמו כן טען, שהלל הזקן עבד כחוטב עצים רק לפני שהתמנה כרב ולא אחר כך. ובלשונו:</w:t>
      </w:r>
    </w:p>
    <w:p w14:paraId="7E96C5F1" w14:textId="07CE7756" w:rsidR="0015089D" w:rsidRPr="00431558" w:rsidRDefault="0015089D" w:rsidP="006C6C01">
      <w:pPr>
        <w:spacing w:after="80"/>
        <w:ind w:left="720"/>
        <w:rPr>
          <w:rFonts w:cs="Arial"/>
          <w:rtl/>
        </w:rPr>
      </w:pPr>
      <w:r>
        <w:rPr>
          <w:rFonts w:cs="Arial" w:hint="cs"/>
          <w:rtl/>
        </w:rPr>
        <w:t>''</w:t>
      </w:r>
      <w:r w:rsidRPr="0015089D">
        <w:rPr>
          <w:rFonts w:cs="Arial"/>
          <w:rtl/>
        </w:rPr>
        <w:t>ואף אם לדינא הלכה כ</w:t>
      </w:r>
      <w:r w:rsidR="007B2563">
        <w:rPr>
          <w:rFonts w:cs="Arial" w:hint="cs"/>
          <w:rtl/>
        </w:rPr>
        <w:t>דעת ה</w:t>
      </w:r>
      <w:r w:rsidRPr="0015089D">
        <w:rPr>
          <w:rFonts w:cs="Arial"/>
          <w:rtl/>
        </w:rPr>
        <w:t>רמב"ם</w:t>
      </w:r>
      <w:r w:rsidR="002762B9">
        <w:rPr>
          <w:rFonts w:cs="Arial" w:hint="cs"/>
          <w:rtl/>
        </w:rPr>
        <w:t>,</w:t>
      </w:r>
      <w:r w:rsidRPr="0015089D">
        <w:rPr>
          <w:rFonts w:cs="Arial"/>
          <w:rtl/>
        </w:rPr>
        <w:t xml:space="preserve"> הסכימו חכמי הדורות משום עת לעשות לה' הפרו תורתך</w:t>
      </w:r>
      <w:r w:rsidR="002762B9">
        <w:rPr>
          <w:rFonts w:cs="Arial" w:hint="cs"/>
          <w:rtl/>
        </w:rPr>
        <w:t>,</w:t>
      </w:r>
      <w:r w:rsidRPr="0015089D">
        <w:rPr>
          <w:rFonts w:cs="Arial"/>
          <w:rtl/>
        </w:rPr>
        <w:t xml:space="preserve"> שאילו לא היה פרנסת הלומדים והמלמדים מצויה לא היו יכולין לטרוח בתורה כראוי וה</w:t>
      </w:r>
      <w:r w:rsidR="008371CD">
        <w:rPr>
          <w:rFonts w:cs="Arial" w:hint="cs"/>
          <w:rtl/>
        </w:rPr>
        <w:t>י</w:t>
      </w:r>
      <w:r w:rsidRPr="0015089D">
        <w:rPr>
          <w:rFonts w:cs="Arial"/>
          <w:rtl/>
        </w:rPr>
        <w:t>יתה התורה משתכחת מישראל</w:t>
      </w:r>
      <w:r w:rsidR="00481BB9">
        <w:rPr>
          <w:rFonts w:cs="Arial" w:hint="cs"/>
          <w:rtl/>
        </w:rPr>
        <w:t>,</w:t>
      </w:r>
      <w:r w:rsidRPr="0015089D">
        <w:rPr>
          <w:rFonts w:cs="Arial"/>
          <w:rtl/>
        </w:rPr>
        <w:t xml:space="preserve"> ובהיותה מצויה יוכלו לעסוק ויגדיל תורה ויאדי</w:t>
      </w:r>
      <w:r w:rsidR="004A60C7">
        <w:rPr>
          <w:rFonts w:cs="Arial" w:hint="cs"/>
          <w:rtl/>
        </w:rPr>
        <w:t>ר</w:t>
      </w:r>
      <w:r w:rsidRPr="0015089D">
        <w:rPr>
          <w:rFonts w:cs="Arial"/>
          <w:rtl/>
        </w:rPr>
        <w:t xml:space="preserve"> והוא לשון </w:t>
      </w:r>
      <w:r w:rsidR="009C4ED9">
        <w:rPr>
          <w:rFonts w:cs="Arial" w:hint="cs"/>
          <w:rtl/>
        </w:rPr>
        <w:t>הכסף משנה</w:t>
      </w:r>
      <w:r w:rsidRPr="0015089D">
        <w:rPr>
          <w:rFonts w:cs="Arial"/>
          <w:rtl/>
        </w:rPr>
        <w:t xml:space="preserve"> </w:t>
      </w:r>
      <w:r w:rsidR="009C4ED9">
        <w:rPr>
          <w:rFonts w:cs="Arial" w:hint="cs"/>
          <w:rtl/>
        </w:rPr>
        <w:t>בפרק מתלמוד תורה הלכה י',</w:t>
      </w:r>
      <w:r w:rsidRPr="0015089D">
        <w:rPr>
          <w:rFonts w:cs="Arial"/>
          <w:rtl/>
        </w:rPr>
        <w:t xml:space="preserve"> וכן הביא מ</w:t>
      </w:r>
      <w:r w:rsidR="00192D53">
        <w:rPr>
          <w:rFonts w:cs="Arial" w:hint="cs"/>
          <w:rtl/>
        </w:rPr>
        <w:t>ה</w:t>
      </w:r>
      <w:r w:rsidRPr="0015089D">
        <w:rPr>
          <w:rFonts w:cs="Arial"/>
          <w:rtl/>
        </w:rPr>
        <w:t>מהרש"ל</w:t>
      </w:r>
      <w:r>
        <w:rPr>
          <w:rFonts w:hint="cs"/>
          <w:rtl/>
        </w:rPr>
        <w:t>.''</w:t>
      </w:r>
    </w:p>
    <w:p w14:paraId="09341E80" w14:textId="27881071" w:rsidR="00284CC8" w:rsidRDefault="00BD341A" w:rsidP="006C6C01">
      <w:pPr>
        <w:spacing w:after="80"/>
        <w:rPr>
          <w:rtl/>
        </w:rPr>
      </w:pPr>
      <w:r>
        <w:rPr>
          <w:rFonts w:hint="cs"/>
          <w:rtl/>
        </w:rPr>
        <w:t xml:space="preserve">ג. גישה שלישית מופיעה בדברי </w:t>
      </w:r>
      <w:r w:rsidRPr="00257EA0">
        <w:rPr>
          <w:rFonts w:hint="cs"/>
          <w:b/>
          <w:bCs/>
          <w:rtl/>
        </w:rPr>
        <w:t>התשב''ץ</w:t>
      </w:r>
      <w:r w:rsidR="00257EA0">
        <w:rPr>
          <w:rFonts w:hint="cs"/>
          <w:rtl/>
        </w:rPr>
        <w:t xml:space="preserve"> </w:t>
      </w:r>
      <w:r w:rsidR="00257EA0">
        <w:rPr>
          <w:rFonts w:hint="cs"/>
          <w:sz w:val="18"/>
          <w:szCs w:val="18"/>
          <w:rtl/>
        </w:rPr>
        <w:t>(</w:t>
      </w:r>
      <w:r w:rsidR="0009572F">
        <w:rPr>
          <w:rFonts w:hint="cs"/>
          <w:sz w:val="18"/>
          <w:szCs w:val="18"/>
          <w:rtl/>
        </w:rPr>
        <w:t>א</w:t>
      </w:r>
      <w:r w:rsidR="00257EA0">
        <w:rPr>
          <w:rFonts w:hint="cs"/>
          <w:sz w:val="18"/>
          <w:szCs w:val="18"/>
          <w:rtl/>
        </w:rPr>
        <w:t xml:space="preserve">, </w:t>
      </w:r>
      <w:r w:rsidR="0009572F">
        <w:rPr>
          <w:rFonts w:hint="cs"/>
          <w:sz w:val="18"/>
          <w:szCs w:val="18"/>
          <w:rtl/>
        </w:rPr>
        <w:t>קמד</w:t>
      </w:r>
      <w:r w:rsidR="00257EA0">
        <w:rPr>
          <w:rFonts w:hint="cs"/>
          <w:sz w:val="18"/>
          <w:szCs w:val="18"/>
          <w:rtl/>
        </w:rPr>
        <w:t>)</w:t>
      </w:r>
      <w:r>
        <w:rPr>
          <w:rFonts w:hint="cs"/>
          <w:rtl/>
        </w:rPr>
        <w:t>. בעוד שהכסף משנה טען שאפשר לתלמידי חכמים לקבל שכר על לימודם משום עת לה' הפרו תורתך</w:t>
      </w:r>
      <w:r w:rsidR="008573D8">
        <w:rPr>
          <w:rFonts w:hint="cs"/>
          <w:rtl/>
        </w:rPr>
        <w:t xml:space="preserve"> ולא לכתחילה</w:t>
      </w:r>
      <w:r>
        <w:rPr>
          <w:rFonts w:hint="cs"/>
          <w:rtl/>
        </w:rPr>
        <w:t xml:space="preserve">, טען </w:t>
      </w:r>
      <w:r w:rsidR="00F97559">
        <w:rPr>
          <w:rFonts w:hint="cs"/>
          <w:rtl/>
        </w:rPr>
        <w:t xml:space="preserve">התשב''ץ </w:t>
      </w:r>
      <w:r w:rsidR="00F27F35">
        <w:rPr>
          <w:rFonts w:hint="cs"/>
          <w:rtl/>
        </w:rPr>
        <w:t>שמותר להם</w:t>
      </w:r>
      <w:r w:rsidR="00F97559">
        <w:rPr>
          <w:rFonts w:hint="cs"/>
          <w:rtl/>
        </w:rPr>
        <w:t xml:space="preserve"> לכתחילה</w:t>
      </w:r>
      <w:r w:rsidR="00F27F35">
        <w:rPr>
          <w:rFonts w:hint="cs"/>
          <w:rtl/>
        </w:rPr>
        <w:t xml:space="preserve"> לקחת שכר</w:t>
      </w:r>
      <w:r w:rsidR="000E7AA0">
        <w:rPr>
          <w:rFonts w:hint="cs"/>
          <w:rtl/>
        </w:rPr>
        <w:t xml:space="preserve">, </w:t>
      </w:r>
      <w:r w:rsidR="00F27F35">
        <w:rPr>
          <w:rFonts w:hint="cs"/>
          <w:rtl/>
        </w:rPr>
        <w:t xml:space="preserve">וכן </w:t>
      </w:r>
      <w:r w:rsidR="000E7AA0">
        <w:rPr>
          <w:rFonts w:hint="cs"/>
          <w:rtl/>
        </w:rPr>
        <w:t>מצווה על הציבור לפרנס תלמידי חכמים</w:t>
      </w:r>
      <w:r w:rsidR="00F97559">
        <w:rPr>
          <w:rFonts w:hint="cs"/>
          <w:rtl/>
        </w:rPr>
        <w:t>.</w:t>
      </w:r>
      <w:r w:rsidR="00661FC7">
        <w:rPr>
          <w:rFonts w:hint="cs"/>
          <w:rtl/>
        </w:rPr>
        <w:t xml:space="preserve"> </w:t>
      </w:r>
      <w:r w:rsidR="008E0F3C">
        <w:rPr>
          <w:rFonts w:hint="cs"/>
          <w:rtl/>
        </w:rPr>
        <w:t xml:space="preserve">ראיות </w:t>
      </w:r>
      <w:r w:rsidR="00661FC7">
        <w:rPr>
          <w:rFonts w:hint="cs"/>
          <w:rtl/>
        </w:rPr>
        <w:t xml:space="preserve">לדבריו </w:t>
      </w:r>
      <w:r w:rsidR="00661FC7">
        <w:rPr>
          <w:rFonts w:hint="cs"/>
          <w:sz w:val="18"/>
          <w:szCs w:val="18"/>
          <w:rtl/>
        </w:rPr>
        <w:t xml:space="preserve">(כחלק מעוד ראיות) </w:t>
      </w:r>
      <w:r w:rsidR="00661FC7">
        <w:rPr>
          <w:rFonts w:hint="cs"/>
          <w:rtl/>
        </w:rPr>
        <w:t>הביא</w:t>
      </w:r>
      <w:r w:rsidR="008E0F3C">
        <w:rPr>
          <w:rFonts w:hint="cs"/>
          <w:rtl/>
        </w:rPr>
        <w:t xml:space="preserve"> ממספר מקורות בגמרא </w:t>
      </w:r>
      <w:r w:rsidR="00E17386">
        <w:rPr>
          <w:rFonts w:hint="cs"/>
          <w:rtl/>
        </w:rPr>
        <w:t>מ</w:t>
      </w:r>
      <w:r w:rsidR="008E0F3C">
        <w:rPr>
          <w:rFonts w:hint="cs"/>
          <w:rtl/>
        </w:rPr>
        <w:t>הם עולה</w:t>
      </w:r>
      <w:r w:rsidR="00300472">
        <w:rPr>
          <w:rFonts w:hint="cs"/>
          <w:rtl/>
        </w:rPr>
        <w:t>,</w:t>
      </w:r>
      <w:r w:rsidR="008E0F3C">
        <w:rPr>
          <w:rFonts w:hint="cs"/>
          <w:rtl/>
        </w:rPr>
        <w:t xml:space="preserve"> שהעשירו תלמידי חכמים.</w:t>
      </w:r>
      <w:r w:rsidR="00F97559">
        <w:rPr>
          <w:rFonts w:hint="cs"/>
          <w:rtl/>
        </w:rPr>
        <w:t xml:space="preserve"> </w:t>
      </w:r>
    </w:p>
    <w:p w14:paraId="41C871AD" w14:textId="076A3836" w:rsidR="005D489F" w:rsidRPr="005D489F" w:rsidRDefault="00D52100" w:rsidP="006C6C01">
      <w:pPr>
        <w:spacing w:after="80"/>
        <w:rPr>
          <w:rtl/>
        </w:rPr>
      </w:pPr>
      <w:r>
        <w:rPr>
          <w:rFonts w:hint="cs"/>
          <w:rtl/>
        </w:rPr>
        <w:t>ההבדל בין שיטתו ל</w:t>
      </w:r>
      <w:r w:rsidR="004D5A65">
        <w:rPr>
          <w:rFonts w:hint="cs"/>
          <w:rtl/>
        </w:rPr>
        <w:t xml:space="preserve">בין </w:t>
      </w:r>
      <w:r>
        <w:rPr>
          <w:rFonts w:hint="cs"/>
          <w:rtl/>
        </w:rPr>
        <w:t xml:space="preserve">שיטת הכסף משנה </w:t>
      </w:r>
      <w:r w:rsidRPr="00B73CC7">
        <w:rPr>
          <w:rFonts w:hint="cs"/>
          <w:rtl/>
        </w:rPr>
        <w:t>ורוב הפוסקים</w:t>
      </w:r>
      <w:r w:rsidR="00B73CC7" w:rsidRPr="00B73CC7">
        <w:rPr>
          <w:rFonts w:hint="cs"/>
          <w:rtl/>
        </w:rPr>
        <w:t xml:space="preserve"> </w:t>
      </w:r>
      <w:r w:rsidR="00E17386">
        <w:rPr>
          <w:rFonts w:hint="cs"/>
          <w:rtl/>
        </w:rPr>
        <w:t>הוא</w:t>
      </w:r>
      <w:r>
        <w:rPr>
          <w:rFonts w:hint="cs"/>
          <w:rtl/>
        </w:rPr>
        <w:t xml:space="preserve">, שבעוד שהם מסייגים את ההיתר לקחת שכר רק במקום בו אין </w:t>
      </w:r>
      <w:r w:rsidR="006D2279">
        <w:rPr>
          <w:rFonts w:hint="cs"/>
          <w:rtl/>
        </w:rPr>
        <w:t xml:space="preserve">ברירה, ובמקרה בו יש לרב מספיק כסף </w:t>
      </w:r>
      <w:r w:rsidR="00417C72">
        <w:rPr>
          <w:rFonts w:hint="cs"/>
          <w:rtl/>
        </w:rPr>
        <w:t xml:space="preserve">ברמה הבסיסית </w:t>
      </w:r>
      <w:r w:rsidR="006D2279">
        <w:rPr>
          <w:rFonts w:hint="cs"/>
          <w:rtl/>
        </w:rPr>
        <w:t>אסור לו לקחת</w:t>
      </w:r>
      <w:r w:rsidR="00995C0A">
        <w:rPr>
          <w:rFonts w:hint="cs"/>
          <w:rtl/>
        </w:rPr>
        <w:t xml:space="preserve"> (גם במקום בטלה דמוכח</w:t>
      </w:r>
      <w:r w:rsidR="00F354D0">
        <w:rPr>
          <w:rFonts w:hint="cs"/>
          <w:rtl/>
        </w:rPr>
        <w:t xml:space="preserve"> </w:t>
      </w:r>
      <w:r w:rsidR="001542EF">
        <w:rPr>
          <w:rFonts w:hint="cs"/>
          <w:sz w:val="18"/>
          <w:szCs w:val="18"/>
          <w:rtl/>
        </w:rPr>
        <w:t>(</w:t>
      </w:r>
      <w:r w:rsidR="00F354D0">
        <w:rPr>
          <w:rFonts w:hint="cs"/>
          <w:sz w:val="18"/>
          <w:szCs w:val="18"/>
          <w:rtl/>
        </w:rPr>
        <w:t>שו''ע הרב</w:t>
      </w:r>
      <w:r w:rsidR="001542EF">
        <w:rPr>
          <w:rFonts w:hint="cs"/>
          <w:sz w:val="18"/>
          <w:szCs w:val="18"/>
          <w:rtl/>
        </w:rPr>
        <w:t>)</w:t>
      </w:r>
      <w:r w:rsidR="00995C0A">
        <w:rPr>
          <w:rFonts w:hint="cs"/>
          <w:rtl/>
        </w:rPr>
        <w:t>)</w:t>
      </w:r>
      <w:r w:rsidR="0027731C">
        <w:rPr>
          <w:rFonts w:hint="cs"/>
          <w:rtl/>
        </w:rPr>
        <w:t>.</w:t>
      </w:r>
      <w:r w:rsidR="006D2279">
        <w:rPr>
          <w:rFonts w:hint="cs"/>
          <w:rtl/>
        </w:rPr>
        <w:t xml:space="preserve"> לדעת התשב''ץ אפשר לקחת שכר</w:t>
      </w:r>
      <w:r w:rsidR="005D2BA9">
        <w:rPr>
          <w:rFonts w:hint="cs"/>
          <w:rtl/>
        </w:rPr>
        <w:t xml:space="preserve"> משמעותי</w:t>
      </w:r>
      <w:r w:rsidR="006D2279">
        <w:rPr>
          <w:rFonts w:hint="cs"/>
          <w:rtl/>
        </w:rPr>
        <w:t>, אפילו כאשר יש לרב כסף ממקום אחר</w:t>
      </w:r>
      <w:r w:rsidR="007723B8">
        <w:rPr>
          <w:rFonts w:hint="cs"/>
          <w:rtl/>
        </w:rPr>
        <w:t xml:space="preserve"> </w:t>
      </w:r>
      <w:r w:rsidR="007723B8">
        <w:rPr>
          <w:rFonts w:hint="cs"/>
          <w:sz w:val="18"/>
          <w:szCs w:val="18"/>
          <w:rtl/>
        </w:rPr>
        <w:t>(</w:t>
      </w:r>
      <w:r w:rsidR="00C22437">
        <w:rPr>
          <w:rFonts w:hint="cs"/>
          <w:sz w:val="18"/>
          <w:szCs w:val="18"/>
          <w:rtl/>
        </w:rPr>
        <w:t>אך כמובן שאין כוונתו להתיר נהנתנות</w:t>
      </w:r>
      <w:r w:rsidR="007723B8">
        <w:rPr>
          <w:rFonts w:hint="cs"/>
          <w:sz w:val="18"/>
          <w:szCs w:val="18"/>
          <w:rtl/>
        </w:rPr>
        <w:t>)</w:t>
      </w:r>
      <w:r w:rsidR="006D2279">
        <w:rPr>
          <w:rFonts w:hint="cs"/>
          <w:rtl/>
        </w:rPr>
        <w:t>.</w:t>
      </w:r>
    </w:p>
    <w:p w14:paraId="0FEA8197" w14:textId="6D6C345F" w:rsidR="00D14EE9" w:rsidRDefault="00D14EE9" w:rsidP="006C6C01">
      <w:pPr>
        <w:spacing w:after="80"/>
        <w:rPr>
          <w:b/>
          <w:bCs/>
          <w:u w:val="single"/>
          <w:rtl/>
        </w:rPr>
      </w:pPr>
      <w:r w:rsidRPr="00D14EE9">
        <w:rPr>
          <w:rFonts w:hint="cs"/>
          <w:b/>
          <w:bCs/>
          <w:u w:val="single"/>
          <w:rtl/>
        </w:rPr>
        <w:t>יש</w:t>
      </w:r>
      <w:r w:rsidR="004D5A65">
        <w:rPr>
          <w:rFonts w:hint="cs"/>
          <w:b/>
          <w:bCs/>
          <w:u w:val="single"/>
          <w:rtl/>
        </w:rPr>
        <w:t>ש</w:t>
      </w:r>
      <w:r w:rsidRPr="00D14EE9">
        <w:rPr>
          <w:rFonts w:hint="cs"/>
          <w:b/>
          <w:bCs/>
          <w:u w:val="single"/>
          <w:rtl/>
        </w:rPr>
        <w:t>כר וזבולון</w:t>
      </w:r>
    </w:p>
    <w:p w14:paraId="22DAAE31" w14:textId="10BC608F" w:rsidR="00E57732" w:rsidRDefault="003E71BD" w:rsidP="006C6C01">
      <w:pPr>
        <w:spacing w:after="80"/>
        <w:rPr>
          <w:rtl/>
        </w:rPr>
      </w:pPr>
      <w:r>
        <w:rPr>
          <w:rFonts w:hint="cs"/>
          <w:rtl/>
        </w:rPr>
        <w:t xml:space="preserve">למרות שכפי שראינו הרמב''ם התנגד לקבלת שכר על לימוד תורה, </w:t>
      </w:r>
      <w:r w:rsidR="005F22A6">
        <w:rPr>
          <w:rFonts w:hint="cs"/>
          <w:rtl/>
        </w:rPr>
        <w:t xml:space="preserve">ייתכן </w:t>
      </w:r>
      <w:r w:rsidR="005F22A6">
        <w:rPr>
          <w:rFonts w:hint="cs"/>
          <w:sz w:val="18"/>
          <w:szCs w:val="18"/>
          <w:rtl/>
        </w:rPr>
        <w:t>(אם כי לא בהכרח כלל)</w:t>
      </w:r>
      <w:r w:rsidR="005F22A6">
        <w:rPr>
          <w:rFonts w:hint="cs"/>
          <w:rtl/>
        </w:rPr>
        <w:t xml:space="preserve"> </w:t>
      </w:r>
      <w:r w:rsidR="007D5B20">
        <w:rPr>
          <w:rFonts w:hint="cs"/>
          <w:rtl/>
        </w:rPr>
        <w:t>ש</w:t>
      </w:r>
      <w:r>
        <w:rPr>
          <w:rFonts w:hint="cs"/>
          <w:rtl/>
        </w:rPr>
        <w:t>יש</w:t>
      </w:r>
      <w:r w:rsidR="007D5B20">
        <w:rPr>
          <w:rFonts w:hint="cs"/>
          <w:rtl/>
        </w:rPr>
        <w:t>נו</w:t>
      </w:r>
      <w:r>
        <w:rPr>
          <w:rFonts w:hint="cs"/>
          <w:rtl/>
        </w:rPr>
        <w:t xml:space="preserve"> מקרה בו הרמב''ם מודה שאפשר לקבל שכר - </w:t>
      </w:r>
      <w:r w:rsidR="00715E4F">
        <w:rPr>
          <w:rFonts w:hint="cs"/>
          <w:rtl/>
        </w:rPr>
        <w:t>'</w:t>
      </w:r>
      <w:r>
        <w:rPr>
          <w:rFonts w:hint="cs"/>
          <w:rtl/>
        </w:rPr>
        <w:t xml:space="preserve">הסכם </w:t>
      </w:r>
      <w:r w:rsidR="00E17386">
        <w:rPr>
          <w:rFonts w:hint="cs"/>
          <w:rtl/>
        </w:rPr>
        <w:t>יש</w:t>
      </w:r>
      <w:r>
        <w:rPr>
          <w:rFonts w:hint="cs"/>
          <w:rtl/>
        </w:rPr>
        <w:t>שכר וזבולון</w:t>
      </w:r>
      <w:r w:rsidR="00715E4F">
        <w:rPr>
          <w:rFonts w:hint="cs"/>
          <w:rtl/>
        </w:rPr>
        <w:t>'</w:t>
      </w:r>
      <w:r>
        <w:rPr>
          <w:rFonts w:hint="cs"/>
          <w:rtl/>
        </w:rPr>
        <w:t xml:space="preserve">. </w:t>
      </w:r>
      <w:r w:rsidR="00E57732">
        <w:rPr>
          <w:rFonts w:hint="cs"/>
          <w:rtl/>
        </w:rPr>
        <w:t>המקור לדין זה מופיע כבר ב</w:t>
      </w:r>
      <w:r w:rsidR="00FA0A92">
        <w:rPr>
          <w:rFonts w:hint="cs"/>
          <w:rtl/>
        </w:rPr>
        <w:t xml:space="preserve">גמרא במסכת סוטה </w:t>
      </w:r>
      <w:r w:rsidR="00FA0A92">
        <w:rPr>
          <w:rFonts w:hint="cs"/>
          <w:sz w:val="18"/>
          <w:szCs w:val="18"/>
          <w:rtl/>
        </w:rPr>
        <w:t xml:space="preserve">(כא ע''א) </w:t>
      </w:r>
      <w:r w:rsidR="00FA0A92">
        <w:rPr>
          <w:rFonts w:hint="cs"/>
          <w:rtl/>
        </w:rPr>
        <w:t>וב</w:t>
      </w:r>
      <w:r w:rsidR="00E57732">
        <w:rPr>
          <w:rFonts w:hint="cs"/>
          <w:rtl/>
        </w:rPr>
        <w:t xml:space="preserve">מדרש </w:t>
      </w:r>
      <w:r w:rsidR="00E57732">
        <w:rPr>
          <w:rFonts w:hint="cs"/>
          <w:sz w:val="18"/>
          <w:szCs w:val="18"/>
          <w:rtl/>
        </w:rPr>
        <w:t>(נשא ז, כ</w:t>
      </w:r>
      <w:r w:rsidR="00DD2D3F">
        <w:rPr>
          <w:rFonts w:hint="cs"/>
          <w:sz w:val="18"/>
          <w:szCs w:val="18"/>
          <w:rtl/>
        </w:rPr>
        <w:t>ד</w:t>
      </w:r>
      <w:r w:rsidR="00E57732">
        <w:rPr>
          <w:rFonts w:hint="cs"/>
          <w:sz w:val="18"/>
          <w:szCs w:val="18"/>
          <w:rtl/>
        </w:rPr>
        <w:t>)</w:t>
      </w:r>
      <w:r w:rsidR="00E57732">
        <w:rPr>
          <w:rFonts w:hint="cs"/>
          <w:rtl/>
        </w:rPr>
        <w:t xml:space="preserve"> הכותב</w:t>
      </w:r>
      <w:r w:rsidR="00EB3274">
        <w:rPr>
          <w:rFonts w:hint="cs"/>
          <w:rtl/>
        </w:rPr>
        <w:t>ים</w:t>
      </w:r>
      <w:r w:rsidR="00E57732">
        <w:rPr>
          <w:rFonts w:hint="cs"/>
          <w:rtl/>
        </w:rPr>
        <w:t xml:space="preserve">, שנשיא שבט זבולון </w:t>
      </w:r>
      <w:r w:rsidR="00645E2C">
        <w:rPr>
          <w:rFonts w:hint="cs"/>
          <w:rtl/>
        </w:rPr>
        <w:t>זכה ל</w:t>
      </w:r>
      <w:r w:rsidR="00E57732">
        <w:rPr>
          <w:rFonts w:hint="cs"/>
          <w:rtl/>
        </w:rPr>
        <w:t>הקריב שלישי מבין הנשיאים, מכיוון שפרנס את י</w:t>
      </w:r>
      <w:r w:rsidR="00E17386">
        <w:rPr>
          <w:rFonts w:hint="cs"/>
          <w:rtl/>
        </w:rPr>
        <w:t>ש</w:t>
      </w:r>
      <w:r w:rsidR="00E57732">
        <w:rPr>
          <w:rFonts w:hint="cs"/>
          <w:rtl/>
        </w:rPr>
        <w:t>שכר שלמד תורה</w:t>
      </w:r>
      <w:r w:rsidR="006C6C01">
        <w:rPr>
          <w:rFonts w:hint="cs"/>
          <w:rtl/>
        </w:rPr>
        <w:t>.</w:t>
      </w:r>
    </w:p>
    <w:p w14:paraId="6611EB7E" w14:textId="676E8BE5" w:rsidR="00FB2CE1" w:rsidRDefault="00FB2CE1" w:rsidP="006C6C01">
      <w:pPr>
        <w:spacing w:after="80"/>
        <w:rPr>
          <w:rtl/>
        </w:rPr>
      </w:pPr>
      <w:r>
        <w:rPr>
          <w:rFonts w:cs="Arial" w:hint="cs"/>
          <w:rtl/>
        </w:rPr>
        <w:t xml:space="preserve">דין זה נפסק להלכה </w:t>
      </w:r>
      <w:r w:rsidRPr="00FB2CE1">
        <w:rPr>
          <w:rFonts w:cs="Arial" w:hint="cs"/>
          <w:b/>
          <w:bCs/>
          <w:rtl/>
        </w:rPr>
        <w:t>בשולחן ערוך ברמ''א</w:t>
      </w:r>
      <w:r>
        <w:rPr>
          <w:rFonts w:cs="Arial" w:hint="cs"/>
          <w:rtl/>
        </w:rPr>
        <w:t xml:space="preserve"> </w:t>
      </w:r>
      <w:r>
        <w:rPr>
          <w:rFonts w:cs="Arial" w:hint="cs"/>
          <w:sz w:val="18"/>
          <w:szCs w:val="18"/>
          <w:rtl/>
        </w:rPr>
        <w:t>(רמו, א)</w:t>
      </w:r>
      <w:r w:rsidR="002F27BA">
        <w:rPr>
          <w:rFonts w:cs="Arial" w:hint="cs"/>
          <w:rtl/>
        </w:rPr>
        <w:t>, ש</w:t>
      </w:r>
      <w:r>
        <w:rPr>
          <w:rFonts w:cs="Arial" w:hint="cs"/>
          <w:rtl/>
        </w:rPr>
        <w:t xml:space="preserve">מי שאינו יכול ללמוד </w:t>
      </w:r>
      <w:r>
        <w:rPr>
          <w:rFonts w:hint="cs"/>
          <w:rtl/>
        </w:rPr>
        <w:t>ייתן לאחרים פרנסה והם ילמדו, והוא יהיה שותף עמם בשכרם.</w:t>
      </w:r>
      <w:r w:rsidR="006C6C01">
        <w:rPr>
          <w:rFonts w:hint="cs"/>
          <w:rtl/>
        </w:rPr>
        <w:t xml:space="preserve"> עם זאת,</w:t>
      </w:r>
      <w:r>
        <w:rPr>
          <w:rFonts w:hint="cs"/>
          <w:rtl/>
        </w:rPr>
        <w:t xml:space="preserve"> כפי </w:t>
      </w:r>
      <w:r w:rsidR="00642B65">
        <w:rPr>
          <w:rFonts w:hint="cs"/>
          <w:rtl/>
        </w:rPr>
        <w:t xml:space="preserve">שסייג </w:t>
      </w:r>
      <w:r>
        <w:rPr>
          <w:rFonts w:hint="cs"/>
          <w:rtl/>
        </w:rPr>
        <w:t xml:space="preserve">הרמ''א בשם </w:t>
      </w:r>
      <w:r w:rsidRPr="00FB2CE1">
        <w:rPr>
          <w:rFonts w:hint="cs"/>
          <w:b/>
          <w:bCs/>
          <w:rtl/>
        </w:rPr>
        <w:t>רבינו ירוחם</w:t>
      </w:r>
      <w:r>
        <w:rPr>
          <w:rFonts w:hint="cs"/>
          <w:rtl/>
        </w:rPr>
        <w:t xml:space="preserve">, אי אפשר למכור את השכר של מצוות ולימוד תורה </w:t>
      </w:r>
      <w:r w:rsidR="00F42F3D">
        <w:rPr>
          <w:rFonts w:hint="cs"/>
          <w:rtl/>
        </w:rPr>
        <w:t>שכבר נלמדו ונעשו</w:t>
      </w:r>
      <w:r>
        <w:rPr>
          <w:rFonts w:hint="cs"/>
          <w:rtl/>
        </w:rPr>
        <w:t xml:space="preserve">, </w:t>
      </w:r>
      <w:r w:rsidR="00F42F3D">
        <w:rPr>
          <w:rFonts w:hint="cs"/>
          <w:rtl/>
        </w:rPr>
        <w:t xml:space="preserve">אלא </w:t>
      </w:r>
      <w:r>
        <w:rPr>
          <w:rFonts w:hint="cs"/>
          <w:rtl/>
        </w:rPr>
        <w:t>רק את הלימוד להבא</w:t>
      </w:r>
      <w:r w:rsidR="00F77466">
        <w:rPr>
          <w:rFonts w:hint="cs"/>
          <w:rtl/>
        </w:rPr>
        <w:t xml:space="preserve">, וכך פסק </w:t>
      </w:r>
      <w:r w:rsidR="00F77466" w:rsidRPr="00F77466">
        <w:rPr>
          <w:rFonts w:hint="cs"/>
          <w:b/>
          <w:bCs/>
          <w:rtl/>
        </w:rPr>
        <w:t>מהר''ם אלשקאר</w:t>
      </w:r>
      <w:r w:rsidR="00F77466">
        <w:rPr>
          <w:rFonts w:hint="cs"/>
          <w:rtl/>
        </w:rPr>
        <w:t xml:space="preserve"> </w:t>
      </w:r>
      <w:r w:rsidR="00F77466">
        <w:rPr>
          <w:rFonts w:hint="cs"/>
          <w:sz w:val="18"/>
          <w:szCs w:val="18"/>
          <w:rtl/>
        </w:rPr>
        <w:t xml:space="preserve">(סי' קא) </w:t>
      </w:r>
      <w:r w:rsidR="00EB3274">
        <w:rPr>
          <w:rFonts w:hint="cs"/>
          <w:rtl/>
        </w:rPr>
        <w:t xml:space="preserve">בעקבות </w:t>
      </w:r>
      <w:r w:rsidR="00F77466" w:rsidRPr="00F77466">
        <w:rPr>
          <w:rFonts w:hint="cs"/>
          <w:b/>
          <w:bCs/>
          <w:rtl/>
        </w:rPr>
        <w:t>רב האי גאון</w:t>
      </w:r>
      <w:r>
        <w:rPr>
          <w:rFonts w:hint="cs"/>
          <w:rtl/>
        </w:rPr>
        <w:t xml:space="preserve">. </w:t>
      </w:r>
    </w:p>
    <w:p w14:paraId="1BAD6676" w14:textId="1CFEEE54" w:rsidR="00BA1DFC" w:rsidRDefault="00BA1DFC" w:rsidP="006C6C01">
      <w:pPr>
        <w:spacing w:after="80"/>
        <w:rPr>
          <w:u w:val="single"/>
          <w:rtl/>
        </w:rPr>
      </w:pPr>
      <w:r>
        <w:rPr>
          <w:rFonts w:hint="cs"/>
          <w:u w:val="single"/>
          <w:rtl/>
        </w:rPr>
        <w:t>שותפות או עזרה</w:t>
      </w:r>
    </w:p>
    <w:p w14:paraId="614F4BC2" w14:textId="18919C35" w:rsidR="00A27E8C" w:rsidRDefault="00AD6840" w:rsidP="006C6C01">
      <w:pPr>
        <w:spacing w:after="80"/>
        <w:rPr>
          <w:rtl/>
        </w:rPr>
      </w:pPr>
      <w:r>
        <w:rPr>
          <w:rFonts w:hint="cs"/>
          <w:rtl/>
        </w:rPr>
        <w:t xml:space="preserve">נחלקו הפרשנים כיצד יש לפרש את </w:t>
      </w:r>
      <w:r w:rsidR="0044753C">
        <w:rPr>
          <w:rFonts w:hint="cs"/>
          <w:rtl/>
        </w:rPr>
        <w:t>הסכם יששכר וזבולון</w:t>
      </w:r>
      <w:r w:rsidR="00D5575F">
        <w:rPr>
          <w:rFonts w:hint="cs"/>
          <w:rtl/>
        </w:rPr>
        <w:t>, האם מדובר בשותפות ממש, או רק סיוע ללומדי תורה</w:t>
      </w:r>
      <w:r w:rsidR="00C76653">
        <w:rPr>
          <w:rFonts w:hint="cs"/>
          <w:rtl/>
        </w:rPr>
        <w:t>:</w:t>
      </w:r>
    </w:p>
    <w:p w14:paraId="2DCFCBFF" w14:textId="1E9E9A20" w:rsidR="00477211" w:rsidRPr="0044753C" w:rsidRDefault="00C76653" w:rsidP="006C6C01">
      <w:pPr>
        <w:spacing w:after="80"/>
        <w:rPr>
          <w:rtl/>
        </w:rPr>
      </w:pPr>
      <w:r w:rsidRPr="003A5547">
        <w:rPr>
          <w:rFonts w:hint="cs"/>
          <w:rtl/>
        </w:rPr>
        <w:t>א</w:t>
      </w:r>
      <w:r>
        <w:rPr>
          <w:rFonts w:hint="cs"/>
          <w:rtl/>
        </w:rPr>
        <w:t xml:space="preserve">. </w:t>
      </w:r>
      <w:r w:rsidR="0044753C">
        <w:rPr>
          <w:rFonts w:hint="cs"/>
          <w:rtl/>
        </w:rPr>
        <w:t xml:space="preserve">דעת </w:t>
      </w:r>
      <w:r w:rsidR="0044753C" w:rsidRPr="001D43CB">
        <w:rPr>
          <w:rFonts w:hint="cs"/>
          <w:b/>
          <w:bCs/>
          <w:rtl/>
        </w:rPr>
        <w:t>האגרות משה</w:t>
      </w:r>
      <w:r w:rsidR="0044753C">
        <w:rPr>
          <w:rFonts w:hint="cs"/>
          <w:rtl/>
        </w:rPr>
        <w:t xml:space="preserve"> </w:t>
      </w:r>
      <w:r w:rsidR="0044753C">
        <w:rPr>
          <w:rFonts w:hint="cs"/>
          <w:sz w:val="18"/>
          <w:szCs w:val="18"/>
          <w:rtl/>
        </w:rPr>
        <w:t>(יו''ד ד, לז)</w:t>
      </w:r>
      <w:r w:rsidR="00A72D73">
        <w:rPr>
          <w:rFonts w:hint="cs"/>
          <w:rtl/>
        </w:rPr>
        <w:t xml:space="preserve"> שמדובר בהסכם לכל דבר ועניין</w:t>
      </w:r>
      <w:r w:rsidR="0044753C">
        <w:rPr>
          <w:rFonts w:hint="cs"/>
          <w:rtl/>
        </w:rPr>
        <w:t>,</w:t>
      </w:r>
      <w:r w:rsidR="00A72D73">
        <w:rPr>
          <w:rFonts w:hint="cs"/>
          <w:rtl/>
        </w:rPr>
        <w:t xml:space="preserve"> יששכר מוכר לזבולון את שכר </w:t>
      </w:r>
      <w:r w:rsidR="000F00A6">
        <w:rPr>
          <w:rFonts w:hint="cs"/>
          <w:rtl/>
        </w:rPr>
        <w:t xml:space="preserve">לימוד </w:t>
      </w:r>
      <w:r w:rsidR="00A72D73">
        <w:rPr>
          <w:rFonts w:hint="cs"/>
          <w:rtl/>
        </w:rPr>
        <w:t xml:space="preserve">התורה. </w:t>
      </w:r>
      <w:r w:rsidR="00AF513E">
        <w:rPr>
          <w:rFonts w:hint="cs"/>
          <w:rtl/>
        </w:rPr>
        <w:t>כך הוכיח מדברי המדרש שראינו לעיל הכותב</w:t>
      </w:r>
      <w:r w:rsidR="00DA339E">
        <w:rPr>
          <w:rFonts w:hint="cs"/>
          <w:rtl/>
        </w:rPr>
        <w:t xml:space="preserve"> 'לפיכך זכה זבולון להיות שותף לתורה', משמע שהם שותפים לכל דבר ועניין</w:t>
      </w:r>
      <w:r w:rsidR="00A27E8C">
        <w:rPr>
          <w:rFonts w:hint="cs"/>
          <w:rtl/>
        </w:rPr>
        <w:t xml:space="preserve">. כמו כן בעקבות כך ביאר, שרק אם זבולון נותן ליששכר </w:t>
      </w:r>
      <w:r w:rsidR="00681640">
        <w:rPr>
          <w:rFonts w:hint="cs"/>
          <w:rtl/>
        </w:rPr>
        <w:t>מחצית מכספו ההסכם חל - ככל הסכם בין שותפים שחולקים בשווה.</w:t>
      </w:r>
    </w:p>
    <w:p w14:paraId="2E50A96C" w14:textId="3B0C3BF4" w:rsidR="00E71331" w:rsidRDefault="00C76653" w:rsidP="006C6C01">
      <w:pPr>
        <w:spacing w:after="80"/>
        <w:rPr>
          <w:rtl/>
        </w:rPr>
      </w:pPr>
      <w:r w:rsidRPr="003A5547">
        <w:rPr>
          <w:rFonts w:hint="cs"/>
          <w:rtl/>
        </w:rPr>
        <w:t>ב</w:t>
      </w:r>
      <w:r w:rsidR="00477211">
        <w:rPr>
          <w:rFonts w:hint="cs"/>
          <w:rtl/>
        </w:rPr>
        <w:t xml:space="preserve">. </w:t>
      </w:r>
      <w:r w:rsidR="006C6E38" w:rsidRPr="00D90806">
        <w:rPr>
          <w:rFonts w:hint="cs"/>
          <w:b/>
          <w:bCs/>
          <w:rtl/>
        </w:rPr>
        <w:t>רב האי גאון</w:t>
      </w:r>
      <w:r w:rsidR="006C6E38">
        <w:rPr>
          <w:rFonts w:hint="cs"/>
          <w:rtl/>
        </w:rPr>
        <w:t xml:space="preserve"> </w:t>
      </w:r>
      <w:r w:rsidR="006C6E38">
        <w:rPr>
          <w:rFonts w:hint="cs"/>
          <w:sz w:val="18"/>
          <w:szCs w:val="18"/>
          <w:rtl/>
        </w:rPr>
        <w:t>(מובא במהר''ם לעיל)</w:t>
      </w:r>
      <w:r w:rsidR="00C16E1D">
        <w:rPr>
          <w:rFonts w:hint="cs"/>
          <w:rtl/>
        </w:rPr>
        <w:t xml:space="preserve"> חלוק וסבר</w:t>
      </w:r>
      <w:r w:rsidR="004F716C">
        <w:rPr>
          <w:rFonts w:hint="cs"/>
          <w:rtl/>
        </w:rPr>
        <w:t>,</w:t>
      </w:r>
      <w:r w:rsidR="006C6E38">
        <w:rPr>
          <w:rFonts w:hint="cs"/>
          <w:rtl/>
        </w:rPr>
        <w:t xml:space="preserve"> ש</w:t>
      </w:r>
      <w:r w:rsidR="00477211">
        <w:rPr>
          <w:rFonts w:hint="cs"/>
          <w:rtl/>
        </w:rPr>
        <w:t>א</w:t>
      </w:r>
      <w:r w:rsidR="006C6E38">
        <w:rPr>
          <w:rFonts w:hint="cs"/>
          <w:rtl/>
        </w:rPr>
        <w:t xml:space="preserve">י אפשר </w:t>
      </w:r>
      <w:r w:rsidR="00477211">
        <w:rPr>
          <w:rFonts w:hint="cs"/>
          <w:rtl/>
        </w:rPr>
        <w:t>למכור</w:t>
      </w:r>
      <w:r w:rsidR="006C6E38">
        <w:rPr>
          <w:rFonts w:hint="cs"/>
          <w:rtl/>
        </w:rPr>
        <w:t xml:space="preserve"> או להשתתף</w:t>
      </w:r>
      <w:r w:rsidR="00477211">
        <w:rPr>
          <w:rFonts w:hint="cs"/>
          <w:rtl/>
        </w:rPr>
        <w:t xml:space="preserve"> </w:t>
      </w:r>
      <w:r w:rsidR="006C6E38">
        <w:rPr>
          <w:rFonts w:hint="cs"/>
          <w:rtl/>
        </w:rPr>
        <w:t>ב</w:t>
      </w:r>
      <w:r w:rsidR="00477211">
        <w:rPr>
          <w:rFonts w:hint="cs"/>
          <w:rtl/>
        </w:rPr>
        <w:t xml:space="preserve">שכר רוחני, </w:t>
      </w:r>
      <w:r w:rsidR="006C6E38">
        <w:rPr>
          <w:rFonts w:hint="cs"/>
          <w:rtl/>
        </w:rPr>
        <w:t xml:space="preserve">כיוון שאין שווי גשמי ללימוד תורה. </w:t>
      </w:r>
      <w:r w:rsidR="004E0AC9">
        <w:rPr>
          <w:rFonts w:hint="cs"/>
          <w:rtl/>
        </w:rPr>
        <w:t>הוא ביאר, שזבולון לא זוכה בשכר לימוד תורה</w:t>
      </w:r>
      <w:r w:rsidR="00E55829">
        <w:rPr>
          <w:rFonts w:hint="cs"/>
          <w:rtl/>
        </w:rPr>
        <w:t xml:space="preserve"> של יששכר</w:t>
      </w:r>
      <w:r w:rsidR="004E0AC9">
        <w:rPr>
          <w:rFonts w:hint="cs"/>
          <w:rtl/>
        </w:rPr>
        <w:t xml:space="preserve">, </w:t>
      </w:r>
      <w:r w:rsidR="00E62B8F">
        <w:rPr>
          <w:rFonts w:hint="cs"/>
          <w:rtl/>
        </w:rPr>
        <w:t xml:space="preserve">אלא שיש לו שכר על כך </w:t>
      </w:r>
      <w:r w:rsidR="00EE54EB">
        <w:rPr>
          <w:rFonts w:hint="cs"/>
          <w:rtl/>
        </w:rPr>
        <w:t xml:space="preserve">שהוא עוזר לו </w:t>
      </w:r>
      <w:r w:rsidR="00E62B8F">
        <w:rPr>
          <w:rFonts w:hint="cs"/>
          <w:rtl/>
        </w:rPr>
        <w:t>ללמוד תורה</w:t>
      </w:r>
      <w:r w:rsidR="00E55829">
        <w:rPr>
          <w:rFonts w:hint="cs"/>
          <w:rtl/>
        </w:rPr>
        <w:t>.</w:t>
      </w:r>
      <w:r w:rsidR="00A61963">
        <w:rPr>
          <w:rFonts w:hint="cs"/>
          <w:rtl/>
        </w:rPr>
        <w:t xml:space="preserve"> </w:t>
      </w:r>
      <w:r w:rsidR="00893D11">
        <w:rPr>
          <w:rFonts w:hint="cs"/>
          <w:rtl/>
        </w:rPr>
        <w:t xml:space="preserve">על בסיס אותו עיקרון </w:t>
      </w:r>
      <w:r w:rsidR="00A61963">
        <w:rPr>
          <w:rFonts w:hint="cs"/>
          <w:rtl/>
        </w:rPr>
        <w:t>אם זבולון יעזור ליששכר לקיים מצוות הוא יקבל שכר, ואין הבדל</w:t>
      </w:r>
      <w:r w:rsidR="004F716C">
        <w:rPr>
          <w:rFonts w:hint="cs"/>
          <w:rtl/>
        </w:rPr>
        <w:t xml:space="preserve"> בין הדינים</w:t>
      </w:r>
      <w:r w:rsidR="00A61963">
        <w:rPr>
          <w:rFonts w:hint="cs"/>
          <w:rtl/>
        </w:rPr>
        <w:t>.</w:t>
      </w:r>
    </w:p>
    <w:p w14:paraId="1457C4C1" w14:textId="609A6301" w:rsidR="006E708B" w:rsidRDefault="00C435EC" w:rsidP="006C6C01">
      <w:pPr>
        <w:spacing w:after="80"/>
        <w:rPr>
          <w:rtl/>
        </w:rPr>
      </w:pPr>
      <w:r w:rsidRPr="003A5547">
        <w:rPr>
          <w:rFonts w:hint="cs"/>
          <w:rtl/>
        </w:rPr>
        <w:t>ג</w:t>
      </w:r>
      <w:r w:rsidR="006E708B">
        <w:rPr>
          <w:rFonts w:hint="cs"/>
          <w:rtl/>
        </w:rPr>
        <w:t xml:space="preserve">. </w:t>
      </w:r>
      <w:r w:rsidR="006E708B" w:rsidRPr="006E708B">
        <w:rPr>
          <w:rFonts w:hint="cs"/>
          <w:b/>
          <w:bCs/>
          <w:rtl/>
        </w:rPr>
        <w:t>הרב אשר וייס</w:t>
      </w:r>
      <w:r w:rsidR="006E708B">
        <w:rPr>
          <w:rFonts w:hint="cs"/>
          <w:rtl/>
        </w:rPr>
        <w:t xml:space="preserve"> </w:t>
      </w:r>
      <w:r w:rsidR="006E708B">
        <w:rPr>
          <w:rFonts w:hint="cs"/>
          <w:sz w:val="18"/>
          <w:szCs w:val="18"/>
          <w:rtl/>
        </w:rPr>
        <w:t xml:space="preserve">(קובץ דרכי הוראה י') </w:t>
      </w:r>
      <w:r w:rsidR="006E708B">
        <w:rPr>
          <w:rFonts w:hint="cs"/>
          <w:rtl/>
        </w:rPr>
        <w:t xml:space="preserve">קיבל את הנחתו של רב האי גאון שאי אפשר למכור שכר רוחני, אך בכל זאת פירש </w:t>
      </w:r>
      <w:r w:rsidR="0077322C">
        <w:rPr>
          <w:rFonts w:hint="cs"/>
          <w:rtl/>
        </w:rPr>
        <w:t xml:space="preserve">ששניהם </w:t>
      </w:r>
      <w:r w:rsidR="00242B49">
        <w:rPr>
          <w:rFonts w:hint="cs"/>
          <w:rtl/>
        </w:rPr>
        <w:t xml:space="preserve">זוכים </w:t>
      </w:r>
      <w:r w:rsidR="006E708B">
        <w:rPr>
          <w:rFonts w:hint="cs"/>
          <w:rtl/>
        </w:rPr>
        <w:t>בשכר</w:t>
      </w:r>
      <w:r w:rsidR="0077322C">
        <w:rPr>
          <w:rFonts w:hint="cs"/>
          <w:rtl/>
        </w:rPr>
        <w:t xml:space="preserve"> לימוד </w:t>
      </w:r>
      <w:r w:rsidR="00242B49">
        <w:rPr>
          <w:rFonts w:hint="cs"/>
          <w:rtl/>
        </w:rPr>
        <w:t>ה</w:t>
      </w:r>
      <w:r w:rsidR="0077322C">
        <w:rPr>
          <w:rFonts w:hint="cs"/>
          <w:rtl/>
        </w:rPr>
        <w:t>תורה</w:t>
      </w:r>
      <w:r w:rsidR="006E708B">
        <w:rPr>
          <w:rFonts w:hint="cs"/>
          <w:rtl/>
        </w:rPr>
        <w:t>. כיצד?</w:t>
      </w:r>
      <w:r w:rsidR="006E708B">
        <w:rPr>
          <w:rFonts w:hint="cs"/>
        </w:rPr>
        <w:t xml:space="preserve"> </w:t>
      </w:r>
      <w:r w:rsidR="006E708B">
        <w:rPr>
          <w:rFonts w:hint="cs"/>
          <w:rtl/>
        </w:rPr>
        <w:t xml:space="preserve">הוא ביאר, שמכיוון </w:t>
      </w:r>
      <w:r w:rsidR="002B2398">
        <w:rPr>
          <w:rFonts w:hint="cs"/>
          <w:rtl/>
        </w:rPr>
        <w:t>וליששכר יש את אפשרות ללמוד</w:t>
      </w:r>
      <w:r w:rsidR="006E708B">
        <w:rPr>
          <w:rFonts w:hint="cs"/>
          <w:rtl/>
        </w:rPr>
        <w:t xml:space="preserve"> בזכות</w:t>
      </w:r>
      <w:r w:rsidR="002B2398">
        <w:rPr>
          <w:rFonts w:hint="cs"/>
          <w:rtl/>
        </w:rPr>
        <w:t xml:space="preserve"> </w:t>
      </w:r>
      <w:r w:rsidR="006E708B">
        <w:rPr>
          <w:rFonts w:hint="cs"/>
          <w:rtl/>
        </w:rPr>
        <w:t xml:space="preserve">זבולון, חידשה התורה שזה נחשב כאילו גם זבולון לומד עם יששכר, ואז </w:t>
      </w:r>
      <w:r w:rsidR="004502FD">
        <w:rPr>
          <w:rFonts w:hint="cs"/>
          <w:rtl/>
        </w:rPr>
        <w:t xml:space="preserve">תתכן האפשרות ששניהם יזכו </w:t>
      </w:r>
      <w:r w:rsidR="006E708B">
        <w:rPr>
          <w:rFonts w:hint="cs"/>
          <w:rtl/>
        </w:rPr>
        <w:t xml:space="preserve">בשכר לימוד </w:t>
      </w:r>
      <w:r w:rsidR="00116892">
        <w:rPr>
          <w:rFonts w:hint="cs"/>
          <w:rtl/>
        </w:rPr>
        <w:t>ה</w:t>
      </w:r>
      <w:r w:rsidR="006E708B">
        <w:rPr>
          <w:rFonts w:hint="cs"/>
          <w:rtl/>
        </w:rPr>
        <w:t>תורה</w:t>
      </w:r>
      <w:r w:rsidR="00BC6CCF">
        <w:rPr>
          <w:rFonts w:hint="cs"/>
          <w:rtl/>
        </w:rPr>
        <w:t>.</w:t>
      </w:r>
      <w:r w:rsidR="006E708B">
        <w:rPr>
          <w:rFonts w:hint="cs"/>
          <w:rtl/>
        </w:rPr>
        <w:t xml:space="preserve"> ובלשו</w:t>
      </w:r>
      <w:r w:rsidR="00EB3C2C">
        <w:rPr>
          <w:rFonts w:hint="cs"/>
          <w:rtl/>
        </w:rPr>
        <w:t>ן כותב הקובץ</w:t>
      </w:r>
      <w:r w:rsidR="006E708B">
        <w:rPr>
          <w:rFonts w:hint="cs"/>
          <w:rtl/>
        </w:rPr>
        <w:t>:</w:t>
      </w:r>
    </w:p>
    <w:p w14:paraId="31A6E563" w14:textId="265664FE" w:rsidR="007051C4" w:rsidRPr="00E86F6D" w:rsidRDefault="006E708B" w:rsidP="006C6C01">
      <w:pPr>
        <w:spacing w:after="80"/>
        <w:ind w:left="720"/>
        <w:rPr>
          <w:rFonts w:cs="Arial"/>
          <w:rtl/>
        </w:rPr>
      </w:pPr>
      <w:r>
        <w:rPr>
          <w:rFonts w:cs="Arial" w:hint="cs"/>
          <w:rtl/>
        </w:rPr>
        <w:t>''</w:t>
      </w:r>
      <w:r w:rsidRPr="006E708B">
        <w:rPr>
          <w:rFonts w:cs="Arial"/>
          <w:rtl/>
        </w:rPr>
        <w:t xml:space="preserve">ומרן הגאב"ד שליט"א </w:t>
      </w:r>
      <w:r>
        <w:rPr>
          <w:rFonts w:cs="Arial" w:hint="cs"/>
          <w:sz w:val="18"/>
          <w:szCs w:val="18"/>
          <w:rtl/>
        </w:rPr>
        <w:t xml:space="preserve">(= הרב אשר וייס) </w:t>
      </w:r>
      <w:r w:rsidRPr="006E708B">
        <w:rPr>
          <w:rFonts w:cs="Arial"/>
          <w:rtl/>
        </w:rPr>
        <w:t>ביאר</w:t>
      </w:r>
      <w:r>
        <w:rPr>
          <w:rFonts w:cs="Arial" w:hint="cs"/>
          <w:rtl/>
        </w:rPr>
        <w:t>,</w:t>
      </w:r>
      <w:r w:rsidRPr="006E708B">
        <w:rPr>
          <w:rFonts w:cs="Arial"/>
          <w:rtl/>
        </w:rPr>
        <w:t xml:space="preserve"> שנראה ל</w:t>
      </w:r>
      <w:r w:rsidR="00F2745C">
        <w:rPr>
          <w:rFonts w:cs="Arial" w:hint="cs"/>
          <w:rtl/>
        </w:rPr>
        <w:t xml:space="preserve">כולי עלמא שעל ידי </w:t>
      </w:r>
      <w:r w:rsidRPr="006E708B">
        <w:rPr>
          <w:rFonts w:cs="Arial"/>
          <w:rtl/>
        </w:rPr>
        <w:t xml:space="preserve">שזבולון נוטל </w:t>
      </w:r>
      <w:r w:rsidR="00F2745C">
        <w:rPr>
          <w:rFonts w:cs="Arial" w:hint="cs"/>
          <w:rtl/>
        </w:rPr>
        <w:t xml:space="preserve">על עצמו </w:t>
      </w:r>
      <w:r w:rsidRPr="006E708B">
        <w:rPr>
          <w:rFonts w:cs="Arial"/>
          <w:rtl/>
        </w:rPr>
        <w:t>לדאוג לכל צרכי יששכר בכך הוי כשותפים ממש בעצם התלמוד</w:t>
      </w:r>
      <w:r w:rsidR="00F2745C">
        <w:rPr>
          <w:rFonts w:cs="Arial" w:hint="cs"/>
          <w:rtl/>
        </w:rPr>
        <w:t xml:space="preserve">, </w:t>
      </w:r>
      <w:r w:rsidRPr="006E708B">
        <w:rPr>
          <w:rFonts w:cs="Arial"/>
          <w:rtl/>
        </w:rPr>
        <w:t>דכי</w:t>
      </w:r>
      <w:r w:rsidR="00F2745C">
        <w:rPr>
          <w:rFonts w:cs="Arial" w:hint="cs"/>
          <w:rtl/>
        </w:rPr>
        <w:t>ו</w:t>
      </w:r>
      <w:r w:rsidRPr="006E708B">
        <w:rPr>
          <w:rFonts w:cs="Arial"/>
          <w:rtl/>
        </w:rPr>
        <w:t xml:space="preserve">ון שיששכר לומד תורה </w:t>
      </w:r>
      <w:r w:rsidR="00F2745C">
        <w:rPr>
          <w:rFonts w:cs="Arial" w:hint="cs"/>
          <w:rtl/>
        </w:rPr>
        <w:t xml:space="preserve">על ידי </w:t>
      </w:r>
      <w:r w:rsidRPr="006E708B">
        <w:rPr>
          <w:rFonts w:cs="Arial"/>
          <w:rtl/>
        </w:rPr>
        <w:t xml:space="preserve">עזרתו של זבולון </w:t>
      </w:r>
      <w:r w:rsidR="005B3DFA">
        <w:rPr>
          <w:rFonts w:cs="Arial" w:hint="cs"/>
          <w:rtl/>
        </w:rPr>
        <w:t xml:space="preserve">הוי ליה </w:t>
      </w:r>
      <w:r w:rsidRPr="006E708B">
        <w:rPr>
          <w:rFonts w:cs="Arial"/>
          <w:rtl/>
        </w:rPr>
        <w:t>כאילו זבולון לומד ע</w:t>
      </w:r>
      <w:r w:rsidR="00315A2C">
        <w:rPr>
          <w:rFonts w:cs="Arial" w:hint="cs"/>
          <w:rtl/>
        </w:rPr>
        <w:t>י</w:t>
      </w:r>
      <w:r w:rsidRPr="006E708B">
        <w:rPr>
          <w:rFonts w:cs="Arial"/>
          <w:rtl/>
        </w:rPr>
        <w:t>מו והוא שותף לו בעצם התלמוד</w:t>
      </w:r>
      <w:r w:rsidR="00E86F6D">
        <w:rPr>
          <w:rFonts w:cs="Arial" w:hint="cs"/>
          <w:rtl/>
        </w:rPr>
        <w:t>, אך לכולי עלמא אין כאן מכירה של שכר העולם הבא</w:t>
      </w:r>
      <w:r w:rsidR="00315A2C">
        <w:rPr>
          <w:rFonts w:cs="Arial" w:hint="cs"/>
          <w:rtl/>
        </w:rPr>
        <w:t>.''</w:t>
      </w:r>
    </w:p>
    <w:p w14:paraId="53C0DBA9" w14:textId="169F2B83" w:rsidR="00062648" w:rsidRDefault="00B32ABD" w:rsidP="006C6C01">
      <w:pPr>
        <w:spacing w:after="80"/>
        <w:rPr>
          <w:rtl/>
        </w:rPr>
      </w:pPr>
      <w:r>
        <w:rPr>
          <w:rFonts w:hint="cs"/>
          <w:rtl/>
        </w:rPr>
        <w:t xml:space="preserve">על בסיס הבנתו טען, </w:t>
      </w:r>
      <w:r w:rsidR="007F23E6">
        <w:rPr>
          <w:rFonts w:hint="cs"/>
          <w:rtl/>
        </w:rPr>
        <w:t>שכיוון והסכם י</w:t>
      </w:r>
      <w:r w:rsidR="004D199C">
        <w:rPr>
          <w:rFonts w:hint="cs"/>
          <w:rtl/>
        </w:rPr>
        <w:t>ש</w:t>
      </w:r>
      <w:r w:rsidR="007F23E6">
        <w:rPr>
          <w:rFonts w:hint="cs"/>
          <w:rtl/>
        </w:rPr>
        <w:t xml:space="preserve">שכר וזבולון מהווה חידוש מיוחד, רק כאשר </w:t>
      </w:r>
      <w:r w:rsidR="00DF3D28">
        <w:rPr>
          <w:rFonts w:hint="cs"/>
          <w:rtl/>
        </w:rPr>
        <w:t xml:space="preserve">אחד עובד והשני מפרנס חל ההסכם, אבל </w:t>
      </w:r>
      <w:r w:rsidR="00274A60">
        <w:rPr>
          <w:rFonts w:hint="cs"/>
          <w:rtl/>
        </w:rPr>
        <w:t>במקרה ב</w:t>
      </w:r>
      <w:r w:rsidR="00DF3D28">
        <w:rPr>
          <w:rFonts w:hint="cs"/>
          <w:rtl/>
        </w:rPr>
        <w:t>ו</w:t>
      </w:r>
      <w:r w:rsidR="00274A60">
        <w:rPr>
          <w:rFonts w:hint="cs"/>
          <w:rtl/>
        </w:rPr>
        <w:t xml:space="preserve"> </w:t>
      </w:r>
      <w:r w:rsidR="00DF3D28">
        <w:rPr>
          <w:rFonts w:hint="cs"/>
          <w:rtl/>
        </w:rPr>
        <w:t xml:space="preserve">שניהם לומדים </w:t>
      </w:r>
      <w:r w:rsidR="00431206">
        <w:rPr>
          <w:rFonts w:hint="cs"/>
          <w:rtl/>
        </w:rPr>
        <w:t>אך אחד מפרנס את חברו</w:t>
      </w:r>
      <w:r w:rsidR="00DF3D28">
        <w:rPr>
          <w:rFonts w:hint="cs"/>
          <w:rtl/>
        </w:rPr>
        <w:t xml:space="preserve">, </w:t>
      </w:r>
      <w:r w:rsidR="00431206">
        <w:rPr>
          <w:rFonts w:hint="cs"/>
          <w:rtl/>
        </w:rPr>
        <w:t xml:space="preserve">הוא </w:t>
      </w:r>
      <w:r w:rsidR="006B3199">
        <w:rPr>
          <w:rFonts w:hint="cs"/>
          <w:rtl/>
        </w:rPr>
        <w:t xml:space="preserve">לא זוכה בחלק חברו </w:t>
      </w:r>
      <w:r w:rsidR="006B3199">
        <w:rPr>
          <w:rFonts w:hint="cs"/>
          <w:sz w:val="18"/>
          <w:szCs w:val="18"/>
          <w:rtl/>
        </w:rPr>
        <w:t>(</w:t>
      </w:r>
      <w:r w:rsidR="0054249C">
        <w:rPr>
          <w:rFonts w:hint="cs"/>
          <w:sz w:val="18"/>
          <w:szCs w:val="18"/>
          <w:rtl/>
        </w:rPr>
        <w:t xml:space="preserve">אך </w:t>
      </w:r>
      <w:r w:rsidR="00DB539B">
        <w:rPr>
          <w:rFonts w:hint="cs"/>
          <w:sz w:val="18"/>
          <w:szCs w:val="18"/>
          <w:rtl/>
        </w:rPr>
        <w:t>יש לו שכר על תמיכה בלימוד תורה)</w:t>
      </w:r>
      <w:r w:rsidR="006B3199">
        <w:rPr>
          <w:rFonts w:hint="cs"/>
          <w:rtl/>
        </w:rPr>
        <w:t xml:space="preserve">. לשיטות הסוברות שמדובר בקניין רגיל של שכר לימוד תורה, </w:t>
      </w:r>
      <w:r w:rsidR="0020791A">
        <w:rPr>
          <w:rFonts w:hint="cs"/>
          <w:rtl/>
        </w:rPr>
        <w:t xml:space="preserve">כמובן </w:t>
      </w:r>
      <w:r>
        <w:rPr>
          <w:rFonts w:hint="cs"/>
          <w:rtl/>
        </w:rPr>
        <w:t>שאין משמעות לעיסוק המפרנס.</w:t>
      </w:r>
    </w:p>
    <w:p w14:paraId="73550B24" w14:textId="720D9E00" w:rsidR="00B32ABD" w:rsidRPr="001E0821" w:rsidRDefault="00B32ABD" w:rsidP="006C6C01">
      <w:pPr>
        <w:spacing w:after="80"/>
        <w:rPr>
          <w:rFonts w:hint="cs"/>
          <w:rtl/>
        </w:rPr>
      </w:pPr>
      <w:r>
        <w:rPr>
          <w:rFonts w:hint="cs"/>
          <w:rtl/>
        </w:rPr>
        <w:t xml:space="preserve">ייתכן שנפקא מינה נוספת תהיה בשאלה, האם יהיה אפשר למכור שכר מצווה </w:t>
      </w:r>
      <w:r w:rsidRPr="00C6529D">
        <w:rPr>
          <w:rFonts w:hint="cs"/>
          <w:sz w:val="18"/>
          <w:szCs w:val="18"/>
          <w:rtl/>
        </w:rPr>
        <w:t>(שאינ</w:t>
      </w:r>
      <w:r>
        <w:rPr>
          <w:rFonts w:hint="cs"/>
          <w:sz w:val="18"/>
          <w:szCs w:val="18"/>
          <w:rtl/>
        </w:rPr>
        <w:t>נ</w:t>
      </w:r>
      <w:r w:rsidRPr="00C6529D">
        <w:rPr>
          <w:rFonts w:hint="cs"/>
          <w:sz w:val="18"/>
          <w:szCs w:val="18"/>
          <w:rtl/>
        </w:rPr>
        <w:t>ה לימוד תורה)</w:t>
      </w:r>
      <w:r>
        <w:rPr>
          <w:rFonts w:hint="cs"/>
          <w:rtl/>
        </w:rPr>
        <w:t xml:space="preserve">. לפי השיטות הסוברות שקבלת השכר נובעת בעקבות כך שזבולון עוזר ליששכר ללמוד תורה, אי אפשר למכור שכר המצווה </w:t>
      </w:r>
      <w:r>
        <w:rPr>
          <w:rFonts w:hint="cs"/>
          <w:sz w:val="18"/>
          <w:szCs w:val="18"/>
          <w:rtl/>
        </w:rPr>
        <w:t>(אך אפשר לעזור לקיום מצוות)</w:t>
      </w:r>
      <w:r>
        <w:rPr>
          <w:rFonts w:hint="cs"/>
          <w:rtl/>
        </w:rPr>
        <w:t>. לעומת זאת, אם מבינים את ההסכם כשותפות רגילה, יש מקום לומר שלא רק בלימוד תורה הסכם זה תקף, אלא בכל המצוות.</w:t>
      </w:r>
    </w:p>
    <w:p w14:paraId="2DA5C57C" w14:textId="635C2A70" w:rsidR="00062648" w:rsidRPr="0010186D" w:rsidRDefault="0029189B" w:rsidP="006C6C01">
      <w:pPr>
        <w:spacing w:after="80"/>
        <w:rPr>
          <w:u w:val="single"/>
          <w:rtl/>
        </w:rPr>
      </w:pPr>
      <w:r w:rsidRPr="0010186D">
        <w:rPr>
          <w:rFonts w:hint="cs"/>
          <w:u w:val="single"/>
          <w:rtl/>
        </w:rPr>
        <w:t>חלוקת השכר</w:t>
      </w:r>
    </w:p>
    <w:p w14:paraId="161D89A7" w14:textId="7488F0EB" w:rsidR="00B27493" w:rsidRDefault="003A3A2B" w:rsidP="006C6C01">
      <w:pPr>
        <w:spacing w:after="80"/>
        <w:rPr>
          <w:rtl/>
        </w:rPr>
      </w:pPr>
      <w:r>
        <w:rPr>
          <w:rFonts w:hint="cs"/>
          <w:rtl/>
        </w:rPr>
        <w:t>נחלקו הפוסקים, כיצד מתחלק שכר לימוד התורה בין יששכר לזבולו</w:t>
      </w:r>
      <w:r w:rsidR="00B27493">
        <w:rPr>
          <w:rFonts w:hint="cs"/>
          <w:rtl/>
        </w:rPr>
        <w:t>ן:</w:t>
      </w:r>
      <w:r>
        <w:rPr>
          <w:rFonts w:hint="cs"/>
          <w:rtl/>
        </w:rPr>
        <w:t xml:space="preserve"> </w:t>
      </w:r>
    </w:p>
    <w:p w14:paraId="6BF31B49" w14:textId="1BA1E45D" w:rsidR="00233FB2" w:rsidRDefault="00B27493" w:rsidP="006C6C01">
      <w:pPr>
        <w:spacing w:after="80"/>
        <w:rPr>
          <w:rtl/>
        </w:rPr>
      </w:pPr>
      <w:r>
        <w:rPr>
          <w:rFonts w:hint="cs"/>
          <w:rtl/>
        </w:rPr>
        <w:t xml:space="preserve">א. </w:t>
      </w:r>
      <w:r w:rsidR="003262BE">
        <w:rPr>
          <w:rFonts w:hint="cs"/>
          <w:rtl/>
        </w:rPr>
        <w:t xml:space="preserve">מדברי הרמ''א </w:t>
      </w:r>
      <w:r w:rsidR="003262BE">
        <w:rPr>
          <w:rFonts w:hint="cs"/>
          <w:sz w:val="18"/>
          <w:szCs w:val="18"/>
          <w:rtl/>
        </w:rPr>
        <w:t xml:space="preserve">(יו''ד רמו, א) </w:t>
      </w:r>
      <w:r w:rsidR="003262BE" w:rsidRPr="00125062">
        <w:rPr>
          <w:rFonts w:hint="cs"/>
          <w:b/>
          <w:bCs/>
          <w:rtl/>
        </w:rPr>
        <w:t>והש''ך</w:t>
      </w:r>
      <w:r w:rsidR="003262BE">
        <w:rPr>
          <w:rFonts w:hint="cs"/>
          <w:rtl/>
        </w:rPr>
        <w:t xml:space="preserve"> </w:t>
      </w:r>
      <w:r w:rsidR="003262BE">
        <w:rPr>
          <w:rFonts w:hint="cs"/>
          <w:sz w:val="18"/>
          <w:szCs w:val="18"/>
          <w:rtl/>
        </w:rPr>
        <w:t>(שם, ב)</w:t>
      </w:r>
      <w:r w:rsidR="003262BE">
        <w:rPr>
          <w:rFonts w:hint="cs"/>
          <w:rtl/>
        </w:rPr>
        <w:t xml:space="preserve"> עול</w:t>
      </w:r>
      <w:r w:rsidR="00125DBB">
        <w:rPr>
          <w:rFonts w:hint="cs"/>
          <w:rtl/>
        </w:rPr>
        <w:t>ה</w:t>
      </w:r>
      <w:r w:rsidR="003262BE">
        <w:rPr>
          <w:rFonts w:hint="cs"/>
          <w:rtl/>
        </w:rPr>
        <w:t xml:space="preserve"> שמדובר בחלוקה של השכר, </w:t>
      </w:r>
      <w:r w:rsidR="00115DFB">
        <w:rPr>
          <w:rFonts w:hint="cs"/>
          <w:rtl/>
        </w:rPr>
        <w:t>ח</w:t>
      </w:r>
      <w:r w:rsidR="003262BE">
        <w:rPr>
          <w:rFonts w:hint="cs"/>
          <w:rtl/>
        </w:rPr>
        <w:t>ככל שותפות בה חולקים</w:t>
      </w:r>
      <w:r w:rsidR="00115DFB">
        <w:rPr>
          <w:rFonts w:hint="cs"/>
          <w:rtl/>
        </w:rPr>
        <w:t xml:space="preserve">. כך </w:t>
      </w:r>
      <w:r w:rsidR="003262BE">
        <w:rPr>
          <w:rFonts w:hint="cs"/>
          <w:rtl/>
        </w:rPr>
        <w:t xml:space="preserve">פסק </w:t>
      </w:r>
      <w:r w:rsidR="00115DFB">
        <w:rPr>
          <w:rFonts w:hint="cs"/>
          <w:rtl/>
        </w:rPr>
        <w:t xml:space="preserve">גם </w:t>
      </w:r>
      <w:r w:rsidR="003262BE" w:rsidRPr="003262BE">
        <w:rPr>
          <w:rFonts w:hint="cs"/>
          <w:b/>
          <w:bCs/>
          <w:rtl/>
        </w:rPr>
        <w:t>האגרות</w:t>
      </w:r>
      <w:r w:rsidR="003262BE">
        <w:rPr>
          <w:rFonts w:hint="cs"/>
          <w:rtl/>
        </w:rPr>
        <w:t xml:space="preserve"> </w:t>
      </w:r>
      <w:r w:rsidR="003262BE" w:rsidRPr="003262BE">
        <w:rPr>
          <w:rFonts w:hint="cs"/>
          <w:b/>
          <w:bCs/>
          <w:rtl/>
        </w:rPr>
        <w:t>משה</w:t>
      </w:r>
      <w:r w:rsidR="003262BE">
        <w:rPr>
          <w:rFonts w:hint="cs"/>
          <w:rtl/>
        </w:rPr>
        <w:t xml:space="preserve"> </w:t>
      </w:r>
      <w:r w:rsidR="003262BE">
        <w:rPr>
          <w:rFonts w:hint="cs"/>
          <w:sz w:val="18"/>
          <w:szCs w:val="18"/>
          <w:rtl/>
        </w:rPr>
        <w:t>(</w:t>
      </w:r>
      <w:r w:rsidR="001D4B3E">
        <w:rPr>
          <w:rFonts w:hint="cs"/>
          <w:sz w:val="18"/>
          <w:szCs w:val="18"/>
          <w:rtl/>
        </w:rPr>
        <w:t>יו''ד ד, לז</w:t>
      </w:r>
      <w:r w:rsidR="003262BE">
        <w:rPr>
          <w:rFonts w:hint="cs"/>
          <w:sz w:val="18"/>
          <w:szCs w:val="18"/>
          <w:rtl/>
        </w:rPr>
        <w:t>)</w:t>
      </w:r>
      <w:r w:rsidR="00115DFB">
        <w:rPr>
          <w:rFonts w:hint="cs"/>
          <w:rtl/>
        </w:rPr>
        <w:t>, ולשיטתו לעיל שעל המפרנס לתת חצי ממשכורתו ללומד</w:t>
      </w:r>
      <w:r w:rsidR="003262BE">
        <w:rPr>
          <w:rFonts w:hint="cs"/>
          <w:rtl/>
        </w:rPr>
        <w:t>.</w:t>
      </w:r>
      <w:r w:rsidR="002A67D3">
        <w:rPr>
          <w:rFonts w:hint="cs"/>
          <w:rtl/>
        </w:rPr>
        <w:t xml:space="preserve"> </w:t>
      </w:r>
      <w:r>
        <w:rPr>
          <w:rFonts w:hint="cs"/>
          <w:rtl/>
        </w:rPr>
        <w:t xml:space="preserve">ב. </w:t>
      </w:r>
      <w:r w:rsidR="002A67D3">
        <w:rPr>
          <w:rFonts w:hint="cs"/>
          <w:rtl/>
        </w:rPr>
        <w:t xml:space="preserve"> </w:t>
      </w:r>
      <w:r w:rsidR="002A67D3" w:rsidRPr="001F6255">
        <w:rPr>
          <w:rFonts w:hint="cs"/>
          <w:b/>
          <w:bCs/>
          <w:rtl/>
        </w:rPr>
        <w:t>ההפלאה</w:t>
      </w:r>
      <w:r w:rsidR="002A67D3">
        <w:rPr>
          <w:rFonts w:hint="cs"/>
          <w:rtl/>
        </w:rPr>
        <w:t xml:space="preserve"> בפתיחה לספרו </w:t>
      </w:r>
      <w:r>
        <w:rPr>
          <w:rFonts w:hint="cs"/>
          <w:rtl/>
        </w:rPr>
        <w:t>חלק ו</w:t>
      </w:r>
      <w:r w:rsidR="002A67D3">
        <w:rPr>
          <w:rFonts w:hint="cs"/>
          <w:rtl/>
        </w:rPr>
        <w:t>כתב, שיששכר אינו מפסיד משכרו לזבולון, אלא ''</w:t>
      </w:r>
      <w:r w:rsidR="002A67D3" w:rsidRPr="002A67D3">
        <w:rPr>
          <w:rFonts w:cs="Arial"/>
          <w:rtl/>
        </w:rPr>
        <w:t>משל למי שמדליק נר מנר שאין מחסור לאורו</w:t>
      </w:r>
      <w:r w:rsidR="002A67D3">
        <w:rPr>
          <w:rFonts w:cs="Arial" w:hint="cs"/>
          <w:rtl/>
        </w:rPr>
        <w:t>''</w:t>
      </w:r>
      <w:r w:rsidR="001F6255">
        <w:rPr>
          <w:rFonts w:cs="Arial" w:hint="cs"/>
          <w:rtl/>
        </w:rPr>
        <w:t xml:space="preserve">, וכן כתב </w:t>
      </w:r>
      <w:r w:rsidR="00B6457C">
        <w:rPr>
          <w:rFonts w:cs="Arial" w:hint="cs"/>
          <w:b/>
          <w:bCs/>
          <w:rtl/>
        </w:rPr>
        <w:t xml:space="preserve">הרב עובדיה </w:t>
      </w:r>
      <w:r w:rsidR="00822B85">
        <w:rPr>
          <w:rFonts w:cs="Arial" w:hint="cs"/>
          <w:sz w:val="18"/>
          <w:szCs w:val="18"/>
          <w:rtl/>
        </w:rPr>
        <w:t>(</w:t>
      </w:r>
      <w:r w:rsidR="00B6457C">
        <w:rPr>
          <w:rFonts w:hint="cs"/>
          <w:sz w:val="18"/>
          <w:szCs w:val="18"/>
          <w:rtl/>
        </w:rPr>
        <w:t>יבי''א יו''ד ז, יז</w:t>
      </w:r>
      <w:r w:rsidR="00822B85">
        <w:rPr>
          <w:rFonts w:cs="Arial" w:hint="cs"/>
          <w:sz w:val="18"/>
          <w:szCs w:val="18"/>
          <w:rtl/>
        </w:rPr>
        <w:t>)</w:t>
      </w:r>
      <w:r w:rsidR="002A67D3">
        <w:rPr>
          <w:rFonts w:cs="Arial" w:hint="cs"/>
          <w:rtl/>
        </w:rPr>
        <w:t>.</w:t>
      </w:r>
      <w:r w:rsidR="002A67D3" w:rsidRPr="002A67D3">
        <w:rPr>
          <w:rFonts w:cs="Arial"/>
          <w:rtl/>
        </w:rPr>
        <w:t xml:space="preserve"> </w:t>
      </w:r>
      <w:r w:rsidR="002A67D3">
        <w:rPr>
          <w:rFonts w:hint="cs"/>
          <w:rtl/>
        </w:rPr>
        <w:t xml:space="preserve"> </w:t>
      </w:r>
    </w:p>
    <w:p w14:paraId="7E5C2B68" w14:textId="58FC8E7C" w:rsidR="00822B85" w:rsidRPr="00233FB2" w:rsidRDefault="00822B85" w:rsidP="006C6C01">
      <w:pPr>
        <w:spacing w:after="80"/>
        <w:rPr>
          <w:rtl/>
        </w:rPr>
      </w:pPr>
      <w:r>
        <w:rPr>
          <w:rFonts w:hint="cs"/>
          <w:rtl/>
        </w:rPr>
        <w:t xml:space="preserve">מכל מקום, בין כך ובין כך כתבו </w:t>
      </w:r>
      <w:r w:rsidRPr="00DD0286">
        <w:rPr>
          <w:rFonts w:hint="cs"/>
          <w:b/>
          <w:bCs/>
          <w:rtl/>
        </w:rPr>
        <w:t>האגרות משה</w:t>
      </w:r>
      <w:r>
        <w:rPr>
          <w:rFonts w:hint="cs"/>
          <w:rtl/>
        </w:rPr>
        <w:t xml:space="preserve"> </w:t>
      </w:r>
      <w:r>
        <w:rPr>
          <w:rFonts w:hint="cs"/>
          <w:sz w:val="18"/>
          <w:szCs w:val="18"/>
          <w:rtl/>
        </w:rPr>
        <w:t xml:space="preserve">(שם) </w:t>
      </w:r>
      <w:r w:rsidRPr="00DD0286">
        <w:rPr>
          <w:rFonts w:hint="cs"/>
          <w:b/>
          <w:bCs/>
          <w:rtl/>
        </w:rPr>
        <w:t>והרב עובדיה</w:t>
      </w:r>
      <w:r>
        <w:rPr>
          <w:rFonts w:hint="cs"/>
          <w:rtl/>
        </w:rPr>
        <w:t xml:space="preserve"> </w:t>
      </w:r>
      <w:r>
        <w:rPr>
          <w:rFonts w:hint="cs"/>
          <w:sz w:val="18"/>
          <w:szCs w:val="18"/>
          <w:rtl/>
        </w:rPr>
        <w:t>(</w:t>
      </w:r>
      <w:r w:rsidR="00C95DF7">
        <w:rPr>
          <w:rFonts w:hint="cs"/>
          <w:sz w:val="18"/>
          <w:szCs w:val="18"/>
          <w:rtl/>
        </w:rPr>
        <w:t>שם</w:t>
      </w:r>
      <w:r>
        <w:rPr>
          <w:rFonts w:hint="cs"/>
          <w:sz w:val="18"/>
          <w:szCs w:val="18"/>
          <w:rtl/>
        </w:rPr>
        <w:t>)</w:t>
      </w:r>
      <w:r>
        <w:rPr>
          <w:rFonts w:hint="cs"/>
          <w:rtl/>
        </w:rPr>
        <w:t xml:space="preserve">, </w:t>
      </w:r>
      <w:r w:rsidR="00DD0286">
        <w:rPr>
          <w:rFonts w:hint="cs"/>
          <w:rtl/>
        </w:rPr>
        <w:t>שעדיף ללמוד כל היום ולחלוק את השכר עם עוד אדם, מאשר ללמוד פחות ולצאת לעבוד</w:t>
      </w:r>
      <w:r w:rsidR="00530761">
        <w:rPr>
          <w:rFonts w:hint="cs"/>
          <w:rtl/>
        </w:rPr>
        <w:t xml:space="preserve"> (</w:t>
      </w:r>
      <w:r w:rsidR="00DD0286">
        <w:rPr>
          <w:rFonts w:hint="cs"/>
          <w:rtl/>
        </w:rPr>
        <w:t>ו</w:t>
      </w:r>
      <w:r w:rsidR="00530761">
        <w:rPr>
          <w:rFonts w:hint="cs"/>
          <w:rtl/>
        </w:rPr>
        <w:t xml:space="preserve">מעבר לכך </w:t>
      </w:r>
      <w:r w:rsidR="00DD0286">
        <w:rPr>
          <w:rFonts w:hint="cs"/>
          <w:rtl/>
        </w:rPr>
        <w:t xml:space="preserve">אדם צריך ללמוד לשם שמים, ולא </w:t>
      </w:r>
      <w:r w:rsidR="00530761">
        <w:rPr>
          <w:rFonts w:hint="cs"/>
          <w:rtl/>
        </w:rPr>
        <w:t>בגלל ה</w:t>
      </w:r>
      <w:r w:rsidR="00DD0286">
        <w:rPr>
          <w:rFonts w:hint="cs"/>
          <w:rtl/>
        </w:rPr>
        <w:t>שכר וכדומה</w:t>
      </w:r>
      <w:r w:rsidR="00530761">
        <w:rPr>
          <w:rFonts w:hint="cs"/>
          <w:rtl/>
        </w:rPr>
        <w:t>)</w:t>
      </w:r>
      <w:r w:rsidR="00DD0286">
        <w:rPr>
          <w:rFonts w:hint="cs"/>
          <w:rtl/>
        </w:rPr>
        <w:t>.</w:t>
      </w:r>
    </w:p>
    <w:p w14:paraId="470DEC75" w14:textId="78D5F423" w:rsidR="00E71331" w:rsidRPr="00E57732" w:rsidRDefault="00E71331" w:rsidP="006C6C01">
      <w:pPr>
        <w:spacing w:after="80"/>
        <w:rPr>
          <w:b/>
          <w:bCs/>
        </w:rPr>
      </w:pPr>
      <w:r>
        <w:rPr>
          <w:rFonts w:hint="cs"/>
          <w:b/>
          <w:bCs/>
          <w:rtl/>
        </w:rPr>
        <w:t>ש</w:t>
      </w:r>
      <w:r>
        <w:rPr>
          <w:b/>
          <w:bCs/>
          <w:rtl/>
        </w:rPr>
        <w:t xml:space="preserve">בת שלום! קח לקרוא בשולחן שבת, או תעביר בבקשה הלאה </w:t>
      </w:r>
      <w:r w:rsidR="005B003F">
        <w:rPr>
          <w:rFonts w:hint="cs"/>
          <w:b/>
          <w:bCs/>
          <w:rtl/>
        </w:rPr>
        <w:t>על מנת</w:t>
      </w:r>
      <w:r>
        <w:rPr>
          <w:rFonts w:hint="cs"/>
          <w:b/>
          <w:bCs/>
          <w:rtl/>
        </w:rPr>
        <w:t xml:space="preserve"> </w:t>
      </w:r>
      <w:r>
        <w:rPr>
          <w:b/>
          <w:bCs/>
          <w:rtl/>
        </w:rPr>
        <w:t>שעוד אנשים יקראו</w:t>
      </w:r>
      <w:r>
        <w:rPr>
          <w:rStyle w:val="a5"/>
          <w:sz w:val="26"/>
          <w:szCs w:val="26"/>
        </w:rPr>
        <w:footnoteReference w:id="3"/>
      </w:r>
      <w:r>
        <w:rPr>
          <w:b/>
          <w:bCs/>
          <w:rtl/>
        </w:rPr>
        <w:t xml:space="preserve">... </w:t>
      </w:r>
    </w:p>
    <w:sectPr w:rsidR="00E71331" w:rsidRPr="00E57732" w:rsidSect="00830608">
      <w:pgSz w:w="11906" w:h="16838"/>
      <w:pgMar w:top="720" w:right="737" w:bottom="822" w:left="73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1238A" w14:textId="77777777" w:rsidR="00F27E90" w:rsidRDefault="00F27E90" w:rsidP="00EB1A7B">
      <w:pPr>
        <w:spacing w:after="0" w:line="240" w:lineRule="auto"/>
      </w:pPr>
      <w:r>
        <w:separator/>
      </w:r>
    </w:p>
  </w:endnote>
  <w:endnote w:type="continuationSeparator" w:id="0">
    <w:p w14:paraId="6BA15D86" w14:textId="77777777" w:rsidR="00F27E90" w:rsidRDefault="00F27E90" w:rsidP="00EB1A7B">
      <w:pPr>
        <w:spacing w:after="0" w:line="240" w:lineRule="auto"/>
      </w:pPr>
      <w:r>
        <w:continuationSeparator/>
      </w:r>
    </w:p>
  </w:endnote>
  <w:endnote w:type="continuationNotice" w:id="1">
    <w:p w14:paraId="60CEAF2A" w14:textId="77777777" w:rsidR="00F27E90" w:rsidRDefault="00F27E9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CEEE5" w14:textId="77777777" w:rsidR="00F27E90" w:rsidRDefault="00F27E90" w:rsidP="00EB1A7B">
      <w:pPr>
        <w:spacing w:after="0" w:line="240" w:lineRule="auto"/>
      </w:pPr>
      <w:r>
        <w:separator/>
      </w:r>
    </w:p>
  </w:footnote>
  <w:footnote w:type="continuationSeparator" w:id="0">
    <w:p w14:paraId="2308FEFE" w14:textId="77777777" w:rsidR="00F27E90" w:rsidRDefault="00F27E90" w:rsidP="00EB1A7B">
      <w:pPr>
        <w:spacing w:after="0" w:line="240" w:lineRule="auto"/>
      </w:pPr>
      <w:r>
        <w:continuationSeparator/>
      </w:r>
    </w:p>
  </w:footnote>
  <w:footnote w:type="continuationNotice" w:id="1">
    <w:p w14:paraId="31F5E4D0" w14:textId="77777777" w:rsidR="00F27E90" w:rsidRDefault="00F27E90">
      <w:pPr>
        <w:spacing w:after="0" w:line="240" w:lineRule="auto"/>
      </w:pPr>
    </w:p>
  </w:footnote>
  <w:footnote w:id="2">
    <w:p w14:paraId="3D5FDD1F" w14:textId="6AB47EAA" w:rsidR="00F73CC2" w:rsidRPr="0045227A" w:rsidRDefault="00F73CC2" w:rsidP="00B31054">
      <w:pPr>
        <w:pStyle w:val="a3"/>
        <w:rPr>
          <w:rtl/>
        </w:rPr>
      </w:pPr>
      <w:r>
        <w:rPr>
          <w:rStyle w:val="a5"/>
        </w:rPr>
        <w:footnoteRef/>
      </w:r>
      <w:r>
        <w:rPr>
          <w:rtl/>
        </w:rPr>
        <w:t xml:space="preserve"> </w:t>
      </w:r>
      <w:r w:rsidRPr="00F73CC2">
        <w:rPr>
          <w:rFonts w:hint="cs"/>
          <w:b/>
          <w:bCs/>
          <w:rtl/>
        </w:rPr>
        <w:t>התוספות</w:t>
      </w:r>
      <w:r>
        <w:rPr>
          <w:rFonts w:hint="cs"/>
          <w:rtl/>
        </w:rPr>
        <w:t xml:space="preserve"> </w:t>
      </w:r>
      <w:r>
        <w:rPr>
          <w:rFonts w:hint="cs"/>
          <w:sz w:val="16"/>
          <w:szCs w:val="16"/>
          <w:rtl/>
        </w:rPr>
        <w:t xml:space="preserve">(בכורות כט ע''א ד''ה מה) </w:t>
      </w:r>
      <w:r w:rsidR="00146953">
        <w:rPr>
          <w:rFonts w:hint="cs"/>
          <w:b/>
          <w:bCs/>
          <w:rtl/>
        </w:rPr>
        <w:t>ו</w:t>
      </w:r>
      <w:r w:rsidR="00146953" w:rsidRPr="0045227A">
        <w:rPr>
          <w:rFonts w:hint="cs"/>
          <w:b/>
          <w:bCs/>
          <w:rtl/>
        </w:rPr>
        <w:t>הרא''ש</w:t>
      </w:r>
      <w:r w:rsidR="00146953">
        <w:rPr>
          <w:rFonts w:hint="cs"/>
          <w:rtl/>
        </w:rPr>
        <w:t xml:space="preserve"> </w:t>
      </w:r>
      <w:r w:rsidR="00146953">
        <w:rPr>
          <w:rFonts w:hint="cs"/>
          <w:sz w:val="16"/>
          <w:szCs w:val="16"/>
          <w:rtl/>
        </w:rPr>
        <w:t>(שם, ה)</w:t>
      </w:r>
      <w:r w:rsidR="00146953">
        <w:rPr>
          <w:rFonts w:hint="cs"/>
          <w:rtl/>
        </w:rPr>
        <w:t xml:space="preserve"> </w:t>
      </w:r>
      <w:r>
        <w:rPr>
          <w:rFonts w:hint="cs"/>
          <w:rtl/>
        </w:rPr>
        <w:t xml:space="preserve">כתבו, </w:t>
      </w:r>
      <w:r w:rsidR="003676B0">
        <w:rPr>
          <w:rFonts w:hint="cs"/>
          <w:rtl/>
        </w:rPr>
        <w:t>שבמקרה בו</w:t>
      </w:r>
      <w:r>
        <w:rPr>
          <w:rFonts w:hint="cs"/>
          <w:rtl/>
        </w:rPr>
        <w:t xml:space="preserve"> </w:t>
      </w:r>
      <w:r w:rsidR="0045227A">
        <w:rPr>
          <w:rFonts w:hint="cs"/>
          <w:rtl/>
        </w:rPr>
        <w:t xml:space="preserve">אדם עוזב את כל עיסוקיו כדי ללמוד תורה </w:t>
      </w:r>
      <w:r w:rsidR="00C03617">
        <w:rPr>
          <w:rFonts w:hint="cs"/>
          <w:rtl/>
        </w:rPr>
        <w:t>ו</w:t>
      </w:r>
      <w:r w:rsidR="0045227A">
        <w:rPr>
          <w:rFonts w:hint="cs"/>
          <w:rtl/>
        </w:rPr>
        <w:t>שי</w:t>
      </w:r>
      <w:r w:rsidR="00EE0D30">
        <w:rPr>
          <w:rFonts w:hint="cs"/>
          <w:rtl/>
        </w:rPr>
        <w:t>ו</w:t>
      </w:r>
      <w:r w:rsidR="0045227A">
        <w:rPr>
          <w:rFonts w:hint="cs"/>
          <w:rtl/>
        </w:rPr>
        <w:t xml:space="preserve">כל לשמש </w:t>
      </w:r>
      <w:r w:rsidR="00C03617">
        <w:rPr>
          <w:rFonts w:hint="cs"/>
          <w:rtl/>
        </w:rPr>
        <w:t xml:space="preserve">בעתיד </w:t>
      </w:r>
      <w:r w:rsidR="0045227A">
        <w:rPr>
          <w:rFonts w:hint="cs"/>
          <w:rtl/>
        </w:rPr>
        <w:t xml:space="preserve">כרב, נחשב דין זה כבטלה דמוכח, שמתירה לרב לקבל שכר לכתחילה, וכך פסק בעקבותיהם </w:t>
      </w:r>
      <w:r w:rsidR="0045227A" w:rsidRPr="0045227A">
        <w:rPr>
          <w:rFonts w:hint="cs"/>
          <w:b/>
          <w:bCs/>
          <w:rtl/>
        </w:rPr>
        <w:t>השולחן ערוך</w:t>
      </w:r>
      <w:r w:rsidR="0045227A">
        <w:rPr>
          <w:rFonts w:hint="cs"/>
          <w:rtl/>
        </w:rPr>
        <w:t xml:space="preserve"> </w:t>
      </w:r>
      <w:r w:rsidR="0045227A">
        <w:rPr>
          <w:rFonts w:hint="cs"/>
          <w:sz w:val="16"/>
          <w:szCs w:val="16"/>
          <w:rtl/>
        </w:rPr>
        <w:t>(יו''ד רמו, ה)</w:t>
      </w:r>
      <w:r w:rsidR="0045227A">
        <w:rPr>
          <w:rFonts w:hint="cs"/>
          <w:rtl/>
        </w:rPr>
        <w:t>. הרמב''ם ככל הנראה חלק על כך וסבר</w:t>
      </w:r>
      <w:r w:rsidR="00201181">
        <w:rPr>
          <w:rFonts w:hint="cs"/>
          <w:rtl/>
        </w:rPr>
        <w:t>,</w:t>
      </w:r>
      <w:r w:rsidR="0045227A">
        <w:rPr>
          <w:rFonts w:hint="cs"/>
          <w:rtl/>
        </w:rPr>
        <w:t xml:space="preserve"> שבטלה דמוכח נחשבת רק כאשר לוקחים </w:t>
      </w:r>
      <w:r w:rsidR="00745AF7">
        <w:rPr>
          <w:rFonts w:hint="cs"/>
          <w:rtl/>
        </w:rPr>
        <w:t xml:space="preserve">את הרב ממש מעבודתו, ולא </w:t>
      </w:r>
      <w:r w:rsidR="00D472AB">
        <w:rPr>
          <w:rFonts w:hint="cs"/>
          <w:rtl/>
        </w:rPr>
        <w:t>כאשר י</w:t>
      </w:r>
      <w:r w:rsidR="00745AF7">
        <w:rPr>
          <w:rFonts w:hint="cs"/>
          <w:rtl/>
        </w:rPr>
        <w:t>ימנע מעבודה</w:t>
      </w:r>
      <w:r w:rsidR="008D1895">
        <w:rPr>
          <w:rFonts w:hint="cs"/>
          <w:rtl/>
        </w:rPr>
        <w:t xml:space="preserve"> בעתיד</w:t>
      </w:r>
      <w:r w:rsidR="00745AF7">
        <w:rPr>
          <w:rFonts w:hint="cs"/>
          <w:rtl/>
        </w:rPr>
        <w:t>.</w:t>
      </w:r>
    </w:p>
  </w:footnote>
  <w:footnote w:id="3">
    <w:p w14:paraId="1F2FCCBE" w14:textId="77777777" w:rsidR="00E71331" w:rsidRDefault="00E71331" w:rsidP="00E71331">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F56"/>
    <w:rsid w:val="00004EEA"/>
    <w:rsid w:val="0000573D"/>
    <w:rsid w:val="00023CB1"/>
    <w:rsid w:val="00023F05"/>
    <w:rsid w:val="00024185"/>
    <w:rsid w:val="00032A1A"/>
    <w:rsid w:val="00032D32"/>
    <w:rsid w:val="00033264"/>
    <w:rsid w:val="00040DAA"/>
    <w:rsid w:val="00052AA1"/>
    <w:rsid w:val="000533B1"/>
    <w:rsid w:val="000545AB"/>
    <w:rsid w:val="00056266"/>
    <w:rsid w:val="00060C3F"/>
    <w:rsid w:val="000618E8"/>
    <w:rsid w:val="00062648"/>
    <w:rsid w:val="000633D2"/>
    <w:rsid w:val="00063E8E"/>
    <w:rsid w:val="00072071"/>
    <w:rsid w:val="0008284C"/>
    <w:rsid w:val="00090146"/>
    <w:rsid w:val="0009572F"/>
    <w:rsid w:val="000A0240"/>
    <w:rsid w:val="000A4146"/>
    <w:rsid w:val="000A4885"/>
    <w:rsid w:val="000B70AF"/>
    <w:rsid w:val="000C0F22"/>
    <w:rsid w:val="000C18FA"/>
    <w:rsid w:val="000D0292"/>
    <w:rsid w:val="000D5DB7"/>
    <w:rsid w:val="000D6CA4"/>
    <w:rsid w:val="000E4F79"/>
    <w:rsid w:val="000E7AA0"/>
    <w:rsid w:val="000F00A6"/>
    <w:rsid w:val="000F0BDA"/>
    <w:rsid w:val="000F1EEF"/>
    <w:rsid w:val="000F2EFB"/>
    <w:rsid w:val="0010078B"/>
    <w:rsid w:val="00101250"/>
    <w:rsid w:val="0010186D"/>
    <w:rsid w:val="00105132"/>
    <w:rsid w:val="00107614"/>
    <w:rsid w:val="00115D4B"/>
    <w:rsid w:val="00115DFB"/>
    <w:rsid w:val="0011656F"/>
    <w:rsid w:val="00116892"/>
    <w:rsid w:val="00117527"/>
    <w:rsid w:val="00125062"/>
    <w:rsid w:val="00125DBB"/>
    <w:rsid w:val="00126ADD"/>
    <w:rsid w:val="0013223E"/>
    <w:rsid w:val="00141F2E"/>
    <w:rsid w:val="00142F56"/>
    <w:rsid w:val="00146953"/>
    <w:rsid w:val="0015089D"/>
    <w:rsid w:val="00150B6A"/>
    <w:rsid w:val="00151AC1"/>
    <w:rsid w:val="001542EF"/>
    <w:rsid w:val="00162AD7"/>
    <w:rsid w:val="00163B88"/>
    <w:rsid w:val="00165877"/>
    <w:rsid w:val="001665E7"/>
    <w:rsid w:val="00171853"/>
    <w:rsid w:val="0018696E"/>
    <w:rsid w:val="00192D53"/>
    <w:rsid w:val="001A1655"/>
    <w:rsid w:val="001A6D1B"/>
    <w:rsid w:val="001A7262"/>
    <w:rsid w:val="001B1337"/>
    <w:rsid w:val="001B17D2"/>
    <w:rsid w:val="001B29A6"/>
    <w:rsid w:val="001B2EA5"/>
    <w:rsid w:val="001B6E06"/>
    <w:rsid w:val="001C041B"/>
    <w:rsid w:val="001C066F"/>
    <w:rsid w:val="001C16B0"/>
    <w:rsid w:val="001D105D"/>
    <w:rsid w:val="001D2C20"/>
    <w:rsid w:val="001D3B7E"/>
    <w:rsid w:val="001D43CB"/>
    <w:rsid w:val="001D4B3E"/>
    <w:rsid w:val="001D587B"/>
    <w:rsid w:val="001E0821"/>
    <w:rsid w:val="001E57AF"/>
    <w:rsid w:val="001E6FD5"/>
    <w:rsid w:val="001F6255"/>
    <w:rsid w:val="00201181"/>
    <w:rsid w:val="00203E79"/>
    <w:rsid w:val="0020634D"/>
    <w:rsid w:val="0020791A"/>
    <w:rsid w:val="00214C95"/>
    <w:rsid w:val="00217C65"/>
    <w:rsid w:val="00222BE7"/>
    <w:rsid w:val="0022300A"/>
    <w:rsid w:val="00223FCC"/>
    <w:rsid w:val="00233FB2"/>
    <w:rsid w:val="00242B49"/>
    <w:rsid w:val="0025471B"/>
    <w:rsid w:val="00256E67"/>
    <w:rsid w:val="00256FFC"/>
    <w:rsid w:val="00257EA0"/>
    <w:rsid w:val="00267DDF"/>
    <w:rsid w:val="00270A74"/>
    <w:rsid w:val="002722DD"/>
    <w:rsid w:val="00274A60"/>
    <w:rsid w:val="002762B9"/>
    <w:rsid w:val="0027731C"/>
    <w:rsid w:val="002815AB"/>
    <w:rsid w:val="002827AB"/>
    <w:rsid w:val="00284CC8"/>
    <w:rsid w:val="0029189B"/>
    <w:rsid w:val="002A4C7A"/>
    <w:rsid w:val="002A67D3"/>
    <w:rsid w:val="002B2398"/>
    <w:rsid w:val="002B306E"/>
    <w:rsid w:val="002B3774"/>
    <w:rsid w:val="002C14B3"/>
    <w:rsid w:val="002C19BA"/>
    <w:rsid w:val="002C5881"/>
    <w:rsid w:val="002D610D"/>
    <w:rsid w:val="002E16CC"/>
    <w:rsid w:val="002E1DE8"/>
    <w:rsid w:val="002E22E2"/>
    <w:rsid w:val="002F02CE"/>
    <w:rsid w:val="002F1F41"/>
    <w:rsid w:val="002F27BA"/>
    <w:rsid w:val="002F300B"/>
    <w:rsid w:val="00300472"/>
    <w:rsid w:val="003025DA"/>
    <w:rsid w:val="00304CBD"/>
    <w:rsid w:val="00311050"/>
    <w:rsid w:val="00313CA3"/>
    <w:rsid w:val="003158AC"/>
    <w:rsid w:val="00315A2C"/>
    <w:rsid w:val="003262BE"/>
    <w:rsid w:val="00334BE8"/>
    <w:rsid w:val="00334C75"/>
    <w:rsid w:val="00353D4B"/>
    <w:rsid w:val="00357A8C"/>
    <w:rsid w:val="00357DC9"/>
    <w:rsid w:val="00361ABA"/>
    <w:rsid w:val="003676B0"/>
    <w:rsid w:val="00373101"/>
    <w:rsid w:val="00382A25"/>
    <w:rsid w:val="00396697"/>
    <w:rsid w:val="003A1339"/>
    <w:rsid w:val="003A2CE5"/>
    <w:rsid w:val="003A3A2B"/>
    <w:rsid w:val="003A4DBE"/>
    <w:rsid w:val="003A53F7"/>
    <w:rsid w:val="003A5547"/>
    <w:rsid w:val="003A72A7"/>
    <w:rsid w:val="003B02B1"/>
    <w:rsid w:val="003B1BA2"/>
    <w:rsid w:val="003B2F2F"/>
    <w:rsid w:val="003B51FA"/>
    <w:rsid w:val="003B6E1F"/>
    <w:rsid w:val="003C1864"/>
    <w:rsid w:val="003C3C1D"/>
    <w:rsid w:val="003C5886"/>
    <w:rsid w:val="003D018F"/>
    <w:rsid w:val="003D515A"/>
    <w:rsid w:val="003D6314"/>
    <w:rsid w:val="003D6D24"/>
    <w:rsid w:val="003D6DC7"/>
    <w:rsid w:val="003D783B"/>
    <w:rsid w:val="003D7971"/>
    <w:rsid w:val="003E71BD"/>
    <w:rsid w:val="003E7E75"/>
    <w:rsid w:val="003F31F5"/>
    <w:rsid w:val="003F418B"/>
    <w:rsid w:val="00401C71"/>
    <w:rsid w:val="00401D9A"/>
    <w:rsid w:val="00405D85"/>
    <w:rsid w:val="0041222A"/>
    <w:rsid w:val="004123FD"/>
    <w:rsid w:val="004132E3"/>
    <w:rsid w:val="00417C72"/>
    <w:rsid w:val="004245B5"/>
    <w:rsid w:val="0042531B"/>
    <w:rsid w:val="00431206"/>
    <w:rsid w:val="00431558"/>
    <w:rsid w:val="004410D8"/>
    <w:rsid w:val="0044483F"/>
    <w:rsid w:val="0044753C"/>
    <w:rsid w:val="004502FD"/>
    <w:rsid w:val="0045227A"/>
    <w:rsid w:val="00456CF6"/>
    <w:rsid w:val="00461A50"/>
    <w:rsid w:val="00461C8B"/>
    <w:rsid w:val="00461F9F"/>
    <w:rsid w:val="00462FDF"/>
    <w:rsid w:val="00473D9E"/>
    <w:rsid w:val="00477211"/>
    <w:rsid w:val="0047785C"/>
    <w:rsid w:val="00481301"/>
    <w:rsid w:val="00481BB9"/>
    <w:rsid w:val="00482B5E"/>
    <w:rsid w:val="004A3CFA"/>
    <w:rsid w:val="004A5C2A"/>
    <w:rsid w:val="004A60C7"/>
    <w:rsid w:val="004B06A8"/>
    <w:rsid w:val="004B40CE"/>
    <w:rsid w:val="004B4CBC"/>
    <w:rsid w:val="004C2CD2"/>
    <w:rsid w:val="004D0360"/>
    <w:rsid w:val="004D199C"/>
    <w:rsid w:val="004D3B81"/>
    <w:rsid w:val="004D3EE4"/>
    <w:rsid w:val="004D4D4F"/>
    <w:rsid w:val="004D5A65"/>
    <w:rsid w:val="004D6828"/>
    <w:rsid w:val="004E0AC9"/>
    <w:rsid w:val="004F716C"/>
    <w:rsid w:val="004F7DF8"/>
    <w:rsid w:val="0050743D"/>
    <w:rsid w:val="0051150A"/>
    <w:rsid w:val="005128C8"/>
    <w:rsid w:val="005218C9"/>
    <w:rsid w:val="00522E76"/>
    <w:rsid w:val="00530196"/>
    <w:rsid w:val="00530761"/>
    <w:rsid w:val="005318E7"/>
    <w:rsid w:val="00531B7F"/>
    <w:rsid w:val="0053245E"/>
    <w:rsid w:val="005344D7"/>
    <w:rsid w:val="0054249C"/>
    <w:rsid w:val="00545638"/>
    <w:rsid w:val="00547111"/>
    <w:rsid w:val="00551CD7"/>
    <w:rsid w:val="00553224"/>
    <w:rsid w:val="00555803"/>
    <w:rsid w:val="00562021"/>
    <w:rsid w:val="005673AD"/>
    <w:rsid w:val="00567DC0"/>
    <w:rsid w:val="00571467"/>
    <w:rsid w:val="0057207C"/>
    <w:rsid w:val="00582839"/>
    <w:rsid w:val="0059093D"/>
    <w:rsid w:val="0059560F"/>
    <w:rsid w:val="005A7E84"/>
    <w:rsid w:val="005B003F"/>
    <w:rsid w:val="005B13E1"/>
    <w:rsid w:val="005B14A2"/>
    <w:rsid w:val="005B1D07"/>
    <w:rsid w:val="005B3DFA"/>
    <w:rsid w:val="005B7689"/>
    <w:rsid w:val="005D06C7"/>
    <w:rsid w:val="005D2BA9"/>
    <w:rsid w:val="005D46AB"/>
    <w:rsid w:val="005D489F"/>
    <w:rsid w:val="005E27EC"/>
    <w:rsid w:val="005E45D3"/>
    <w:rsid w:val="005E5314"/>
    <w:rsid w:val="005F22A6"/>
    <w:rsid w:val="00605E74"/>
    <w:rsid w:val="00612897"/>
    <w:rsid w:val="006158AA"/>
    <w:rsid w:val="006208CF"/>
    <w:rsid w:val="00622F30"/>
    <w:rsid w:val="0062355A"/>
    <w:rsid w:val="006403BC"/>
    <w:rsid w:val="00642AF8"/>
    <w:rsid w:val="00642B65"/>
    <w:rsid w:val="00643B1B"/>
    <w:rsid w:val="00645B4A"/>
    <w:rsid w:val="00645E2C"/>
    <w:rsid w:val="006522E3"/>
    <w:rsid w:val="00654D5F"/>
    <w:rsid w:val="00661FC7"/>
    <w:rsid w:val="00671407"/>
    <w:rsid w:val="00681640"/>
    <w:rsid w:val="006911E1"/>
    <w:rsid w:val="00697B98"/>
    <w:rsid w:val="006A1C8D"/>
    <w:rsid w:val="006B028D"/>
    <w:rsid w:val="006B3199"/>
    <w:rsid w:val="006B3B7D"/>
    <w:rsid w:val="006C0231"/>
    <w:rsid w:val="006C6C01"/>
    <w:rsid w:val="006C6E38"/>
    <w:rsid w:val="006D15EB"/>
    <w:rsid w:val="006D2279"/>
    <w:rsid w:val="006D41C3"/>
    <w:rsid w:val="006D45F4"/>
    <w:rsid w:val="006E106B"/>
    <w:rsid w:val="006E28BB"/>
    <w:rsid w:val="006E708B"/>
    <w:rsid w:val="007051C4"/>
    <w:rsid w:val="00715E4F"/>
    <w:rsid w:val="007228AB"/>
    <w:rsid w:val="00723AB9"/>
    <w:rsid w:val="00731F0D"/>
    <w:rsid w:val="00737909"/>
    <w:rsid w:val="007402C8"/>
    <w:rsid w:val="0074447B"/>
    <w:rsid w:val="00745AF7"/>
    <w:rsid w:val="00750BFE"/>
    <w:rsid w:val="007605AA"/>
    <w:rsid w:val="007723B8"/>
    <w:rsid w:val="0077322C"/>
    <w:rsid w:val="00773947"/>
    <w:rsid w:val="00785CF8"/>
    <w:rsid w:val="00785FBB"/>
    <w:rsid w:val="00787C48"/>
    <w:rsid w:val="00797DA1"/>
    <w:rsid w:val="007A4D49"/>
    <w:rsid w:val="007A6A9A"/>
    <w:rsid w:val="007B2563"/>
    <w:rsid w:val="007C3714"/>
    <w:rsid w:val="007D2F77"/>
    <w:rsid w:val="007D5B20"/>
    <w:rsid w:val="007E2318"/>
    <w:rsid w:val="007F114E"/>
    <w:rsid w:val="007F23E6"/>
    <w:rsid w:val="007F4060"/>
    <w:rsid w:val="007F5966"/>
    <w:rsid w:val="007F5BC1"/>
    <w:rsid w:val="007F61D4"/>
    <w:rsid w:val="00803AC1"/>
    <w:rsid w:val="00822B85"/>
    <w:rsid w:val="0082573A"/>
    <w:rsid w:val="00830608"/>
    <w:rsid w:val="0083287C"/>
    <w:rsid w:val="008328AA"/>
    <w:rsid w:val="00836876"/>
    <w:rsid w:val="008371CD"/>
    <w:rsid w:val="00847260"/>
    <w:rsid w:val="00851825"/>
    <w:rsid w:val="008573D8"/>
    <w:rsid w:val="00860497"/>
    <w:rsid w:val="0086586F"/>
    <w:rsid w:val="00866A96"/>
    <w:rsid w:val="00867AD2"/>
    <w:rsid w:val="008821F3"/>
    <w:rsid w:val="00884213"/>
    <w:rsid w:val="00887888"/>
    <w:rsid w:val="0089064A"/>
    <w:rsid w:val="00893973"/>
    <w:rsid w:val="00893D11"/>
    <w:rsid w:val="008961AB"/>
    <w:rsid w:val="008A3F6A"/>
    <w:rsid w:val="008A40CE"/>
    <w:rsid w:val="008A45DD"/>
    <w:rsid w:val="008B5B52"/>
    <w:rsid w:val="008C5237"/>
    <w:rsid w:val="008D1895"/>
    <w:rsid w:val="008D3CCE"/>
    <w:rsid w:val="008D4086"/>
    <w:rsid w:val="008D749F"/>
    <w:rsid w:val="008D7941"/>
    <w:rsid w:val="008E0F3C"/>
    <w:rsid w:val="008E2360"/>
    <w:rsid w:val="008E601D"/>
    <w:rsid w:val="008F647A"/>
    <w:rsid w:val="008F6F2A"/>
    <w:rsid w:val="009023A9"/>
    <w:rsid w:val="00907E16"/>
    <w:rsid w:val="00911E3A"/>
    <w:rsid w:val="0091234A"/>
    <w:rsid w:val="00921820"/>
    <w:rsid w:val="00927FDD"/>
    <w:rsid w:val="00930FD2"/>
    <w:rsid w:val="0093279F"/>
    <w:rsid w:val="0093671B"/>
    <w:rsid w:val="0094133B"/>
    <w:rsid w:val="00943FC6"/>
    <w:rsid w:val="00950C70"/>
    <w:rsid w:val="0095128D"/>
    <w:rsid w:val="00954FF8"/>
    <w:rsid w:val="009563FE"/>
    <w:rsid w:val="00961DCD"/>
    <w:rsid w:val="00973CC0"/>
    <w:rsid w:val="009769BF"/>
    <w:rsid w:val="00982237"/>
    <w:rsid w:val="00995C0A"/>
    <w:rsid w:val="00996429"/>
    <w:rsid w:val="009B4571"/>
    <w:rsid w:val="009B6B9D"/>
    <w:rsid w:val="009C182C"/>
    <w:rsid w:val="009C24C2"/>
    <w:rsid w:val="009C4ED9"/>
    <w:rsid w:val="009D2415"/>
    <w:rsid w:val="009D471B"/>
    <w:rsid w:val="009D55D2"/>
    <w:rsid w:val="009D6473"/>
    <w:rsid w:val="009E4E19"/>
    <w:rsid w:val="009F0CBC"/>
    <w:rsid w:val="00A056FC"/>
    <w:rsid w:val="00A07EB5"/>
    <w:rsid w:val="00A12A76"/>
    <w:rsid w:val="00A1300C"/>
    <w:rsid w:val="00A149B3"/>
    <w:rsid w:val="00A25049"/>
    <w:rsid w:val="00A27E8C"/>
    <w:rsid w:val="00A31523"/>
    <w:rsid w:val="00A34264"/>
    <w:rsid w:val="00A51AD8"/>
    <w:rsid w:val="00A555C0"/>
    <w:rsid w:val="00A61963"/>
    <w:rsid w:val="00A6459E"/>
    <w:rsid w:val="00A64B7E"/>
    <w:rsid w:val="00A66329"/>
    <w:rsid w:val="00A70870"/>
    <w:rsid w:val="00A70B00"/>
    <w:rsid w:val="00A72D73"/>
    <w:rsid w:val="00A73B45"/>
    <w:rsid w:val="00A73F22"/>
    <w:rsid w:val="00A77D79"/>
    <w:rsid w:val="00A83CCE"/>
    <w:rsid w:val="00A867F9"/>
    <w:rsid w:val="00A93656"/>
    <w:rsid w:val="00A942EB"/>
    <w:rsid w:val="00A94890"/>
    <w:rsid w:val="00AA090B"/>
    <w:rsid w:val="00AA0DC8"/>
    <w:rsid w:val="00AA27C6"/>
    <w:rsid w:val="00AA3942"/>
    <w:rsid w:val="00AB1114"/>
    <w:rsid w:val="00AB2A8F"/>
    <w:rsid w:val="00AC3870"/>
    <w:rsid w:val="00AC4D95"/>
    <w:rsid w:val="00AC6DA0"/>
    <w:rsid w:val="00AC7C8E"/>
    <w:rsid w:val="00AD0DAF"/>
    <w:rsid w:val="00AD27E3"/>
    <w:rsid w:val="00AD66BA"/>
    <w:rsid w:val="00AD6840"/>
    <w:rsid w:val="00AE07FB"/>
    <w:rsid w:val="00AE2B60"/>
    <w:rsid w:val="00AE3601"/>
    <w:rsid w:val="00AE5AB4"/>
    <w:rsid w:val="00AE70FB"/>
    <w:rsid w:val="00AF513E"/>
    <w:rsid w:val="00AF682B"/>
    <w:rsid w:val="00AF7BAB"/>
    <w:rsid w:val="00B07693"/>
    <w:rsid w:val="00B1389D"/>
    <w:rsid w:val="00B14C05"/>
    <w:rsid w:val="00B15A65"/>
    <w:rsid w:val="00B27493"/>
    <w:rsid w:val="00B31054"/>
    <w:rsid w:val="00B32ABD"/>
    <w:rsid w:val="00B40DE6"/>
    <w:rsid w:val="00B44A55"/>
    <w:rsid w:val="00B517B0"/>
    <w:rsid w:val="00B52984"/>
    <w:rsid w:val="00B5484B"/>
    <w:rsid w:val="00B55023"/>
    <w:rsid w:val="00B62388"/>
    <w:rsid w:val="00B6457C"/>
    <w:rsid w:val="00B67EAC"/>
    <w:rsid w:val="00B73CC7"/>
    <w:rsid w:val="00B948D4"/>
    <w:rsid w:val="00BA1DFC"/>
    <w:rsid w:val="00BA2BCF"/>
    <w:rsid w:val="00BA39FF"/>
    <w:rsid w:val="00BA5E4F"/>
    <w:rsid w:val="00BA6E48"/>
    <w:rsid w:val="00BA765D"/>
    <w:rsid w:val="00BB5D89"/>
    <w:rsid w:val="00BC1898"/>
    <w:rsid w:val="00BC294F"/>
    <w:rsid w:val="00BC2DD5"/>
    <w:rsid w:val="00BC6CCF"/>
    <w:rsid w:val="00BD341A"/>
    <w:rsid w:val="00BD67E1"/>
    <w:rsid w:val="00BE1279"/>
    <w:rsid w:val="00BE7511"/>
    <w:rsid w:val="00BF008F"/>
    <w:rsid w:val="00C002D7"/>
    <w:rsid w:val="00C03617"/>
    <w:rsid w:val="00C04531"/>
    <w:rsid w:val="00C16654"/>
    <w:rsid w:val="00C16E1D"/>
    <w:rsid w:val="00C1721F"/>
    <w:rsid w:val="00C2021D"/>
    <w:rsid w:val="00C20F07"/>
    <w:rsid w:val="00C21CFA"/>
    <w:rsid w:val="00C22437"/>
    <w:rsid w:val="00C435EC"/>
    <w:rsid w:val="00C44469"/>
    <w:rsid w:val="00C5657F"/>
    <w:rsid w:val="00C61B86"/>
    <w:rsid w:val="00C61F90"/>
    <w:rsid w:val="00C6529D"/>
    <w:rsid w:val="00C67C7D"/>
    <w:rsid w:val="00C72D49"/>
    <w:rsid w:val="00C763EE"/>
    <w:rsid w:val="00C76653"/>
    <w:rsid w:val="00C80D54"/>
    <w:rsid w:val="00C8678F"/>
    <w:rsid w:val="00C91E6E"/>
    <w:rsid w:val="00C923A8"/>
    <w:rsid w:val="00C95DF7"/>
    <w:rsid w:val="00CA5463"/>
    <w:rsid w:val="00CB5451"/>
    <w:rsid w:val="00CC136C"/>
    <w:rsid w:val="00CC2128"/>
    <w:rsid w:val="00CC23A0"/>
    <w:rsid w:val="00CD305C"/>
    <w:rsid w:val="00CD3C23"/>
    <w:rsid w:val="00CE034C"/>
    <w:rsid w:val="00CE63FC"/>
    <w:rsid w:val="00D015BE"/>
    <w:rsid w:val="00D11B11"/>
    <w:rsid w:val="00D14EE9"/>
    <w:rsid w:val="00D179C5"/>
    <w:rsid w:val="00D22DC2"/>
    <w:rsid w:val="00D260DC"/>
    <w:rsid w:val="00D31B56"/>
    <w:rsid w:val="00D42A62"/>
    <w:rsid w:val="00D441F4"/>
    <w:rsid w:val="00D472AB"/>
    <w:rsid w:val="00D51146"/>
    <w:rsid w:val="00D51A15"/>
    <w:rsid w:val="00D52100"/>
    <w:rsid w:val="00D52C66"/>
    <w:rsid w:val="00D5575F"/>
    <w:rsid w:val="00D624BB"/>
    <w:rsid w:val="00D66351"/>
    <w:rsid w:val="00D76128"/>
    <w:rsid w:val="00D86428"/>
    <w:rsid w:val="00D90806"/>
    <w:rsid w:val="00D95BE4"/>
    <w:rsid w:val="00DA07F1"/>
    <w:rsid w:val="00DA339E"/>
    <w:rsid w:val="00DB4496"/>
    <w:rsid w:val="00DB4639"/>
    <w:rsid w:val="00DB4CFF"/>
    <w:rsid w:val="00DB539B"/>
    <w:rsid w:val="00DB5821"/>
    <w:rsid w:val="00DB5ACC"/>
    <w:rsid w:val="00DB6572"/>
    <w:rsid w:val="00DB7D58"/>
    <w:rsid w:val="00DC01AA"/>
    <w:rsid w:val="00DC0E37"/>
    <w:rsid w:val="00DC5DB8"/>
    <w:rsid w:val="00DC6280"/>
    <w:rsid w:val="00DD0286"/>
    <w:rsid w:val="00DD06C4"/>
    <w:rsid w:val="00DD0DB3"/>
    <w:rsid w:val="00DD2D3F"/>
    <w:rsid w:val="00DF3D28"/>
    <w:rsid w:val="00DF5EFB"/>
    <w:rsid w:val="00DF723E"/>
    <w:rsid w:val="00E008D9"/>
    <w:rsid w:val="00E02F0F"/>
    <w:rsid w:val="00E044C9"/>
    <w:rsid w:val="00E0481E"/>
    <w:rsid w:val="00E13054"/>
    <w:rsid w:val="00E17386"/>
    <w:rsid w:val="00E2297D"/>
    <w:rsid w:val="00E246BB"/>
    <w:rsid w:val="00E27F5B"/>
    <w:rsid w:val="00E300F9"/>
    <w:rsid w:val="00E372B2"/>
    <w:rsid w:val="00E42BB7"/>
    <w:rsid w:val="00E449A9"/>
    <w:rsid w:val="00E50CFF"/>
    <w:rsid w:val="00E53F8E"/>
    <w:rsid w:val="00E55829"/>
    <w:rsid w:val="00E57732"/>
    <w:rsid w:val="00E624A5"/>
    <w:rsid w:val="00E62B8F"/>
    <w:rsid w:val="00E64770"/>
    <w:rsid w:val="00E702B8"/>
    <w:rsid w:val="00E71211"/>
    <w:rsid w:val="00E71331"/>
    <w:rsid w:val="00E86F6D"/>
    <w:rsid w:val="00E90534"/>
    <w:rsid w:val="00E944BD"/>
    <w:rsid w:val="00E94DAB"/>
    <w:rsid w:val="00E96A67"/>
    <w:rsid w:val="00EA583F"/>
    <w:rsid w:val="00EB1A7B"/>
    <w:rsid w:val="00EB1F09"/>
    <w:rsid w:val="00EB3274"/>
    <w:rsid w:val="00EB3C2C"/>
    <w:rsid w:val="00EC075E"/>
    <w:rsid w:val="00EC2779"/>
    <w:rsid w:val="00ED586E"/>
    <w:rsid w:val="00ED6268"/>
    <w:rsid w:val="00EE063B"/>
    <w:rsid w:val="00EE0D30"/>
    <w:rsid w:val="00EE54EB"/>
    <w:rsid w:val="00F011D8"/>
    <w:rsid w:val="00F03BDD"/>
    <w:rsid w:val="00F045BE"/>
    <w:rsid w:val="00F0559E"/>
    <w:rsid w:val="00F2745C"/>
    <w:rsid w:val="00F27E90"/>
    <w:rsid w:val="00F27F35"/>
    <w:rsid w:val="00F34544"/>
    <w:rsid w:val="00F354D0"/>
    <w:rsid w:val="00F3737C"/>
    <w:rsid w:val="00F42F3D"/>
    <w:rsid w:val="00F46BC5"/>
    <w:rsid w:val="00F56051"/>
    <w:rsid w:val="00F651DE"/>
    <w:rsid w:val="00F72300"/>
    <w:rsid w:val="00F73CC2"/>
    <w:rsid w:val="00F77466"/>
    <w:rsid w:val="00F82F43"/>
    <w:rsid w:val="00F85A08"/>
    <w:rsid w:val="00F872C8"/>
    <w:rsid w:val="00F875AC"/>
    <w:rsid w:val="00F9269E"/>
    <w:rsid w:val="00F959C2"/>
    <w:rsid w:val="00F960C9"/>
    <w:rsid w:val="00F97559"/>
    <w:rsid w:val="00FA0A92"/>
    <w:rsid w:val="00FA704F"/>
    <w:rsid w:val="00FB06B2"/>
    <w:rsid w:val="00FB2CE1"/>
    <w:rsid w:val="00FB2DD3"/>
    <w:rsid w:val="00FC291F"/>
    <w:rsid w:val="00FC5917"/>
    <w:rsid w:val="00FC5CD9"/>
    <w:rsid w:val="00FD0C4D"/>
    <w:rsid w:val="00FD155E"/>
    <w:rsid w:val="00FD4CE7"/>
    <w:rsid w:val="00FE1D31"/>
    <w:rsid w:val="00FF29A8"/>
    <w:rsid w:val="00FF47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06D0E"/>
  <w15:docId w15:val="{1C24791C-B586-4F68-9B3F-77AD1FDDF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EB1A7B"/>
    <w:pPr>
      <w:spacing w:after="0" w:line="240" w:lineRule="auto"/>
    </w:pPr>
    <w:rPr>
      <w:sz w:val="20"/>
      <w:szCs w:val="20"/>
    </w:rPr>
  </w:style>
  <w:style w:type="character" w:customStyle="1" w:styleId="a4">
    <w:name w:val="טקסט הערת שוליים תו"/>
    <w:basedOn w:val="a0"/>
    <w:link w:val="a3"/>
    <w:uiPriority w:val="99"/>
    <w:semiHidden/>
    <w:rsid w:val="00EB1A7B"/>
    <w:rPr>
      <w:sz w:val="20"/>
      <w:szCs w:val="20"/>
    </w:rPr>
  </w:style>
  <w:style w:type="character" w:styleId="a5">
    <w:name w:val="footnote reference"/>
    <w:basedOn w:val="a0"/>
    <w:uiPriority w:val="99"/>
    <w:semiHidden/>
    <w:unhideWhenUsed/>
    <w:rsid w:val="00EB1A7B"/>
    <w:rPr>
      <w:vertAlign w:val="superscript"/>
    </w:rPr>
  </w:style>
  <w:style w:type="character" w:styleId="Hyperlink">
    <w:name w:val="Hyperlink"/>
    <w:basedOn w:val="a0"/>
    <w:uiPriority w:val="99"/>
    <w:unhideWhenUsed/>
    <w:rsid w:val="00E71331"/>
    <w:rPr>
      <w:color w:val="0000FF"/>
      <w:u w:val="single"/>
    </w:rPr>
  </w:style>
  <w:style w:type="paragraph" w:styleId="a6">
    <w:name w:val="header"/>
    <w:basedOn w:val="a"/>
    <w:link w:val="a7"/>
    <w:uiPriority w:val="99"/>
    <w:unhideWhenUsed/>
    <w:rsid w:val="00BD67E1"/>
    <w:pPr>
      <w:tabs>
        <w:tab w:val="center" w:pos="4153"/>
        <w:tab w:val="right" w:pos="8306"/>
      </w:tabs>
      <w:spacing w:after="0" w:line="240" w:lineRule="auto"/>
    </w:pPr>
  </w:style>
  <w:style w:type="character" w:customStyle="1" w:styleId="a7">
    <w:name w:val="כותרת עליונה תו"/>
    <w:basedOn w:val="a0"/>
    <w:link w:val="a6"/>
    <w:uiPriority w:val="99"/>
    <w:rsid w:val="00BD67E1"/>
  </w:style>
  <w:style w:type="paragraph" w:styleId="a8">
    <w:name w:val="footer"/>
    <w:basedOn w:val="a"/>
    <w:link w:val="a9"/>
    <w:uiPriority w:val="99"/>
    <w:unhideWhenUsed/>
    <w:rsid w:val="00BD67E1"/>
    <w:pPr>
      <w:tabs>
        <w:tab w:val="center" w:pos="4153"/>
        <w:tab w:val="right" w:pos="8306"/>
      </w:tabs>
      <w:spacing w:after="0" w:line="240" w:lineRule="auto"/>
    </w:pPr>
  </w:style>
  <w:style w:type="character" w:customStyle="1" w:styleId="a9">
    <w:name w:val="כותרת תחתונה תו"/>
    <w:basedOn w:val="a0"/>
    <w:link w:val="a8"/>
    <w:uiPriority w:val="99"/>
    <w:rsid w:val="00BD67E1"/>
  </w:style>
  <w:style w:type="paragraph" w:styleId="aa">
    <w:name w:val="Balloon Text"/>
    <w:basedOn w:val="a"/>
    <w:link w:val="ab"/>
    <w:uiPriority w:val="99"/>
    <w:semiHidden/>
    <w:unhideWhenUsed/>
    <w:rsid w:val="00BD67E1"/>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BD67E1"/>
    <w:rPr>
      <w:rFonts w:ascii="Tahoma" w:hAnsi="Tahoma" w:cs="Tahoma"/>
      <w:sz w:val="18"/>
      <w:szCs w:val="18"/>
    </w:rPr>
  </w:style>
  <w:style w:type="paragraph" w:styleId="ac">
    <w:name w:val="Revision"/>
    <w:hidden/>
    <w:uiPriority w:val="99"/>
    <w:semiHidden/>
    <w:rsid w:val="00BD67E1"/>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TotalTime>
  <Pages>2</Pages>
  <Words>1467</Words>
  <Characters>7338</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יגאל גרוס</dc:creator>
  <cp:lastModifiedBy>יגאל גרוס</cp:lastModifiedBy>
  <cp:revision>140</cp:revision>
  <cp:lastPrinted>2022-12-02T12:54:00Z</cp:lastPrinted>
  <dcterms:created xsi:type="dcterms:W3CDTF">2019-12-02T11:49:00Z</dcterms:created>
  <dcterms:modified xsi:type="dcterms:W3CDTF">2022-12-02T13:40:00Z</dcterms:modified>
</cp:coreProperties>
</file>