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B6BB" w14:textId="280A1231" w:rsidR="0050743D" w:rsidRDefault="00EC31EC" w:rsidP="00841CAC">
      <w:pPr>
        <w:rPr>
          <w:b/>
          <w:bCs/>
          <w:sz w:val="36"/>
          <w:szCs w:val="36"/>
          <w:rtl/>
        </w:rPr>
      </w:pPr>
      <w:r>
        <w:rPr>
          <w:rFonts w:hint="cs"/>
          <w:rtl/>
        </w:rPr>
        <w:t>בס''ד</w:t>
      </w:r>
      <w:r>
        <w:rPr>
          <w:rtl/>
        </w:rPr>
        <w:tab/>
      </w:r>
      <w:r>
        <w:rPr>
          <w:rtl/>
        </w:rPr>
        <w:tab/>
      </w:r>
      <w:r>
        <w:rPr>
          <w:rFonts w:hint="cs"/>
          <w:rtl/>
        </w:rPr>
        <w:t xml:space="preserve">     </w:t>
      </w:r>
      <w:r w:rsidR="00C93ADF">
        <w:rPr>
          <w:rFonts w:hint="cs"/>
          <w:rtl/>
        </w:rPr>
        <w:t xml:space="preserve">      </w:t>
      </w:r>
      <w:r w:rsidR="0038118B">
        <w:rPr>
          <w:rFonts w:hint="cs"/>
          <w:rtl/>
        </w:rPr>
        <w:t xml:space="preserve">  </w:t>
      </w:r>
      <w:r>
        <w:rPr>
          <w:rFonts w:hint="cs"/>
          <w:rtl/>
        </w:rPr>
        <w:t xml:space="preserve"> </w:t>
      </w:r>
      <w:r w:rsidR="00122C9D">
        <w:rPr>
          <w:rFonts w:hint="cs"/>
          <w:b/>
          <w:bCs/>
          <w:sz w:val="36"/>
          <w:szCs w:val="36"/>
          <w:rtl/>
        </w:rPr>
        <w:t xml:space="preserve">פרשת </w:t>
      </w:r>
      <w:r w:rsidRPr="00EC31EC">
        <w:rPr>
          <w:rFonts w:hint="cs"/>
          <w:b/>
          <w:bCs/>
          <w:sz w:val="36"/>
          <w:szCs w:val="36"/>
          <w:rtl/>
        </w:rPr>
        <w:t xml:space="preserve">וישלח: האם מותר לתת מתנה לגוי </w:t>
      </w:r>
    </w:p>
    <w:p w14:paraId="4425DBE8" w14:textId="77777777" w:rsidR="002128E3" w:rsidRDefault="002128E3" w:rsidP="00841CAC">
      <w:pPr>
        <w:rPr>
          <w:b/>
          <w:bCs/>
          <w:u w:val="single"/>
          <w:rtl/>
        </w:rPr>
      </w:pPr>
      <w:r w:rsidRPr="002128E3">
        <w:rPr>
          <w:rFonts w:hint="cs"/>
          <w:b/>
          <w:bCs/>
          <w:u w:val="single"/>
          <w:rtl/>
        </w:rPr>
        <w:t>פתיחה</w:t>
      </w:r>
    </w:p>
    <w:p w14:paraId="646B04C1" w14:textId="5CE24D1E" w:rsidR="00046C84" w:rsidRDefault="002128E3" w:rsidP="00841CAC">
      <w:pPr>
        <w:rPr>
          <w:rtl/>
        </w:rPr>
      </w:pPr>
      <w:r>
        <w:rPr>
          <w:rFonts w:hint="cs"/>
          <w:rtl/>
        </w:rPr>
        <w:t>בפרשת השבוע</w:t>
      </w:r>
      <w:r w:rsidR="00A17166">
        <w:rPr>
          <w:rFonts w:hint="cs"/>
          <w:rtl/>
        </w:rPr>
        <w:t xml:space="preserve"> מסופר על כך</w:t>
      </w:r>
      <w:r w:rsidR="00FD44A8">
        <w:rPr>
          <w:rFonts w:hint="cs"/>
          <w:rtl/>
        </w:rPr>
        <w:t>,</w:t>
      </w:r>
      <w:r w:rsidR="00A17166">
        <w:rPr>
          <w:rFonts w:hint="cs"/>
          <w:rtl/>
        </w:rPr>
        <w:t xml:space="preserve"> ש</w:t>
      </w:r>
      <w:r>
        <w:rPr>
          <w:rFonts w:hint="cs"/>
          <w:rtl/>
        </w:rPr>
        <w:t xml:space="preserve">יעקב </w:t>
      </w:r>
      <w:r w:rsidR="00A17166">
        <w:rPr>
          <w:rFonts w:hint="cs"/>
          <w:rtl/>
        </w:rPr>
        <w:t xml:space="preserve">מתכונן </w:t>
      </w:r>
      <w:r>
        <w:rPr>
          <w:rFonts w:hint="cs"/>
          <w:rtl/>
        </w:rPr>
        <w:t>לקראת המפגש עם עשיו אחיו</w:t>
      </w:r>
      <w:r w:rsidR="00057A4E">
        <w:rPr>
          <w:rFonts w:hint="cs"/>
          <w:rtl/>
        </w:rPr>
        <w:t>, ו</w:t>
      </w:r>
      <w:r>
        <w:rPr>
          <w:rFonts w:hint="cs"/>
          <w:rtl/>
        </w:rPr>
        <w:t>ש</w:t>
      </w:r>
      <w:r w:rsidR="00057A4E">
        <w:rPr>
          <w:rFonts w:hint="cs"/>
          <w:rtl/>
        </w:rPr>
        <w:t>ו</w:t>
      </w:r>
      <w:r>
        <w:rPr>
          <w:rFonts w:hint="cs"/>
          <w:rtl/>
        </w:rPr>
        <w:t>לח לו מתנות</w:t>
      </w:r>
      <w:r w:rsidR="0019171C">
        <w:rPr>
          <w:rFonts w:hint="cs"/>
          <w:rtl/>
        </w:rPr>
        <w:t xml:space="preserve"> כדי לפייס אותו.</w:t>
      </w:r>
      <w:r w:rsidR="006D2B5E">
        <w:rPr>
          <w:rFonts w:hint="cs"/>
          <w:rtl/>
        </w:rPr>
        <w:t xml:space="preserve"> </w:t>
      </w:r>
      <w:r w:rsidR="0019171C">
        <w:rPr>
          <w:rFonts w:hint="cs"/>
          <w:rtl/>
        </w:rPr>
        <w:t xml:space="preserve">לבסוף </w:t>
      </w:r>
      <w:r w:rsidR="006D2B5E">
        <w:rPr>
          <w:rFonts w:hint="cs"/>
          <w:rtl/>
        </w:rPr>
        <w:t xml:space="preserve">עשיו </w:t>
      </w:r>
      <w:r w:rsidR="0019171C">
        <w:rPr>
          <w:rFonts w:hint="cs"/>
          <w:rtl/>
        </w:rPr>
        <w:t xml:space="preserve">אכן </w:t>
      </w:r>
      <w:r w:rsidR="006D2B5E">
        <w:rPr>
          <w:rFonts w:hint="cs"/>
          <w:rtl/>
        </w:rPr>
        <w:t>מתפייס, מחבק ומנשק את יעקב</w:t>
      </w:r>
      <w:r>
        <w:rPr>
          <w:rFonts w:hint="cs"/>
          <w:rtl/>
        </w:rPr>
        <w:t>.</w:t>
      </w:r>
      <w:r w:rsidR="006D2B5E">
        <w:rPr>
          <w:rFonts w:hint="cs"/>
          <w:rtl/>
        </w:rPr>
        <w:t xml:space="preserve"> במילה 'וישקהו' הכתובה בתורה, יש נקודות מעל המילה, והמדרש</w:t>
      </w:r>
      <w:r w:rsidR="00805C80">
        <w:rPr>
          <w:rFonts w:hint="cs"/>
          <w:rtl/>
        </w:rPr>
        <w:t xml:space="preserve"> </w:t>
      </w:r>
      <w:r w:rsidR="00805C80">
        <w:rPr>
          <w:rFonts w:hint="cs"/>
          <w:sz w:val="18"/>
          <w:szCs w:val="18"/>
          <w:rtl/>
        </w:rPr>
        <w:t xml:space="preserve">(במדבר </w:t>
      </w:r>
      <w:proofErr w:type="spellStart"/>
      <w:r w:rsidR="00805C80">
        <w:rPr>
          <w:rFonts w:hint="cs"/>
          <w:sz w:val="18"/>
          <w:szCs w:val="18"/>
          <w:rtl/>
        </w:rPr>
        <w:t>פיסקא</w:t>
      </w:r>
      <w:proofErr w:type="spellEnd"/>
      <w:r w:rsidR="00805C80">
        <w:rPr>
          <w:rFonts w:hint="cs"/>
          <w:sz w:val="18"/>
          <w:szCs w:val="18"/>
          <w:rtl/>
        </w:rPr>
        <w:t xml:space="preserve"> סט)</w:t>
      </w:r>
      <w:r w:rsidR="006D2B5E">
        <w:rPr>
          <w:rFonts w:hint="cs"/>
          <w:rtl/>
        </w:rPr>
        <w:t xml:space="preserve"> דורש</w:t>
      </w:r>
      <w:r w:rsidR="00123B0B">
        <w:rPr>
          <w:rFonts w:hint="cs"/>
          <w:rtl/>
        </w:rPr>
        <w:t xml:space="preserve"> מכך</w:t>
      </w:r>
      <w:r w:rsidR="00FD44A8">
        <w:rPr>
          <w:rFonts w:hint="cs"/>
          <w:rtl/>
        </w:rPr>
        <w:t>,</w:t>
      </w:r>
      <w:r w:rsidR="006D2B5E">
        <w:rPr>
          <w:rFonts w:hint="cs"/>
          <w:rtl/>
        </w:rPr>
        <w:t xml:space="preserve"> </w:t>
      </w:r>
      <w:r w:rsidR="00FD44A8">
        <w:rPr>
          <w:rFonts w:hint="cs"/>
          <w:rtl/>
        </w:rPr>
        <w:t>ש</w:t>
      </w:r>
      <w:r w:rsidR="00805C80">
        <w:rPr>
          <w:rFonts w:hint="cs"/>
          <w:rtl/>
        </w:rPr>
        <w:t xml:space="preserve">עשיו </w:t>
      </w:r>
      <w:r w:rsidR="00FD44A8">
        <w:rPr>
          <w:rFonts w:hint="cs"/>
          <w:rtl/>
        </w:rPr>
        <w:t xml:space="preserve">לא רצה לנשק את יעקב, אלא לנשוך אותו </w:t>
      </w:r>
      <w:r w:rsidR="00805C80">
        <w:rPr>
          <w:rFonts w:hint="cs"/>
          <w:rtl/>
        </w:rPr>
        <w:t>(ונעשו שיניו כשעווה).</w:t>
      </w:r>
      <w:r w:rsidR="0038582A">
        <w:rPr>
          <w:rFonts w:hint="cs"/>
          <w:rtl/>
        </w:rPr>
        <w:t xml:space="preserve"> </w:t>
      </w:r>
      <w:r w:rsidR="00805C80">
        <w:rPr>
          <w:rFonts w:hint="cs"/>
          <w:rtl/>
        </w:rPr>
        <w:t>דעה חולקת</w:t>
      </w:r>
      <w:r w:rsidR="00046C84">
        <w:rPr>
          <w:rFonts w:hint="cs"/>
          <w:rtl/>
        </w:rPr>
        <w:t xml:space="preserve"> מופיעה במדרש בשם </w:t>
      </w:r>
      <w:proofErr w:type="spellStart"/>
      <w:r w:rsidR="00046C84">
        <w:rPr>
          <w:rFonts w:hint="cs"/>
          <w:rtl/>
        </w:rPr>
        <w:t>רשב''י</w:t>
      </w:r>
      <w:proofErr w:type="spellEnd"/>
      <w:r w:rsidR="00046C84">
        <w:rPr>
          <w:rFonts w:hint="cs"/>
          <w:rtl/>
        </w:rPr>
        <w:t>, שאמנם הלכה שעשיו שונא ליעקב, אבל במקרה הזה באופן חד פעמי נהפכו רחמיו, והוא נישק את יעקב בכל ליבו</w:t>
      </w:r>
      <w:r w:rsidR="00B03104">
        <w:rPr>
          <w:rFonts w:hint="cs"/>
          <w:rtl/>
        </w:rPr>
        <w:t>, ובלשון המדרש</w:t>
      </w:r>
      <w:r w:rsidR="00046C84">
        <w:rPr>
          <w:rFonts w:hint="cs"/>
          <w:rtl/>
        </w:rPr>
        <w:t>:</w:t>
      </w:r>
    </w:p>
    <w:p w14:paraId="78A244E4" w14:textId="77777777" w:rsidR="00805C80" w:rsidRDefault="00046C84" w:rsidP="00841CAC">
      <w:pPr>
        <w:ind w:left="720"/>
        <w:rPr>
          <w:rtl/>
        </w:rPr>
      </w:pPr>
      <w:r>
        <w:rPr>
          <w:rFonts w:cs="Arial" w:hint="cs"/>
          <w:rtl/>
        </w:rPr>
        <w:t>''</w:t>
      </w:r>
      <w:r>
        <w:rPr>
          <w:rFonts w:cs="Arial"/>
          <w:rtl/>
        </w:rPr>
        <w:t xml:space="preserve">כיוצא בו וישקהו </w:t>
      </w:r>
      <w:r w:rsidRPr="00046C84">
        <w:rPr>
          <w:rFonts w:cs="Arial" w:hint="cs"/>
          <w:sz w:val="18"/>
          <w:szCs w:val="18"/>
          <w:rtl/>
        </w:rPr>
        <w:t>(</w:t>
      </w:r>
      <w:r w:rsidRPr="00046C84">
        <w:rPr>
          <w:rFonts w:cs="Arial"/>
          <w:sz w:val="18"/>
          <w:szCs w:val="18"/>
          <w:rtl/>
        </w:rPr>
        <w:t>בראשית לג</w:t>
      </w:r>
      <w:r w:rsidRPr="00046C84">
        <w:rPr>
          <w:rFonts w:cs="Arial" w:hint="cs"/>
          <w:sz w:val="18"/>
          <w:szCs w:val="18"/>
          <w:rtl/>
        </w:rPr>
        <w:t>,</w:t>
      </w:r>
      <w:r w:rsidRPr="00046C84">
        <w:rPr>
          <w:rFonts w:cs="Arial"/>
          <w:sz w:val="18"/>
          <w:szCs w:val="18"/>
          <w:rtl/>
        </w:rPr>
        <w:t xml:space="preserve"> ד) </w:t>
      </w:r>
      <w:r>
        <w:rPr>
          <w:rFonts w:cs="Arial"/>
          <w:rtl/>
        </w:rPr>
        <w:t>נקוד עליו שלא נשקו בכל לבו</w:t>
      </w:r>
      <w:r w:rsidR="006B5757">
        <w:rPr>
          <w:rFonts w:cs="Arial" w:hint="cs"/>
          <w:rtl/>
        </w:rPr>
        <w:t>,</w:t>
      </w:r>
      <w:r>
        <w:rPr>
          <w:rFonts w:cs="Arial"/>
          <w:rtl/>
        </w:rPr>
        <w:t xml:space="preserve"> </w:t>
      </w:r>
      <w:r w:rsidR="006B5757">
        <w:rPr>
          <w:rFonts w:cs="Arial" w:hint="cs"/>
          <w:rtl/>
        </w:rPr>
        <w:t xml:space="preserve">רבי שמעון </w:t>
      </w:r>
      <w:r>
        <w:rPr>
          <w:rFonts w:cs="Arial"/>
          <w:rtl/>
        </w:rPr>
        <w:t>בן יוחי אומר</w:t>
      </w:r>
      <w:r w:rsidR="00B75ADC">
        <w:rPr>
          <w:rFonts w:cs="Arial" w:hint="cs"/>
          <w:rtl/>
        </w:rPr>
        <w:t>,</w:t>
      </w:r>
      <w:r>
        <w:rPr>
          <w:rFonts w:cs="Arial"/>
          <w:rtl/>
        </w:rPr>
        <w:t xml:space="preserve"> הלכה</w:t>
      </w:r>
      <w:r w:rsidR="00B75ADC">
        <w:rPr>
          <w:rFonts w:cs="Arial" w:hint="cs"/>
          <w:rtl/>
        </w:rPr>
        <w:t>,</w:t>
      </w:r>
      <w:r>
        <w:rPr>
          <w:rFonts w:cs="Arial"/>
          <w:rtl/>
        </w:rPr>
        <w:t xml:space="preserve"> בידוע שעשו שונא ליעקב אלא נהפכו רחמיו באותה שעה ונשקו בכל ל</w:t>
      </w:r>
      <w:r w:rsidR="0036616E">
        <w:rPr>
          <w:rFonts w:cs="Arial" w:hint="cs"/>
          <w:rtl/>
        </w:rPr>
        <w:t>י</w:t>
      </w:r>
      <w:r>
        <w:rPr>
          <w:rFonts w:cs="Arial"/>
          <w:rtl/>
        </w:rPr>
        <w:t>בו</w:t>
      </w:r>
      <w:r w:rsidR="0036616E">
        <w:rPr>
          <w:rFonts w:cs="Arial" w:hint="cs"/>
          <w:rtl/>
        </w:rPr>
        <w:t>.''</w:t>
      </w:r>
      <w:r>
        <w:rPr>
          <w:rFonts w:cs="Arial"/>
          <w:rtl/>
        </w:rPr>
        <w:t xml:space="preserve"> </w:t>
      </w:r>
      <w:r w:rsidR="00805C80">
        <w:rPr>
          <w:rFonts w:hint="cs"/>
          <w:rtl/>
        </w:rPr>
        <w:t xml:space="preserve"> </w:t>
      </w:r>
    </w:p>
    <w:p w14:paraId="0439C46F" w14:textId="6508D91E" w:rsidR="00BA467E" w:rsidRDefault="00121762" w:rsidP="00841CAC">
      <w:pPr>
        <w:rPr>
          <w:rtl/>
        </w:rPr>
      </w:pPr>
      <w:r>
        <w:rPr>
          <w:rFonts w:hint="cs"/>
          <w:rtl/>
        </w:rPr>
        <w:t xml:space="preserve">בעקבות נתינת המתנות לעשיו, נעסוק השבוע בדיני לא תחנם ובשאלות, האם מותר לתת מתנות לגוי, למכור לו קרקע וכדומה. אך קודם נראה את מחלוקת </w:t>
      </w:r>
      <w:r w:rsidR="001F53F7">
        <w:rPr>
          <w:rFonts w:hint="cs"/>
          <w:rtl/>
        </w:rPr>
        <w:t>הפרשנים</w:t>
      </w:r>
      <w:r>
        <w:rPr>
          <w:rFonts w:hint="cs"/>
          <w:rtl/>
        </w:rPr>
        <w:t xml:space="preserve"> מה הכוונה 'הלכה עשיו שונא ליעקב, שהרי </w:t>
      </w:r>
      <w:r w:rsidR="00057A4E">
        <w:rPr>
          <w:rFonts w:hint="cs"/>
          <w:rtl/>
        </w:rPr>
        <w:t xml:space="preserve">כפי שכתבו </w:t>
      </w:r>
      <w:r w:rsidR="00057A4E" w:rsidRPr="00057A4E">
        <w:rPr>
          <w:rFonts w:hint="cs"/>
          <w:b/>
          <w:bCs/>
          <w:rtl/>
        </w:rPr>
        <w:t>בתשובות הגאונים</w:t>
      </w:r>
      <w:r w:rsidR="00057A4E">
        <w:rPr>
          <w:rFonts w:hint="cs"/>
          <w:b/>
          <w:bCs/>
          <w:rtl/>
        </w:rPr>
        <w:t xml:space="preserve"> </w:t>
      </w:r>
      <w:r w:rsidR="00057A4E" w:rsidRPr="00A65FD9">
        <w:rPr>
          <w:rFonts w:hint="cs"/>
          <w:sz w:val="18"/>
          <w:szCs w:val="18"/>
          <w:rtl/>
        </w:rPr>
        <w:t>(</w:t>
      </w:r>
      <w:r w:rsidR="00E06279">
        <w:rPr>
          <w:rFonts w:hint="cs"/>
          <w:sz w:val="18"/>
          <w:szCs w:val="18"/>
          <w:rtl/>
        </w:rPr>
        <w:t xml:space="preserve">הרכבי </w:t>
      </w:r>
      <w:r w:rsidR="0059625B">
        <w:rPr>
          <w:rFonts w:hint="cs"/>
          <w:sz w:val="18"/>
          <w:szCs w:val="18"/>
          <w:rtl/>
        </w:rPr>
        <w:t>סי' שפ)</w:t>
      </w:r>
      <w:r w:rsidR="0059625B">
        <w:rPr>
          <w:rFonts w:hint="cs"/>
          <w:rtl/>
        </w:rPr>
        <w:t xml:space="preserve">, לא שייך המושג </w:t>
      </w:r>
      <w:r w:rsidR="006A4302">
        <w:rPr>
          <w:rFonts w:hint="cs"/>
          <w:rtl/>
        </w:rPr>
        <w:t>'</w:t>
      </w:r>
      <w:r w:rsidR="0059625B">
        <w:rPr>
          <w:rFonts w:hint="cs"/>
          <w:rtl/>
        </w:rPr>
        <w:t>הלכה</w:t>
      </w:r>
      <w:r w:rsidR="006A4302">
        <w:rPr>
          <w:rFonts w:hint="cs"/>
          <w:rtl/>
        </w:rPr>
        <w:t>'</w:t>
      </w:r>
      <w:r w:rsidR="0059625B">
        <w:rPr>
          <w:rFonts w:hint="cs"/>
          <w:rtl/>
        </w:rPr>
        <w:t xml:space="preserve"> בדברי מידות ומוסר</w:t>
      </w:r>
      <w:r w:rsidR="00BA467E">
        <w:rPr>
          <w:rFonts w:hint="cs"/>
          <w:rtl/>
        </w:rPr>
        <w:t>:</w:t>
      </w:r>
      <w:r w:rsidR="00E06279" w:rsidRPr="00E06279">
        <w:rPr>
          <w:rtl/>
        </w:rPr>
        <w:t xml:space="preserve"> </w:t>
      </w:r>
      <w:r w:rsidR="00E06279">
        <w:rPr>
          <w:rFonts w:hint="cs"/>
          <w:rtl/>
        </w:rPr>
        <w:t>''</w:t>
      </w:r>
      <w:r w:rsidR="00E06279" w:rsidRPr="00E06279">
        <w:rPr>
          <w:rFonts w:cs="Arial"/>
          <w:rtl/>
        </w:rPr>
        <w:t>אין אילו דברי איסור והתיר שצריכין לומר בהן זו הלכה או אינה הלכה</w:t>
      </w:r>
      <w:r w:rsidR="00E06279">
        <w:rPr>
          <w:rFonts w:cs="Arial" w:hint="cs"/>
          <w:rtl/>
        </w:rPr>
        <w:t>'</w:t>
      </w:r>
      <w:r w:rsidR="000022E5">
        <w:rPr>
          <w:rFonts w:cs="Arial" w:hint="cs"/>
          <w:rtl/>
        </w:rPr>
        <w:t>':</w:t>
      </w:r>
    </w:p>
    <w:p w14:paraId="3731957D" w14:textId="239CA68C" w:rsidR="0038582A" w:rsidRDefault="00BA467E" w:rsidP="00841CAC">
      <w:pPr>
        <w:rPr>
          <w:rtl/>
        </w:rPr>
      </w:pPr>
      <w:r>
        <w:rPr>
          <w:rFonts w:hint="cs"/>
          <w:rtl/>
        </w:rPr>
        <w:t xml:space="preserve">א. </w:t>
      </w:r>
      <w:r w:rsidR="0059625B" w:rsidRPr="0059625B">
        <w:rPr>
          <w:rFonts w:hint="cs"/>
          <w:b/>
          <w:bCs/>
          <w:rtl/>
        </w:rPr>
        <w:t>האגרות משה</w:t>
      </w:r>
      <w:r w:rsidR="0059625B">
        <w:rPr>
          <w:rFonts w:hint="cs"/>
          <w:rtl/>
        </w:rPr>
        <w:t xml:space="preserve"> </w:t>
      </w:r>
      <w:r w:rsidR="0059625B">
        <w:rPr>
          <w:rFonts w:hint="cs"/>
          <w:sz w:val="18"/>
          <w:szCs w:val="18"/>
          <w:rtl/>
        </w:rPr>
        <w:t xml:space="preserve">(חו''מ ב, עז) </w:t>
      </w:r>
      <w:r w:rsidR="0059625B">
        <w:rPr>
          <w:rFonts w:hint="cs"/>
          <w:rtl/>
        </w:rPr>
        <w:t>פירש בעקבות כך</w:t>
      </w:r>
      <w:r w:rsidR="00BE2ED6">
        <w:rPr>
          <w:rFonts w:hint="cs"/>
          <w:rtl/>
        </w:rPr>
        <w:t>,</w:t>
      </w:r>
      <w:r w:rsidR="0059625B">
        <w:rPr>
          <w:rFonts w:hint="cs"/>
          <w:rtl/>
        </w:rPr>
        <w:t xml:space="preserve"> 'שהלכה' הכוונה שדבר זה לא משתנה, כמו ש</w:t>
      </w:r>
      <w:r w:rsidR="004C6D03">
        <w:rPr>
          <w:rFonts w:hint="cs"/>
          <w:rtl/>
        </w:rPr>
        <w:t xml:space="preserve">עקרונות </w:t>
      </w:r>
      <w:r w:rsidR="0059625B">
        <w:rPr>
          <w:rFonts w:hint="cs"/>
          <w:rtl/>
        </w:rPr>
        <w:t xml:space="preserve">ההלכה </w:t>
      </w:r>
      <w:r w:rsidR="007B2D3E">
        <w:rPr>
          <w:rFonts w:hint="cs"/>
          <w:rtl/>
        </w:rPr>
        <w:t xml:space="preserve">אינם משתנים </w:t>
      </w:r>
      <w:r w:rsidR="00205B1B">
        <w:rPr>
          <w:rtl/>
        </w:rPr>
        <w:t>–</w:t>
      </w:r>
      <w:r w:rsidR="00043FCB">
        <w:rPr>
          <w:rFonts w:hint="cs"/>
          <w:rtl/>
        </w:rPr>
        <w:t xml:space="preserve"> </w:t>
      </w:r>
      <w:r w:rsidR="00205B1B">
        <w:rPr>
          <w:rFonts w:hint="cs"/>
          <w:rtl/>
        </w:rPr>
        <w:t xml:space="preserve">כך </w:t>
      </w:r>
      <w:r w:rsidR="00043FCB">
        <w:rPr>
          <w:rFonts w:hint="cs"/>
          <w:rtl/>
        </w:rPr>
        <w:t>תמיד עשיו ישנא את יעקב</w:t>
      </w:r>
      <w:r w:rsidR="0059625B">
        <w:rPr>
          <w:rFonts w:hint="cs"/>
          <w:rtl/>
        </w:rPr>
        <w:t>.</w:t>
      </w:r>
      <w:r w:rsidR="00BE2ED6">
        <w:rPr>
          <w:rFonts w:hint="cs"/>
          <w:rtl/>
        </w:rPr>
        <w:t xml:space="preserve"> </w:t>
      </w:r>
      <w:r>
        <w:rPr>
          <w:rFonts w:hint="cs"/>
          <w:rtl/>
        </w:rPr>
        <w:t xml:space="preserve">ב. </w:t>
      </w:r>
      <w:r w:rsidR="00BE2ED6" w:rsidRPr="00BE2ED6">
        <w:rPr>
          <w:rFonts w:hint="cs"/>
          <w:b/>
          <w:bCs/>
          <w:rtl/>
        </w:rPr>
        <w:t>הרב</w:t>
      </w:r>
      <w:r w:rsidR="00BE2ED6">
        <w:rPr>
          <w:rFonts w:hint="cs"/>
          <w:rtl/>
        </w:rPr>
        <w:t xml:space="preserve"> </w:t>
      </w:r>
      <w:proofErr w:type="spellStart"/>
      <w:r w:rsidR="00BE2ED6" w:rsidRPr="00BE2ED6">
        <w:rPr>
          <w:rFonts w:hint="cs"/>
          <w:b/>
          <w:bCs/>
          <w:rtl/>
        </w:rPr>
        <w:t>הנקין</w:t>
      </w:r>
      <w:proofErr w:type="spellEnd"/>
      <w:r w:rsidR="00BE2ED6">
        <w:rPr>
          <w:rFonts w:hint="cs"/>
          <w:rtl/>
        </w:rPr>
        <w:t xml:space="preserve"> </w:t>
      </w:r>
      <w:r w:rsidR="00BE2ED6">
        <w:rPr>
          <w:rFonts w:hint="cs"/>
          <w:sz w:val="18"/>
          <w:szCs w:val="18"/>
          <w:rtl/>
        </w:rPr>
        <w:t xml:space="preserve">(איגרא </w:t>
      </w:r>
      <w:proofErr w:type="spellStart"/>
      <w:r w:rsidR="00BE2ED6">
        <w:rPr>
          <w:rFonts w:hint="cs"/>
          <w:sz w:val="18"/>
          <w:szCs w:val="18"/>
          <w:rtl/>
        </w:rPr>
        <w:t>קטז</w:t>
      </w:r>
      <w:proofErr w:type="spellEnd"/>
      <w:r w:rsidR="00BE2ED6">
        <w:rPr>
          <w:rFonts w:hint="cs"/>
          <w:sz w:val="18"/>
          <w:szCs w:val="18"/>
          <w:rtl/>
        </w:rPr>
        <w:t xml:space="preserve">) </w:t>
      </w:r>
      <w:r w:rsidR="00BE2ED6">
        <w:rPr>
          <w:rFonts w:hint="cs"/>
          <w:rtl/>
        </w:rPr>
        <w:t xml:space="preserve">חלק וסבר, שאין חובה שעשיו ישנא את יעקב, וכפי שעשיו במפגש עם יעקב שינה את יחסו </w:t>
      </w:r>
      <w:r w:rsidR="00BE2ED6">
        <w:rPr>
          <w:rFonts w:hint="cs"/>
          <w:sz w:val="18"/>
          <w:szCs w:val="18"/>
          <w:rtl/>
        </w:rPr>
        <w:t xml:space="preserve">(לפחות לפי </w:t>
      </w:r>
      <w:proofErr w:type="spellStart"/>
      <w:r w:rsidR="00BE2ED6">
        <w:rPr>
          <w:rFonts w:hint="cs"/>
          <w:sz w:val="18"/>
          <w:szCs w:val="18"/>
          <w:rtl/>
        </w:rPr>
        <w:t>רשב''י</w:t>
      </w:r>
      <w:proofErr w:type="spellEnd"/>
      <w:r w:rsidR="00BE2ED6">
        <w:rPr>
          <w:rFonts w:hint="cs"/>
          <w:sz w:val="18"/>
          <w:szCs w:val="18"/>
          <w:rtl/>
        </w:rPr>
        <w:t>)</w:t>
      </w:r>
      <w:r w:rsidR="00BE2ED6">
        <w:rPr>
          <w:rFonts w:hint="cs"/>
          <w:rtl/>
        </w:rPr>
        <w:t>.</w:t>
      </w:r>
      <w:r w:rsidR="00FC33AD">
        <w:rPr>
          <w:rFonts w:hint="cs"/>
          <w:rtl/>
        </w:rPr>
        <w:t xml:space="preserve"> את המושג הלכה פירש ככל הנראה </w:t>
      </w:r>
      <w:r w:rsidR="00D62174">
        <w:rPr>
          <w:rFonts w:hint="cs"/>
          <w:rtl/>
        </w:rPr>
        <w:t>שדבר זה מצוי - מצוי שעשיו שונא ליעקב.</w:t>
      </w:r>
    </w:p>
    <w:p w14:paraId="42519EC6" w14:textId="77777777" w:rsidR="003C7301" w:rsidRDefault="003C7301" w:rsidP="00841CAC">
      <w:pPr>
        <w:rPr>
          <w:b/>
          <w:bCs/>
          <w:u w:val="single"/>
          <w:rtl/>
        </w:rPr>
      </w:pPr>
      <w:r>
        <w:rPr>
          <w:rFonts w:hint="cs"/>
          <w:b/>
          <w:bCs/>
          <w:u w:val="single"/>
          <w:rtl/>
        </w:rPr>
        <w:t>לא תחנם</w:t>
      </w:r>
    </w:p>
    <w:p w14:paraId="005A87A1" w14:textId="4E7FE6D4" w:rsidR="00BA000C" w:rsidRDefault="00B7365D" w:rsidP="00841CAC">
      <w:pPr>
        <w:rPr>
          <w:rtl/>
        </w:rPr>
      </w:pPr>
      <w:r>
        <w:rPr>
          <w:rFonts w:hint="cs"/>
          <w:rtl/>
        </w:rPr>
        <w:t xml:space="preserve">הגמרא במסכת עבודה זרה </w:t>
      </w:r>
      <w:r>
        <w:rPr>
          <w:rFonts w:hint="cs"/>
          <w:sz w:val="18"/>
          <w:szCs w:val="18"/>
          <w:rtl/>
        </w:rPr>
        <w:t xml:space="preserve">(כב ע''א) </w:t>
      </w:r>
      <w:r>
        <w:rPr>
          <w:rFonts w:hint="cs"/>
          <w:rtl/>
        </w:rPr>
        <w:t>דורשת מהמילים 'לא תחנם' המופיע</w:t>
      </w:r>
      <w:r w:rsidR="00205B1B">
        <w:rPr>
          <w:rFonts w:hint="cs"/>
          <w:rtl/>
        </w:rPr>
        <w:t>ות</w:t>
      </w:r>
      <w:r>
        <w:rPr>
          <w:rFonts w:hint="cs"/>
          <w:rtl/>
        </w:rPr>
        <w:t xml:space="preserve"> בפרשת ואתחנן</w:t>
      </w:r>
      <w:r w:rsidR="003E2DC9">
        <w:rPr>
          <w:rFonts w:hint="cs"/>
          <w:rtl/>
        </w:rPr>
        <w:t xml:space="preserve"> </w:t>
      </w:r>
      <w:r w:rsidR="003E2DC9">
        <w:rPr>
          <w:rFonts w:hint="cs"/>
          <w:sz w:val="18"/>
          <w:szCs w:val="18"/>
          <w:rtl/>
        </w:rPr>
        <w:t>(ז, ב)</w:t>
      </w:r>
      <w:r w:rsidR="000E4E07">
        <w:rPr>
          <w:rFonts w:hint="cs"/>
          <w:rtl/>
        </w:rPr>
        <w:t>,</w:t>
      </w:r>
      <w:r>
        <w:rPr>
          <w:rFonts w:hint="cs"/>
          <w:rtl/>
        </w:rPr>
        <w:t xml:space="preserve"> שלושה איסורים</w:t>
      </w:r>
      <w:r w:rsidR="009E715D">
        <w:rPr>
          <w:rFonts w:hint="cs"/>
          <w:rtl/>
        </w:rPr>
        <w:t xml:space="preserve">: </w:t>
      </w:r>
      <w:r w:rsidR="006804F8" w:rsidRPr="006804F8">
        <w:rPr>
          <w:rFonts w:hint="cs"/>
          <w:b/>
          <w:bCs/>
          <w:rtl/>
        </w:rPr>
        <w:t>איסור ראשון</w:t>
      </w:r>
      <w:r w:rsidR="006804F8">
        <w:rPr>
          <w:rFonts w:hint="cs"/>
          <w:rtl/>
        </w:rPr>
        <w:t>:</w:t>
      </w:r>
      <w:r w:rsidR="009E715D">
        <w:rPr>
          <w:rFonts w:hint="cs"/>
          <w:rtl/>
        </w:rPr>
        <w:t xml:space="preserve"> אסור לתת לגוי חנייה בקרקע </w:t>
      </w:r>
      <w:r w:rsidR="009E715D">
        <w:rPr>
          <w:rFonts w:hint="cs"/>
          <w:sz w:val="18"/>
          <w:szCs w:val="18"/>
          <w:rtl/>
        </w:rPr>
        <w:t>(תחנם מלשון חניה)</w:t>
      </w:r>
      <w:r w:rsidR="009E715D">
        <w:rPr>
          <w:rFonts w:hint="cs"/>
          <w:rtl/>
        </w:rPr>
        <w:t xml:space="preserve">. </w:t>
      </w:r>
      <w:r w:rsidR="006804F8" w:rsidRPr="006804F8">
        <w:rPr>
          <w:rFonts w:hint="cs"/>
          <w:b/>
          <w:bCs/>
          <w:rtl/>
        </w:rPr>
        <w:t>איסור שני</w:t>
      </w:r>
      <w:r w:rsidR="006804F8">
        <w:rPr>
          <w:rFonts w:hint="cs"/>
          <w:rtl/>
        </w:rPr>
        <w:t xml:space="preserve">: </w:t>
      </w:r>
      <w:r w:rsidR="00BE3F56">
        <w:rPr>
          <w:rFonts w:hint="cs"/>
          <w:rtl/>
        </w:rPr>
        <w:t>אסור לתת להם חן, דהיינו שאסור לומר על גוי שהוא יפה</w:t>
      </w:r>
      <w:r w:rsidR="00BD5242">
        <w:rPr>
          <w:rFonts w:hint="cs"/>
          <w:rtl/>
        </w:rPr>
        <w:t xml:space="preserve"> </w:t>
      </w:r>
      <w:r w:rsidR="00BD5242">
        <w:rPr>
          <w:rFonts w:hint="cs"/>
          <w:sz w:val="18"/>
          <w:szCs w:val="18"/>
          <w:rtl/>
        </w:rPr>
        <w:t xml:space="preserve">(תחנם - </w:t>
      </w:r>
      <w:proofErr w:type="spellStart"/>
      <w:r w:rsidR="00BD5242">
        <w:rPr>
          <w:rFonts w:hint="cs"/>
          <w:sz w:val="18"/>
          <w:szCs w:val="18"/>
          <w:rtl/>
        </w:rPr>
        <w:t>תתן</w:t>
      </w:r>
      <w:proofErr w:type="spellEnd"/>
      <w:r w:rsidR="00BD5242">
        <w:rPr>
          <w:rFonts w:hint="cs"/>
          <w:sz w:val="18"/>
          <w:szCs w:val="18"/>
          <w:rtl/>
        </w:rPr>
        <w:t xml:space="preserve"> חן)</w:t>
      </w:r>
      <w:r w:rsidR="00BE3F56">
        <w:rPr>
          <w:rFonts w:hint="cs"/>
          <w:rtl/>
        </w:rPr>
        <w:t xml:space="preserve">. </w:t>
      </w:r>
      <w:r w:rsidR="006804F8" w:rsidRPr="006804F8">
        <w:rPr>
          <w:rFonts w:hint="cs"/>
          <w:b/>
          <w:bCs/>
          <w:rtl/>
        </w:rPr>
        <w:t>איסור שלישי</w:t>
      </w:r>
      <w:r w:rsidR="006804F8">
        <w:rPr>
          <w:rFonts w:hint="cs"/>
          <w:rtl/>
        </w:rPr>
        <w:t xml:space="preserve">: </w:t>
      </w:r>
      <w:r w:rsidR="00BD5242">
        <w:rPr>
          <w:rFonts w:hint="cs"/>
          <w:rtl/>
        </w:rPr>
        <w:t xml:space="preserve">אסור לתת לגוי מתנת חינם </w:t>
      </w:r>
      <w:r w:rsidR="00BD5242">
        <w:rPr>
          <w:rFonts w:hint="cs"/>
          <w:sz w:val="18"/>
          <w:szCs w:val="18"/>
          <w:rtl/>
        </w:rPr>
        <w:t>(תחנם מלשון חינם)</w:t>
      </w:r>
      <w:r w:rsidR="00702D5A">
        <w:rPr>
          <w:rFonts w:hint="cs"/>
          <w:rtl/>
        </w:rPr>
        <w:t>.</w:t>
      </w:r>
      <w:r w:rsidR="006804F8">
        <w:rPr>
          <w:rFonts w:hint="cs"/>
          <w:rtl/>
        </w:rPr>
        <w:t xml:space="preserve"> </w:t>
      </w:r>
    </w:p>
    <w:p w14:paraId="2C11D932" w14:textId="1BC73DDE" w:rsidR="005E4A9F" w:rsidRDefault="00EA2126" w:rsidP="00841CAC">
      <w:pPr>
        <w:rPr>
          <w:rtl/>
        </w:rPr>
      </w:pPr>
      <w:r>
        <w:rPr>
          <w:rFonts w:hint="cs"/>
          <w:rtl/>
        </w:rPr>
        <w:t xml:space="preserve">בטעם האיסור כתב </w:t>
      </w:r>
      <w:r w:rsidR="000B2501">
        <w:rPr>
          <w:rFonts w:hint="cs"/>
          <w:rtl/>
        </w:rPr>
        <w:t xml:space="preserve">ספר </w:t>
      </w:r>
      <w:r w:rsidRPr="005E4A9F">
        <w:rPr>
          <w:rFonts w:hint="cs"/>
          <w:b/>
          <w:bCs/>
          <w:rtl/>
        </w:rPr>
        <w:t>החינוך</w:t>
      </w:r>
      <w:r>
        <w:rPr>
          <w:rFonts w:hint="cs"/>
          <w:rtl/>
        </w:rPr>
        <w:t xml:space="preserve"> </w:t>
      </w:r>
      <w:r>
        <w:rPr>
          <w:rFonts w:hint="cs"/>
          <w:sz w:val="18"/>
          <w:szCs w:val="18"/>
          <w:rtl/>
        </w:rPr>
        <w:t>(מצווה תכו)</w:t>
      </w:r>
      <w:r>
        <w:rPr>
          <w:rFonts w:hint="cs"/>
          <w:rtl/>
        </w:rPr>
        <w:t>,</w:t>
      </w:r>
      <w:r w:rsidR="005E4A9F">
        <w:rPr>
          <w:rFonts w:hint="cs"/>
          <w:rtl/>
        </w:rPr>
        <w:t xml:space="preserve"> </w:t>
      </w:r>
      <w:r w:rsidR="007C23AC">
        <w:rPr>
          <w:rFonts w:hint="cs"/>
          <w:rtl/>
        </w:rPr>
        <w:t xml:space="preserve">שאם </w:t>
      </w:r>
      <w:r w:rsidR="00ED791A">
        <w:rPr>
          <w:rFonts w:hint="cs"/>
          <w:rtl/>
        </w:rPr>
        <w:t>אומר</w:t>
      </w:r>
      <w:r w:rsidR="007C23AC">
        <w:rPr>
          <w:rFonts w:hint="cs"/>
          <w:rtl/>
        </w:rPr>
        <w:t>ים</w:t>
      </w:r>
      <w:r w:rsidR="00ED791A">
        <w:rPr>
          <w:rFonts w:hint="cs"/>
          <w:rtl/>
        </w:rPr>
        <w:t xml:space="preserve"> על </w:t>
      </w:r>
      <w:r w:rsidR="007C23AC">
        <w:rPr>
          <w:rFonts w:hint="cs"/>
          <w:rtl/>
        </w:rPr>
        <w:t xml:space="preserve">אדם </w:t>
      </w:r>
      <w:r w:rsidR="00ED791A">
        <w:rPr>
          <w:rFonts w:hint="cs"/>
          <w:rtl/>
        </w:rPr>
        <w:t>שהוא יפה</w:t>
      </w:r>
      <w:r w:rsidR="007C23AC">
        <w:rPr>
          <w:rFonts w:hint="cs"/>
          <w:rtl/>
        </w:rPr>
        <w:t xml:space="preserve"> או משבחים אותו, נוצר קירוב אליו, הוא הדין </w:t>
      </w:r>
      <w:r w:rsidR="00AD7F75">
        <w:rPr>
          <w:rFonts w:hint="cs"/>
          <w:rtl/>
        </w:rPr>
        <w:t xml:space="preserve">כאשר נותנים לו מתנה </w:t>
      </w:r>
      <w:r w:rsidR="007C23AC">
        <w:rPr>
          <w:rFonts w:hint="cs"/>
          <w:rtl/>
        </w:rPr>
        <w:t xml:space="preserve">וכדומה, </w:t>
      </w:r>
      <w:r w:rsidR="00205B1B">
        <w:rPr>
          <w:rFonts w:hint="cs"/>
          <w:rtl/>
        </w:rPr>
        <w:t xml:space="preserve">ולכן </w:t>
      </w:r>
      <w:r w:rsidR="007C23AC">
        <w:rPr>
          <w:rFonts w:hint="cs"/>
          <w:rtl/>
        </w:rPr>
        <w:t xml:space="preserve">התורה </w:t>
      </w:r>
      <w:r w:rsidR="00205B1B">
        <w:rPr>
          <w:rFonts w:hint="cs"/>
          <w:rtl/>
        </w:rPr>
        <w:t xml:space="preserve">שאינה מעוניינת </w:t>
      </w:r>
      <w:r w:rsidR="007C23AC">
        <w:rPr>
          <w:rFonts w:hint="cs"/>
          <w:rtl/>
        </w:rPr>
        <w:t xml:space="preserve"> שעם ישראל </w:t>
      </w:r>
      <w:r w:rsidR="00205B1B">
        <w:rPr>
          <w:rFonts w:hint="cs"/>
          <w:rtl/>
        </w:rPr>
        <w:t>י</w:t>
      </w:r>
      <w:r w:rsidR="007C23AC">
        <w:rPr>
          <w:rFonts w:hint="cs"/>
          <w:rtl/>
        </w:rPr>
        <w:t xml:space="preserve">תקרב לגויים, אסרה </w:t>
      </w:r>
      <w:r w:rsidR="000E4E07">
        <w:rPr>
          <w:rFonts w:hint="cs"/>
          <w:rtl/>
        </w:rPr>
        <w:t>דברים אלו</w:t>
      </w:r>
      <w:r w:rsidR="007C23AC">
        <w:rPr>
          <w:rFonts w:hint="cs"/>
          <w:rtl/>
        </w:rPr>
        <w:t xml:space="preserve">, </w:t>
      </w:r>
      <w:r w:rsidR="00ED791A">
        <w:rPr>
          <w:rFonts w:hint="cs"/>
          <w:rtl/>
        </w:rPr>
        <w:t>ובלשונו:</w:t>
      </w:r>
    </w:p>
    <w:p w14:paraId="43C6255D" w14:textId="77777777" w:rsidR="0025513E" w:rsidRDefault="005E4A9F" w:rsidP="00841CAC">
      <w:pPr>
        <w:ind w:left="720"/>
        <w:rPr>
          <w:rtl/>
        </w:rPr>
      </w:pPr>
      <w:r>
        <w:rPr>
          <w:rFonts w:cs="Arial" w:hint="cs"/>
          <w:rtl/>
        </w:rPr>
        <w:t>''</w:t>
      </w:r>
      <w:r>
        <w:rPr>
          <w:rFonts w:cs="Arial"/>
          <w:rtl/>
        </w:rPr>
        <w:t>מש</w:t>
      </w:r>
      <w:r w:rsidR="00984281">
        <w:rPr>
          <w:rFonts w:cs="Arial" w:hint="cs"/>
          <w:rtl/>
        </w:rPr>
        <w:t>ו</w:t>
      </w:r>
      <w:r>
        <w:rPr>
          <w:rFonts w:cs="Arial"/>
          <w:rtl/>
        </w:rPr>
        <w:t>רשי המצו</w:t>
      </w:r>
      <w:r>
        <w:rPr>
          <w:rFonts w:cs="Arial" w:hint="cs"/>
          <w:rtl/>
        </w:rPr>
        <w:t>ו</w:t>
      </w:r>
      <w:r>
        <w:rPr>
          <w:rFonts w:cs="Arial"/>
          <w:rtl/>
        </w:rPr>
        <w:t>ה, לפי שתחילת כל מעשה בני אדם היא קביעות המחשבה במעשים והעלות הדברים על שפת לשון, ואחר המחשבה והד</w:t>
      </w:r>
      <w:r w:rsidR="00013023">
        <w:rPr>
          <w:rFonts w:cs="Arial" w:hint="cs"/>
          <w:rtl/>
        </w:rPr>
        <w:t>יב</w:t>
      </w:r>
      <w:r>
        <w:rPr>
          <w:rFonts w:cs="Arial"/>
          <w:rtl/>
        </w:rPr>
        <w:t>ור בה תעשה כל מלאכה, ועל כן בה</w:t>
      </w:r>
      <w:r w:rsidR="00321583">
        <w:rPr>
          <w:rFonts w:cs="Arial" w:hint="cs"/>
          <w:rtl/>
        </w:rPr>
        <w:t>י</w:t>
      </w:r>
      <w:r>
        <w:rPr>
          <w:rFonts w:cs="Arial"/>
          <w:rtl/>
        </w:rPr>
        <w:t>מנענו במחשבה ובד</w:t>
      </w:r>
      <w:r w:rsidR="00321583">
        <w:rPr>
          <w:rFonts w:cs="Arial" w:hint="cs"/>
          <w:rtl/>
        </w:rPr>
        <w:t>י</w:t>
      </w:r>
      <w:r>
        <w:rPr>
          <w:rFonts w:cs="Arial"/>
          <w:rtl/>
        </w:rPr>
        <w:t xml:space="preserve">בור ממצוא בעובדי עבודה זרה תועלת וחן, הננו נמנעים בכך מלהתחבר </w:t>
      </w:r>
      <w:proofErr w:type="spellStart"/>
      <w:r>
        <w:rPr>
          <w:rFonts w:cs="Arial"/>
          <w:rtl/>
        </w:rPr>
        <w:t>ע</w:t>
      </w:r>
      <w:r w:rsidR="004249FB">
        <w:rPr>
          <w:rFonts w:cs="Arial" w:hint="cs"/>
          <w:rtl/>
        </w:rPr>
        <w:t>י</w:t>
      </w:r>
      <w:r>
        <w:rPr>
          <w:rFonts w:cs="Arial"/>
          <w:rtl/>
        </w:rPr>
        <w:t>מהם</w:t>
      </w:r>
      <w:proofErr w:type="spellEnd"/>
      <w:r>
        <w:rPr>
          <w:rFonts w:cs="Arial"/>
          <w:rtl/>
        </w:rPr>
        <w:t xml:space="preserve"> ומלרדוף אחר אהבתם ומללמוד דבר מכל מעשיהם הרעים.</w:t>
      </w:r>
      <w:r w:rsidR="00321583">
        <w:rPr>
          <w:rFonts w:cs="Arial" w:hint="cs"/>
          <w:rtl/>
        </w:rPr>
        <w:t>''</w:t>
      </w:r>
      <w:r>
        <w:rPr>
          <w:rFonts w:cs="Arial"/>
          <w:rtl/>
        </w:rPr>
        <w:t xml:space="preserve"> </w:t>
      </w:r>
      <w:r w:rsidR="00EA2126">
        <w:rPr>
          <w:rFonts w:hint="cs"/>
          <w:rtl/>
        </w:rPr>
        <w:t xml:space="preserve"> </w:t>
      </w:r>
    </w:p>
    <w:p w14:paraId="23942C9D" w14:textId="1C0CD477" w:rsidR="00906971" w:rsidRPr="006434FB" w:rsidRDefault="00906971" w:rsidP="00841CAC">
      <w:pPr>
        <w:rPr>
          <w:rtl/>
        </w:rPr>
      </w:pPr>
      <w:r>
        <w:rPr>
          <w:rFonts w:hint="cs"/>
          <w:rtl/>
        </w:rPr>
        <w:t>האם בכל הגויים נוהג איסור לא תחנם?</w:t>
      </w:r>
      <w:r>
        <w:rPr>
          <w:rFonts w:hint="cs"/>
        </w:rPr>
        <w:t xml:space="preserve"> </w:t>
      </w:r>
      <w:r>
        <w:rPr>
          <w:rFonts w:hint="cs"/>
          <w:rtl/>
        </w:rPr>
        <w:t>לשאלה זו יש השלכה משמעותית לעניין שנת השמיטה, כאשר רוצים למכור קרקע לערבי</w:t>
      </w:r>
      <w:r w:rsidR="00E64377">
        <w:rPr>
          <w:rFonts w:hint="cs"/>
          <w:rtl/>
        </w:rPr>
        <w:t xml:space="preserve"> כדי שלא יחולו על הפירות קדוש</w:t>
      </w:r>
      <w:r w:rsidR="00B70113">
        <w:rPr>
          <w:rFonts w:hint="cs"/>
          <w:rtl/>
        </w:rPr>
        <w:t>ת שביעית</w:t>
      </w:r>
      <w:r>
        <w:rPr>
          <w:rFonts w:hint="cs"/>
          <w:rtl/>
        </w:rPr>
        <w:t xml:space="preserve">. אם איסור בל תחנם נוהג בכל הגויים, מכירת הקרקע לערבי תהווה בעיה גדולה יותר, אך אם האיסור נוהג למשל רק בעובדי עבודה זרה, יהיה מותר למכור קרקע לערבי. למעשה נחלקו </w:t>
      </w:r>
      <w:r w:rsidR="00CE09DB">
        <w:rPr>
          <w:rFonts w:hint="cs"/>
          <w:rtl/>
        </w:rPr>
        <w:t xml:space="preserve">בדין זה </w:t>
      </w:r>
      <w:r>
        <w:rPr>
          <w:rFonts w:hint="cs"/>
          <w:rtl/>
        </w:rPr>
        <w:t>הראשונים:</w:t>
      </w:r>
    </w:p>
    <w:p w14:paraId="068055FC" w14:textId="530C4B19" w:rsidR="004B22B1" w:rsidRDefault="0025513E" w:rsidP="00841CAC">
      <w:pPr>
        <w:rPr>
          <w:rtl/>
        </w:rPr>
      </w:pPr>
      <w:r>
        <w:rPr>
          <w:rFonts w:hint="cs"/>
          <w:rtl/>
        </w:rPr>
        <w:t xml:space="preserve">א. </w:t>
      </w:r>
      <w:r w:rsidRPr="0025513E">
        <w:rPr>
          <w:rFonts w:hint="cs"/>
          <w:b/>
          <w:bCs/>
          <w:rtl/>
        </w:rPr>
        <w:t>התוספות</w:t>
      </w:r>
      <w:r>
        <w:rPr>
          <w:rFonts w:hint="cs"/>
          <w:b/>
          <w:bCs/>
          <w:rtl/>
        </w:rPr>
        <w:t xml:space="preserve"> </w:t>
      </w:r>
      <w:r w:rsidRPr="0025513E">
        <w:rPr>
          <w:rFonts w:hint="cs"/>
          <w:sz w:val="18"/>
          <w:szCs w:val="18"/>
          <w:rtl/>
        </w:rPr>
        <w:t>(ד''ה דאמר)</w:t>
      </w:r>
      <w:r w:rsidR="00F4018B">
        <w:rPr>
          <w:rFonts w:hint="cs"/>
          <w:rtl/>
        </w:rPr>
        <w:t xml:space="preserve"> כתבו</w:t>
      </w:r>
      <w:r w:rsidRPr="0025513E">
        <w:rPr>
          <w:rFonts w:hint="cs"/>
          <w:rtl/>
        </w:rPr>
        <w:t>,</w:t>
      </w:r>
      <w:r w:rsidR="00F4018B">
        <w:rPr>
          <w:rFonts w:hint="cs"/>
          <w:rtl/>
        </w:rPr>
        <w:t xml:space="preserve"> שמ</w:t>
      </w:r>
      <w:r w:rsidR="006F524F">
        <w:rPr>
          <w:rFonts w:hint="cs"/>
          <w:rtl/>
        </w:rPr>
        <w:t>כך</w:t>
      </w:r>
      <w:r w:rsidR="00F4018B">
        <w:rPr>
          <w:rFonts w:hint="cs"/>
          <w:rtl/>
        </w:rPr>
        <w:t xml:space="preserve"> </w:t>
      </w:r>
      <w:r w:rsidR="00205B1B">
        <w:rPr>
          <w:rFonts w:hint="cs"/>
          <w:rtl/>
        </w:rPr>
        <w:t>ו</w:t>
      </w:r>
      <w:r w:rsidR="00F4018B">
        <w:rPr>
          <w:rFonts w:hint="cs"/>
          <w:rtl/>
        </w:rPr>
        <w:t>הגמרא לא חילקה</w:t>
      </w:r>
      <w:r w:rsidR="004F7512">
        <w:rPr>
          <w:rFonts w:hint="cs"/>
          <w:rtl/>
        </w:rPr>
        <w:t xml:space="preserve"> בין סוגי הגויים</w:t>
      </w:r>
      <w:r w:rsidR="00F4018B">
        <w:rPr>
          <w:rFonts w:hint="cs"/>
          <w:rtl/>
        </w:rPr>
        <w:t xml:space="preserve">, משמע שדין זה נוהג </w:t>
      </w:r>
      <w:r w:rsidR="004F7512">
        <w:rPr>
          <w:rFonts w:hint="cs"/>
          <w:rtl/>
        </w:rPr>
        <w:t>בכולם</w:t>
      </w:r>
      <w:r w:rsidR="00FD29AD">
        <w:rPr>
          <w:rFonts w:hint="cs"/>
          <w:rtl/>
        </w:rPr>
        <w:t xml:space="preserve"> (וכן עולה מטעם האיסור)</w:t>
      </w:r>
      <w:r w:rsidR="00F4018B">
        <w:rPr>
          <w:rFonts w:hint="cs"/>
          <w:rtl/>
        </w:rPr>
        <w:t xml:space="preserve">. אמנם, הם התקשו במסקנתם, שהרי כאשר התורה כותבת את הפסוק </w:t>
      </w:r>
      <w:r w:rsidR="00205B1B">
        <w:rPr>
          <w:rFonts w:hint="cs"/>
          <w:rtl/>
        </w:rPr>
        <w:t>"</w:t>
      </w:r>
      <w:r w:rsidR="00F4018B">
        <w:rPr>
          <w:rFonts w:hint="cs"/>
          <w:rtl/>
        </w:rPr>
        <w:t>לא תחנם</w:t>
      </w:r>
      <w:r w:rsidR="00205B1B">
        <w:rPr>
          <w:rFonts w:hint="cs"/>
          <w:rtl/>
        </w:rPr>
        <w:t>"</w:t>
      </w:r>
      <w:r w:rsidR="00F4018B">
        <w:rPr>
          <w:rFonts w:hint="cs"/>
          <w:rtl/>
        </w:rPr>
        <w:t>, היא כותבת אותו בהקשר של שבעה עממים שהיו בארץ ישראל, שאסור להתחתן איתם, לחיות מהם כל נשמה וכדומה</w:t>
      </w:r>
      <w:r w:rsidR="003B1DCA">
        <w:rPr>
          <w:rFonts w:hint="cs"/>
          <w:rtl/>
        </w:rPr>
        <w:t xml:space="preserve">, כך שבפשטות האיסור נוהג </w:t>
      </w:r>
      <w:r w:rsidR="006F34C4">
        <w:rPr>
          <w:rFonts w:hint="cs"/>
          <w:rtl/>
        </w:rPr>
        <w:t>רק בשבעת העמים</w:t>
      </w:r>
      <w:r w:rsidR="00F4018B">
        <w:rPr>
          <w:rFonts w:hint="cs"/>
          <w:rtl/>
        </w:rPr>
        <w:t xml:space="preserve">. </w:t>
      </w:r>
    </w:p>
    <w:p w14:paraId="046F5AF3" w14:textId="7B80AB68" w:rsidR="006E519A" w:rsidRDefault="004B22B1" w:rsidP="00841CAC">
      <w:pPr>
        <w:rPr>
          <w:rtl/>
        </w:rPr>
      </w:pPr>
      <w:r>
        <w:rPr>
          <w:rFonts w:hint="cs"/>
          <w:rtl/>
        </w:rPr>
        <w:t>יישבו</w:t>
      </w:r>
      <w:r w:rsidR="00205B1B">
        <w:rPr>
          <w:rFonts w:hint="cs"/>
          <w:rtl/>
        </w:rPr>
        <w:t xml:space="preserve"> התוספות</w:t>
      </w:r>
      <w:r>
        <w:rPr>
          <w:rFonts w:hint="cs"/>
          <w:rtl/>
        </w:rPr>
        <w:t>, שהכל לפי העניין. דהיינו, לא ייתכן שצריך להרוג</w:t>
      </w:r>
      <w:r w:rsidR="00F4018B">
        <w:rPr>
          <w:rFonts w:hint="cs"/>
          <w:rtl/>
        </w:rPr>
        <w:t xml:space="preserve"> </w:t>
      </w:r>
      <w:r w:rsidR="00762517">
        <w:rPr>
          <w:rFonts w:hint="cs"/>
          <w:rtl/>
        </w:rPr>
        <w:t xml:space="preserve">את כל האומות, שהרי בפרשת שופטים </w:t>
      </w:r>
      <w:r w:rsidR="00CE6F9C">
        <w:rPr>
          <w:rFonts w:hint="cs"/>
          <w:rtl/>
        </w:rPr>
        <w:t xml:space="preserve">התורה </w:t>
      </w:r>
      <w:r w:rsidR="00762517">
        <w:rPr>
          <w:rFonts w:hint="cs"/>
          <w:rtl/>
        </w:rPr>
        <w:t xml:space="preserve">כותבת, </w:t>
      </w:r>
      <w:r w:rsidR="00CE6F9C">
        <w:rPr>
          <w:rFonts w:hint="cs"/>
          <w:rtl/>
        </w:rPr>
        <w:t xml:space="preserve">שאם כובשים </w:t>
      </w:r>
      <w:r w:rsidR="00762517">
        <w:rPr>
          <w:rFonts w:hint="cs"/>
          <w:rtl/>
        </w:rPr>
        <w:t>עיר היא תהיה למס.</w:t>
      </w:r>
      <w:r w:rsidR="00CE6F9C">
        <w:rPr>
          <w:rFonts w:hint="cs"/>
          <w:rtl/>
        </w:rPr>
        <w:t xml:space="preserve"> </w:t>
      </w:r>
      <w:r w:rsidR="007A4DD1">
        <w:rPr>
          <w:rFonts w:hint="cs"/>
          <w:rtl/>
        </w:rPr>
        <w:t xml:space="preserve">כמו כן, לא ייתכן שאסור להתחתן עם שאר אומות העולם, שהרי רק עמוני ומואבי </w:t>
      </w:r>
      <w:r w:rsidR="003544E8">
        <w:rPr>
          <w:rFonts w:hint="cs"/>
          <w:rtl/>
        </w:rPr>
        <w:t xml:space="preserve">אסורים </w:t>
      </w:r>
      <w:r w:rsidR="007A4DD1">
        <w:rPr>
          <w:rFonts w:hint="cs"/>
          <w:rtl/>
        </w:rPr>
        <w:t xml:space="preserve">לבוא בקהל ה'. </w:t>
      </w:r>
      <w:r w:rsidR="006434FB">
        <w:rPr>
          <w:rFonts w:hint="cs"/>
          <w:rtl/>
        </w:rPr>
        <w:t xml:space="preserve">מצד </w:t>
      </w:r>
      <w:r w:rsidR="00E03372" w:rsidRPr="006434FB">
        <w:rPr>
          <w:rFonts w:hint="cs"/>
          <w:rtl/>
        </w:rPr>
        <w:t>שני</w:t>
      </w:r>
      <w:r w:rsidR="007A4DD1">
        <w:rPr>
          <w:rFonts w:hint="cs"/>
          <w:rtl/>
        </w:rPr>
        <w:t>,</w:t>
      </w:r>
      <w:r w:rsidR="00812FD1">
        <w:rPr>
          <w:rFonts w:hint="cs"/>
          <w:rtl/>
        </w:rPr>
        <w:t xml:space="preserve"> </w:t>
      </w:r>
      <w:r w:rsidR="007D7C89">
        <w:rPr>
          <w:rFonts w:hint="cs"/>
          <w:rtl/>
        </w:rPr>
        <w:t xml:space="preserve">הגיוני </w:t>
      </w:r>
      <w:r w:rsidR="00812FD1">
        <w:rPr>
          <w:rFonts w:hint="cs"/>
          <w:rtl/>
        </w:rPr>
        <w:t xml:space="preserve">שהאיסור לא תחנם </w:t>
      </w:r>
      <w:r w:rsidR="007D7C89">
        <w:rPr>
          <w:rFonts w:hint="cs"/>
          <w:rtl/>
        </w:rPr>
        <w:t xml:space="preserve">יהיה תקף </w:t>
      </w:r>
      <w:r w:rsidR="00812FD1">
        <w:rPr>
          <w:rFonts w:hint="cs"/>
          <w:rtl/>
        </w:rPr>
        <w:t>בכל הגויים</w:t>
      </w:r>
      <w:r w:rsidR="00C92D04">
        <w:rPr>
          <w:rFonts w:hint="cs"/>
          <w:rtl/>
        </w:rPr>
        <w:t xml:space="preserve"> </w:t>
      </w:r>
      <w:r w:rsidR="00C92D04">
        <w:rPr>
          <w:rFonts w:hint="cs"/>
          <w:sz w:val="18"/>
          <w:szCs w:val="18"/>
          <w:rtl/>
        </w:rPr>
        <w:t>(כי מכולם יש להתרחק)</w:t>
      </w:r>
      <w:r w:rsidR="00812FD1">
        <w:rPr>
          <w:rFonts w:hint="cs"/>
          <w:rtl/>
        </w:rPr>
        <w:t xml:space="preserve">, לכן הוא חל גם בהם וכפשט הגמרא. </w:t>
      </w:r>
    </w:p>
    <w:p w14:paraId="3F00CACF" w14:textId="21D6219E" w:rsidR="00DB5D6A" w:rsidRPr="00AE7F60" w:rsidRDefault="006E519A" w:rsidP="00841CAC">
      <w:pPr>
        <w:rPr>
          <w:rtl/>
        </w:rPr>
      </w:pPr>
      <w:r>
        <w:rPr>
          <w:rFonts w:hint="cs"/>
          <w:rtl/>
        </w:rPr>
        <w:t xml:space="preserve">ב. </w:t>
      </w:r>
      <w:r w:rsidR="00B518E4">
        <w:rPr>
          <w:rFonts w:hint="cs"/>
          <w:rtl/>
        </w:rPr>
        <w:t xml:space="preserve">דעה חולקת מובאת </w:t>
      </w:r>
      <w:proofErr w:type="spellStart"/>
      <w:r w:rsidR="00B518E4" w:rsidRPr="001F05B3">
        <w:rPr>
          <w:rFonts w:hint="cs"/>
          <w:b/>
          <w:bCs/>
          <w:rtl/>
        </w:rPr>
        <w:t>ברשב</w:t>
      </w:r>
      <w:proofErr w:type="spellEnd"/>
      <w:r w:rsidR="00B518E4" w:rsidRPr="001F05B3">
        <w:rPr>
          <w:rFonts w:hint="cs"/>
          <w:b/>
          <w:bCs/>
          <w:rtl/>
        </w:rPr>
        <w:t>''א</w:t>
      </w:r>
      <w:r w:rsidR="00B518E4">
        <w:rPr>
          <w:rFonts w:hint="cs"/>
          <w:rtl/>
        </w:rPr>
        <w:t xml:space="preserve"> </w:t>
      </w:r>
      <w:r w:rsidR="00B518E4">
        <w:rPr>
          <w:rFonts w:hint="cs"/>
          <w:sz w:val="18"/>
          <w:szCs w:val="18"/>
          <w:rtl/>
        </w:rPr>
        <w:t>(</w:t>
      </w:r>
      <w:r w:rsidR="00AE7F60">
        <w:rPr>
          <w:rFonts w:hint="cs"/>
          <w:sz w:val="18"/>
          <w:szCs w:val="18"/>
          <w:rtl/>
        </w:rPr>
        <w:t xml:space="preserve">א, ח) </w:t>
      </w:r>
      <w:r w:rsidR="00AE7F60">
        <w:rPr>
          <w:rFonts w:hint="cs"/>
          <w:rtl/>
        </w:rPr>
        <w:t>שסבר, שדין לא תחנם נוהג רק בגויים עובדי עבודה זרה</w:t>
      </w:r>
      <w:r w:rsidR="001F05B3">
        <w:rPr>
          <w:rFonts w:hint="cs"/>
          <w:rtl/>
        </w:rPr>
        <w:t xml:space="preserve">. ככל הנראה הסברא לכך היא, </w:t>
      </w:r>
      <w:r w:rsidR="00C1681F">
        <w:rPr>
          <w:rFonts w:hint="cs"/>
          <w:rtl/>
        </w:rPr>
        <w:t xml:space="preserve">שרק </w:t>
      </w:r>
      <w:r w:rsidR="00205B1B">
        <w:rPr>
          <w:rFonts w:hint="cs"/>
          <w:rtl/>
        </w:rPr>
        <w:t>מ</w:t>
      </w:r>
      <w:r w:rsidR="00C1681F">
        <w:rPr>
          <w:rFonts w:hint="cs"/>
          <w:rtl/>
        </w:rPr>
        <w:t xml:space="preserve">גויים </w:t>
      </w:r>
      <w:r w:rsidR="00205B1B">
        <w:rPr>
          <w:rFonts w:hint="cs"/>
          <w:rtl/>
        </w:rPr>
        <w:t>אלו</w:t>
      </w:r>
      <w:r w:rsidR="00C1681F">
        <w:rPr>
          <w:rFonts w:hint="cs"/>
          <w:rtl/>
        </w:rPr>
        <w:t xml:space="preserve"> יש חשש </w:t>
      </w:r>
      <w:r w:rsidR="00DD4E1D">
        <w:rPr>
          <w:rFonts w:hint="cs"/>
          <w:rtl/>
        </w:rPr>
        <w:t xml:space="preserve">להימשך </w:t>
      </w:r>
      <w:r w:rsidR="00C1681F">
        <w:rPr>
          <w:rFonts w:hint="cs"/>
          <w:rtl/>
        </w:rPr>
        <w:t>אחריהם.</w:t>
      </w:r>
      <w:r w:rsidR="00AE7F60">
        <w:rPr>
          <w:rFonts w:hint="cs"/>
          <w:rtl/>
        </w:rPr>
        <w:t xml:space="preserve"> </w:t>
      </w:r>
      <w:r w:rsidR="00C1681F">
        <w:rPr>
          <w:rFonts w:hint="cs"/>
          <w:rtl/>
        </w:rPr>
        <w:t xml:space="preserve">כמו כן </w:t>
      </w:r>
      <w:r w:rsidR="00C1681F" w:rsidRPr="00C1681F">
        <w:rPr>
          <w:rFonts w:hint="cs"/>
          <w:b/>
          <w:bCs/>
          <w:rtl/>
        </w:rPr>
        <w:t>המאירי</w:t>
      </w:r>
      <w:r w:rsidR="00C1681F">
        <w:rPr>
          <w:rFonts w:hint="cs"/>
          <w:rtl/>
        </w:rPr>
        <w:t xml:space="preserve"> </w:t>
      </w:r>
      <w:r w:rsidR="00C1681F">
        <w:rPr>
          <w:rFonts w:hint="cs"/>
          <w:sz w:val="18"/>
          <w:szCs w:val="18"/>
          <w:rtl/>
        </w:rPr>
        <w:t>(עבודה זרה כ ע''א</w:t>
      </w:r>
      <w:r w:rsidR="00A01633">
        <w:rPr>
          <w:rFonts w:hint="cs"/>
          <w:sz w:val="18"/>
          <w:szCs w:val="18"/>
          <w:rtl/>
        </w:rPr>
        <w:t xml:space="preserve"> ד''ה כבר</w:t>
      </w:r>
      <w:r w:rsidR="00C1681F">
        <w:rPr>
          <w:rFonts w:hint="cs"/>
          <w:sz w:val="18"/>
          <w:szCs w:val="18"/>
          <w:rtl/>
        </w:rPr>
        <w:t xml:space="preserve">) </w:t>
      </w:r>
      <w:r w:rsidR="00C1681F">
        <w:rPr>
          <w:rFonts w:hint="cs"/>
          <w:rtl/>
        </w:rPr>
        <w:t>הוסיף</w:t>
      </w:r>
      <w:r w:rsidR="00DF3AA2">
        <w:rPr>
          <w:rFonts w:hint="cs"/>
          <w:rtl/>
        </w:rPr>
        <w:t xml:space="preserve">, </w:t>
      </w:r>
      <w:r w:rsidR="00A01633">
        <w:rPr>
          <w:rFonts w:hint="cs"/>
          <w:rtl/>
        </w:rPr>
        <w:t>ש</w:t>
      </w:r>
      <w:r w:rsidR="00DF3AA2">
        <w:rPr>
          <w:rFonts w:hint="cs"/>
          <w:rtl/>
        </w:rPr>
        <w:t xml:space="preserve">דין זה נוהג רק באומות </w:t>
      </w:r>
      <w:r w:rsidR="00F13CFB">
        <w:rPr>
          <w:rFonts w:hint="cs"/>
          <w:rtl/>
        </w:rPr>
        <w:t xml:space="preserve">שחיו </w:t>
      </w:r>
      <w:r w:rsidR="00DF3AA2">
        <w:rPr>
          <w:rFonts w:hint="cs"/>
          <w:rtl/>
        </w:rPr>
        <w:t>בעבר, שלא היו</w:t>
      </w:r>
      <w:r w:rsidR="00A01633">
        <w:rPr>
          <w:rFonts w:hint="cs"/>
          <w:rtl/>
        </w:rPr>
        <w:t xml:space="preserve"> גדורות בנימוסים, אבל בזמן הזה אין בכך איסור</w:t>
      </w:r>
      <w:r w:rsidR="00DD4E1D">
        <w:rPr>
          <w:rFonts w:hint="cs"/>
          <w:rtl/>
        </w:rPr>
        <w:t xml:space="preserve"> </w:t>
      </w:r>
      <w:r w:rsidR="00DD4E1D">
        <w:rPr>
          <w:rFonts w:hint="cs"/>
          <w:sz w:val="18"/>
          <w:szCs w:val="18"/>
          <w:rtl/>
        </w:rPr>
        <w:t>(</w:t>
      </w:r>
      <w:r w:rsidR="00C90D39">
        <w:rPr>
          <w:rFonts w:hint="cs"/>
          <w:sz w:val="18"/>
          <w:szCs w:val="18"/>
          <w:rtl/>
        </w:rPr>
        <w:t>ו</w:t>
      </w:r>
      <w:r w:rsidR="00DD4E1D">
        <w:rPr>
          <w:rFonts w:hint="cs"/>
          <w:sz w:val="18"/>
          <w:szCs w:val="18"/>
          <w:rtl/>
        </w:rPr>
        <w:t xml:space="preserve">משמע מדבריהם </w:t>
      </w:r>
      <w:r w:rsidR="0051493C">
        <w:rPr>
          <w:rFonts w:hint="cs"/>
          <w:sz w:val="18"/>
          <w:szCs w:val="18"/>
          <w:rtl/>
        </w:rPr>
        <w:t>שהחילוק בין סוגי הגויים נוהג ב</w:t>
      </w:r>
      <w:r w:rsidR="00DD4E1D">
        <w:rPr>
          <w:rFonts w:hint="cs"/>
          <w:sz w:val="18"/>
          <w:szCs w:val="18"/>
          <w:rtl/>
        </w:rPr>
        <w:t>נתינת מתנה בלבד)</w:t>
      </w:r>
      <w:r w:rsidR="00A01633">
        <w:rPr>
          <w:rFonts w:hint="cs"/>
          <w:rtl/>
        </w:rPr>
        <w:t xml:space="preserve">. </w:t>
      </w:r>
    </w:p>
    <w:p w14:paraId="1C713953" w14:textId="77777777" w:rsidR="00DB5D6A" w:rsidRPr="0054622E" w:rsidRDefault="00DB5D6A" w:rsidP="00841CAC">
      <w:pPr>
        <w:rPr>
          <w:u w:val="single"/>
          <w:rtl/>
        </w:rPr>
      </w:pPr>
      <w:r w:rsidRPr="0054622E">
        <w:rPr>
          <w:rFonts w:hint="cs"/>
          <w:u w:val="single"/>
          <w:rtl/>
        </w:rPr>
        <w:t>להלכה</w:t>
      </w:r>
    </w:p>
    <w:p w14:paraId="3EB0DBA0" w14:textId="0E1F9433" w:rsidR="0025513E" w:rsidRDefault="00DB5D6A" w:rsidP="00841CAC">
      <w:pPr>
        <w:rPr>
          <w:sz w:val="24"/>
          <w:szCs w:val="24"/>
          <w:rtl/>
        </w:rPr>
      </w:pPr>
      <w:r w:rsidRPr="007C376E">
        <w:rPr>
          <w:rFonts w:hint="cs"/>
          <w:rtl/>
        </w:rPr>
        <w:t>להלכה</w:t>
      </w:r>
      <w:r w:rsidR="00B518E4" w:rsidRPr="00DB5D6A">
        <w:rPr>
          <w:rFonts w:hint="cs"/>
          <w:sz w:val="24"/>
          <w:szCs w:val="24"/>
          <w:rtl/>
        </w:rPr>
        <w:t xml:space="preserve"> </w:t>
      </w:r>
      <w:r w:rsidRPr="007C376E">
        <w:rPr>
          <w:rFonts w:hint="cs"/>
          <w:b/>
          <w:bCs/>
          <w:rtl/>
        </w:rPr>
        <w:t>השולחן ערוך</w:t>
      </w:r>
      <w:r>
        <w:rPr>
          <w:rFonts w:hint="cs"/>
          <w:rtl/>
        </w:rPr>
        <w:t xml:space="preserve"> </w:t>
      </w:r>
      <w:r w:rsidR="007C376E">
        <w:rPr>
          <w:rFonts w:hint="cs"/>
          <w:sz w:val="18"/>
          <w:szCs w:val="18"/>
          <w:rtl/>
        </w:rPr>
        <w:t xml:space="preserve">(יו''ד </w:t>
      </w:r>
      <w:proofErr w:type="spellStart"/>
      <w:r w:rsidR="007C376E">
        <w:rPr>
          <w:rFonts w:hint="cs"/>
          <w:sz w:val="18"/>
          <w:szCs w:val="18"/>
          <w:rtl/>
        </w:rPr>
        <w:t>רמט</w:t>
      </w:r>
      <w:proofErr w:type="spellEnd"/>
      <w:r w:rsidR="007C376E">
        <w:rPr>
          <w:rFonts w:hint="cs"/>
          <w:sz w:val="18"/>
          <w:szCs w:val="18"/>
          <w:rtl/>
        </w:rPr>
        <w:t xml:space="preserve">) </w:t>
      </w:r>
      <w:r>
        <w:rPr>
          <w:rFonts w:hint="cs"/>
          <w:rtl/>
        </w:rPr>
        <w:t>פ</w:t>
      </w:r>
      <w:r w:rsidR="005A0AF9">
        <w:rPr>
          <w:rFonts w:hint="cs"/>
          <w:rtl/>
        </w:rPr>
        <w:t xml:space="preserve">סק כדעת התוספות (והטור), שאיסור לא תחנם נוהג גם בערבים, למרות שהם לא עובדי עבודה זרה, ורק בגר תושב שמקיים שבע מצוות אין איסור לא </w:t>
      </w:r>
      <w:r w:rsidR="00F04164">
        <w:rPr>
          <w:rFonts w:hint="cs"/>
          <w:rtl/>
        </w:rPr>
        <w:t>ת</w:t>
      </w:r>
      <w:r w:rsidR="005A0AF9">
        <w:rPr>
          <w:rFonts w:hint="cs"/>
          <w:rtl/>
        </w:rPr>
        <w:t xml:space="preserve">חנם, </w:t>
      </w:r>
      <w:r w:rsidR="00EE18BE">
        <w:rPr>
          <w:rFonts w:hint="cs"/>
          <w:rtl/>
        </w:rPr>
        <w:t>ו</w:t>
      </w:r>
      <w:r w:rsidR="005A0AF9">
        <w:rPr>
          <w:rFonts w:hint="cs"/>
          <w:rtl/>
        </w:rPr>
        <w:t xml:space="preserve">כך פסק </w:t>
      </w:r>
      <w:r w:rsidR="00171A56" w:rsidRPr="00171A56">
        <w:rPr>
          <w:rFonts w:hint="cs"/>
          <w:rtl/>
        </w:rPr>
        <w:t>גם</w:t>
      </w:r>
      <w:r w:rsidR="00171A56">
        <w:rPr>
          <w:rFonts w:hint="cs"/>
          <w:b/>
          <w:bCs/>
          <w:rtl/>
        </w:rPr>
        <w:t xml:space="preserve"> ה</w:t>
      </w:r>
      <w:r w:rsidR="005A0AF9" w:rsidRPr="005A0AF9">
        <w:rPr>
          <w:rFonts w:hint="cs"/>
          <w:b/>
          <w:bCs/>
          <w:rtl/>
        </w:rPr>
        <w:t>ש''ך</w:t>
      </w:r>
      <w:r w:rsidR="005A0AF9">
        <w:rPr>
          <w:rFonts w:hint="cs"/>
          <w:rtl/>
        </w:rPr>
        <w:t xml:space="preserve"> </w:t>
      </w:r>
      <w:r w:rsidR="005A0AF9">
        <w:rPr>
          <w:rFonts w:hint="cs"/>
          <w:sz w:val="18"/>
          <w:szCs w:val="18"/>
          <w:rtl/>
        </w:rPr>
        <w:t xml:space="preserve">(יו''ד קנא, יח) </w:t>
      </w:r>
      <w:r w:rsidR="005A0AF9">
        <w:rPr>
          <w:rFonts w:hint="cs"/>
          <w:rtl/>
        </w:rPr>
        <w:t>להלכה.</w:t>
      </w:r>
      <w:r w:rsidR="00C1681F">
        <w:rPr>
          <w:rFonts w:hint="cs"/>
          <w:rtl/>
        </w:rPr>
        <w:t xml:space="preserve"> בעקבות כך כתב </w:t>
      </w:r>
      <w:r w:rsidR="00C1681F" w:rsidRPr="00C1681F">
        <w:rPr>
          <w:rFonts w:hint="cs"/>
          <w:b/>
          <w:bCs/>
          <w:rtl/>
        </w:rPr>
        <w:t>החזון</w:t>
      </w:r>
      <w:r w:rsidR="00C1681F">
        <w:rPr>
          <w:rFonts w:hint="cs"/>
          <w:rtl/>
        </w:rPr>
        <w:t xml:space="preserve"> </w:t>
      </w:r>
      <w:r w:rsidR="00C1681F" w:rsidRPr="00C1681F">
        <w:rPr>
          <w:rFonts w:hint="cs"/>
          <w:b/>
          <w:bCs/>
          <w:rtl/>
        </w:rPr>
        <w:t>איש</w:t>
      </w:r>
      <w:r w:rsidR="00C1681F">
        <w:rPr>
          <w:rFonts w:hint="cs"/>
          <w:rtl/>
        </w:rPr>
        <w:t xml:space="preserve"> </w:t>
      </w:r>
      <w:r w:rsidR="00C1681F">
        <w:rPr>
          <w:rFonts w:hint="cs"/>
          <w:sz w:val="18"/>
          <w:szCs w:val="18"/>
          <w:rtl/>
        </w:rPr>
        <w:t>(</w:t>
      </w:r>
      <w:r w:rsidR="00B14341">
        <w:rPr>
          <w:rFonts w:hint="cs"/>
          <w:sz w:val="18"/>
          <w:szCs w:val="18"/>
          <w:rtl/>
        </w:rPr>
        <w:t>שביעית כד</w:t>
      </w:r>
      <w:r w:rsidR="00C1681F">
        <w:rPr>
          <w:rFonts w:hint="cs"/>
          <w:sz w:val="18"/>
          <w:szCs w:val="18"/>
          <w:rtl/>
        </w:rPr>
        <w:t>)</w:t>
      </w:r>
      <w:r w:rsidR="00C1681F">
        <w:rPr>
          <w:rFonts w:hint="cs"/>
          <w:rtl/>
        </w:rPr>
        <w:t>, שאסור למכור קרקעות לערבים בשמיטה על מנת שלא תחול עליהם קדושת שביעית, ויש בכך איסור דאורייתא.</w:t>
      </w:r>
      <w:r w:rsidR="005A0AF9">
        <w:rPr>
          <w:rFonts w:hint="cs"/>
          <w:rtl/>
        </w:rPr>
        <w:t xml:space="preserve"> </w:t>
      </w:r>
    </w:p>
    <w:p w14:paraId="21E664FD" w14:textId="377E5912" w:rsidR="004E4B8E" w:rsidRDefault="00C1681F" w:rsidP="00841CAC">
      <w:pPr>
        <w:rPr>
          <w:u w:val="single"/>
          <w:rtl/>
        </w:rPr>
      </w:pPr>
      <w:r w:rsidRPr="00DF3AA2">
        <w:rPr>
          <w:rFonts w:hint="cs"/>
          <w:b/>
          <w:bCs/>
          <w:rtl/>
        </w:rPr>
        <w:t>הרב</w:t>
      </w:r>
      <w:r>
        <w:rPr>
          <w:rFonts w:hint="cs"/>
          <w:rtl/>
        </w:rPr>
        <w:t xml:space="preserve"> </w:t>
      </w:r>
      <w:r w:rsidRPr="00DF3AA2">
        <w:rPr>
          <w:rFonts w:hint="cs"/>
          <w:b/>
          <w:bCs/>
          <w:rtl/>
        </w:rPr>
        <w:t>עובדיה</w:t>
      </w:r>
      <w:r>
        <w:rPr>
          <w:rFonts w:hint="cs"/>
          <w:rtl/>
        </w:rPr>
        <w:t xml:space="preserve"> </w:t>
      </w:r>
      <w:r>
        <w:rPr>
          <w:rFonts w:hint="cs"/>
          <w:sz w:val="18"/>
          <w:szCs w:val="18"/>
          <w:rtl/>
        </w:rPr>
        <w:t xml:space="preserve">(יביע אומר יו''ד י, מא) </w:t>
      </w:r>
      <w:r>
        <w:rPr>
          <w:rFonts w:hint="cs"/>
          <w:rtl/>
        </w:rPr>
        <w:t>חלק וסבר, שאפשר לסמוך על הדעות</w:t>
      </w:r>
      <w:r w:rsidR="00DF3AA2">
        <w:rPr>
          <w:rFonts w:hint="cs"/>
          <w:rtl/>
        </w:rPr>
        <w:t xml:space="preserve"> הסוברות שלא תחנם נוהג רק בגויים עובדי עבודה זרה. הוא טען, שייתכן ואם השולחן ערוך היה רואה את דברי הרשב''א והמאירי שהתירו למכור, היה </w:t>
      </w:r>
      <w:r w:rsidR="00A01633">
        <w:rPr>
          <w:rFonts w:hint="cs"/>
          <w:rtl/>
        </w:rPr>
        <w:t xml:space="preserve">פוסק </w:t>
      </w:r>
      <w:r w:rsidR="00DF3AA2">
        <w:rPr>
          <w:rFonts w:hint="cs"/>
          <w:rtl/>
        </w:rPr>
        <w:t xml:space="preserve">כמותם, וכן פסק </w:t>
      </w:r>
      <w:r w:rsidR="00DF3AA2" w:rsidRPr="00DF3AA2">
        <w:rPr>
          <w:rFonts w:hint="cs"/>
          <w:b/>
          <w:bCs/>
          <w:rtl/>
        </w:rPr>
        <w:t>הרב קוק</w:t>
      </w:r>
      <w:r w:rsidR="00DF3AA2">
        <w:rPr>
          <w:rFonts w:hint="cs"/>
          <w:rtl/>
        </w:rPr>
        <w:t xml:space="preserve"> </w:t>
      </w:r>
      <w:r w:rsidR="00DF3AA2">
        <w:rPr>
          <w:rFonts w:hint="cs"/>
          <w:sz w:val="18"/>
          <w:szCs w:val="18"/>
          <w:rtl/>
        </w:rPr>
        <w:t>(משפט כהן סג)</w:t>
      </w:r>
      <w:r w:rsidR="004E4B8E">
        <w:rPr>
          <w:rFonts w:hint="cs"/>
          <w:rtl/>
        </w:rPr>
        <w:t xml:space="preserve"> שיש לסמוך</w:t>
      </w:r>
      <w:r w:rsidR="00095E0E">
        <w:rPr>
          <w:rFonts w:hint="cs"/>
          <w:rtl/>
        </w:rPr>
        <w:t xml:space="preserve"> על כך</w:t>
      </w:r>
      <w:r w:rsidR="004E4B8E">
        <w:rPr>
          <w:rFonts w:hint="cs"/>
          <w:rtl/>
        </w:rPr>
        <w:t xml:space="preserve"> בשעת הדחק</w:t>
      </w:r>
      <w:r w:rsidR="00DF3AA2">
        <w:rPr>
          <w:rFonts w:hint="cs"/>
          <w:rtl/>
        </w:rPr>
        <w:t xml:space="preserve">. עוד הוסיף הרב עובדיה, </w:t>
      </w:r>
      <w:r w:rsidR="002B382C">
        <w:rPr>
          <w:rFonts w:hint="cs"/>
          <w:rtl/>
        </w:rPr>
        <w:t>ש</w:t>
      </w:r>
      <w:r w:rsidR="00DF3AA2">
        <w:rPr>
          <w:rFonts w:hint="cs"/>
          <w:rtl/>
        </w:rPr>
        <w:t xml:space="preserve">המנהג בארץ ישראל </w:t>
      </w:r>
      <w:r w:rsidR="002B382C">
        <w:rPr>
          <w:rFonts w:hint="cs"/>
          <w:rtl/>
        </w:rPr>
        <w:t xml:space="preserve">היה </w:t>
      </w:r>
      <w:r w:rsidR="00DF3AA2">
        <w:rPr>
          <w:rFonts w:hint="cs"/>
          <w:rtl/>
        </w:rPr>
        <w:t>למכור לערבים</w:t>
      </w:r>
      <w:r w:rsidR="004E4B8E" w:rsidRPr="00116759">
        <w:rPr>
          <w:rFonts w:hint="cs"/>
          <w:rtl/>
        </w:rPr>
        <w:t>.</w:t>
      </w:r>
    </w:p>
    <w:p w14:paraId="1EBD0BEA" w14:textId="77777777" w:rsidR="00E86C2E" w:rsidRPr="00D43CA0" w:rsidRDefault="00E86C2E" w:rsidP="00841CAC">
      <w:pPr>
        <w:rPr>
          <w:u w:val="single"/>
          <w:rtl/>
        </w:rPr>
      </w:pPr>
      <w:r w:rsidRPr="00D43CA0">
        <w:rPr>
          <w:rFonts w:hint="cs"/>
          <w:u w:val="single"/>
          <w:rtl/>
        </w:rPr>
        <w:t>1. נתינת מתנה לגוי</w:t>
      </w:r>
    </w:p>
    <w:p w14:paraId="557EC6DB" w14:textId="58F43FE6" w:rsidR="0054622E" w:rsidRDefault="0054622E" w:rsidP="00841CAC">
      <w:pPr>
        <w:rPr>
          <w:rtl/>
        </w:rPr>
      </w:pPr>
      <w:r>
        <w:rPr>
          <w:rFonts w:hint="cs"/>
          <w:rtl/>
        </w:rPr>
        <w:t xml:space="preserve">אם כן כפי שראינו </w:t>
      </w:r>
      <w:r w:rsidR="00BD278C">
        <w:rPr>
          <w:rFonts w:hint="cs"/>
          <w:rtl/>
        </w:rPr>
        <w:t>לעיל</w:t>
      </w:r>
      <w:r>
        <w:rPr>
          <w:rFonts w:hint="cs"/>
          <w:rtl/>
        </w:rPr>
        <w:t xml:space="preserve">, יש איסור לתת מתנה לגוי. הראשונים הקשו על דברי הגמרא בעבודה זרה מדברי הגמרא בחולין </w:t>
      </w:r>
      <w:r>
        <w:rPr>
          <w:rFonts w:hint="cs"/>
          <w:sz w:val="18"/>
          <w:szCs w:val="18"/>
          <w:rtl/>
        </w:rPr>
        <w:t>(צג ע''ב)</w:t>
      </w:r>
      <w:r>
        <w:rPr>
          <w:rFonts w:hint="cs"/>
          <w:rtl/>
        </w:rPr>
        <w:t xml:space="preserve">. הגמרא בחולין כותבת, שמותר לשלוח ירך של בהמה לנכרי, ובלבד שייראו את גיד הנשה </w:t>
      </w:r>
      <w:r>
        <w:rPr>
          <w:rFonts w:hint="cs"/>
          <w:sz w:val="18"/>
          <w:szCs w:val="18"/>
          <w:rtl/>
        </w:rPr>
        <w:t>(שאז אין חשש שימכור ליהודי ויכשיל אותו)</w:t>
      </w:r>
      <w:r>
        <w:rPr>
          <w:rFonts w:hint="cs"/>
          <w:rtl/>
        </w:rPr>
        <w:t>, וקשה, שהרי אסור לתת מתנה לגוי!</w:t>
      </w:r>
    </w:p>
    <w:p w14:paraId="7B9F97E5" w14:textId="1E2BD295" w:rsidR="005B166E" w:rsidRDefault="0054622E" w:rsidP="00841CAC">
      <w:pPr>
        <w:rPr>
          <w:rtl/>
        </w:rPr>
      </w:pPr>
      <w:r w:rsidRPr="0054622E">
        <w:rPr>
          <w:rFonts w:hint="cs"/>
          <w:b/>
          <w:bCs/>
          <w:rtl/>
        </w:rPr>
        <w:t>הרשב''א</w:t>
      </w:r>
      <w:r>
        <w:rPr>
          <w:rFonts w:hint="cs"/>
          <w:rtl/>
        </w:rPr>
        <w:t xml:space="preserve"> </w:t>
      </w:r>
      <w:r>
        <w:rPr>
          <w:rFonts w:hint="cs"/>
          <w:sz w:val="18"/>
          <w:szCs w:val="18"/>
          <w:rtl/>
        </w:rPr>
        <w:t xml:space="preserve">(א, ח) </w:t>
      </w:r>
      <w:r>
        <w:rPr>
          <w:rFonts w:hint="cs"/>
          <w:rtl/>
        </w:rPr>
        <w:t>תירץ, שכל האיסור לתת מתנה לגוי נוהג אך ורק כאשר נתינת המתנה היא בחינם</w:t>
      </w:r>
      <w:r w:rsidR="003A68FF">
        <w:rPr>
          <w:rFonts w:hint="cs"/>
          <w:rtl/>
        </w:rPr>
        <w:t xml:space="preserve"> לגמרי</w:t>
      </w:r>
      <w:r>
        <w:rPr>
          <w:rFonts w:hint="cs"/>
          <w:rtl/>
        </w:rPr>
        <w:t xml:space="preserve">, אבל כאשר יש ליהודי </w:t>
      </w:r>
      <w:r w:rsidR="000069FA">
        <w:rPr>
          <w:rFonts w:hint="cs"/>
          <w:rtl/>
        </w:rPr>
        <w:t>תועלת</w:t>
      </w:r>
      <w:r>
        <w:rPr>
          <w:rFonts w:hint="cs"/>
          <w:rtl/>
        </w:rPr>
        <w:t xml:space="preserve"> בנתינת המתנה, למשל </w:t>
      </w:r>
      <w:r w:rsidR="003A68FF">
        <w:rPr>
          <w:rFonts w:hint="cs"/>
          <w:rtl/>
        </w:rPr>
        <w:t>ש</w:t>
      </w:r>
      <w:r>
        <w:rPr>
          <w:rFonts w:hint="cs"/>
          <w:rtl/>
        </w:rPr>
        <w:t xml:space="preserve">ירוויח בעקבות כך </w:t>
      </w:r>
      <w:r w:rsidR="003A68FF">
        <w:rPr>
          <w:rFonts w:hint="cs"/>
          <w:rtl/>
        </w:rPr>
        <w:t xml:space="preserve">בעתיד </w:t>
      </w:r>
      <w:r>
        <w:rPr>
          <w:rFonts w:hint="cs"/>
          <w:rtl/>
        </w:rPr>
        <w:t xml:space="preserve">מהגוי כסף, או </w:t>
      </w:r>
      <w:r w:rsidR="003A68FF">
        <w:rPr>
          <w:rFonts w:hint="cs"/>
          <w:rtl/>
        </w:rPr>
        <w:t>אפילו שהגוי יעזור לו בעניין מסוים</w:t>
      </w:r>
      <w:r>
        <w:rPr>
          <w:rFonts w:hint="cs"/>
          <w:rtl/>
        </w:rPr>
        <w:t>, מותר לתת מתנה לגוי</w:t>
      </w:r>
      <w:r w:rsidR="003A68FF">
        <w:rPr>
          <w:rFonts w:hint="cs"/>
          <w:rtl/>
        </w:rPr>
        <w:t>,</w:t>
      </w:r>
      <w:r w:rsidR="0012701F">
        <w:rPr>
          <w:rFonts w:hint="cs"/>
          <w:rtl/>
        </w:rPr>
        <w:t xml:space="preserve"> כיוון שזאת לא נתינת מתנה אלא מכירה,</w:t>
      </w:r>
      <w:r w:rsidR="00302A58">
        <w:rPr>
          <w:rFonts w:hint="cs"/>
          <w:rtl/>
        </w:rPr>
        <w:t xml:space="preserve"> וכך פסק </w:t>
      </w:r>
      <w:r w:rsidR="00302A58" w:rsidRPr="00302A58">
        <w:rPr>
          <w:rFonts w:hint="cs"/>
          <w:b/>
          <w:bCs/>
          <w:rtl/>
        </w:rPr>
        <w:t>השולחן ערוך</w:t>
      </w:r>
      <w:r w:rsidR="00302A58">
        <w:rPr>
          <w:rFonts w:hint="cs"/>
          <w:rtl/>
        </w:rPr>
        <w:t xml:space="preserve"> </w:t>
      </w:r>
      <w:r w:rsidR="00302A58">
        <w:rPr>
          <w:rFonts w:hint="cs"/>
          <w:sz w:val="18"/>
          <w:szCs w:val="18"/>
          <w:rtl/>
        </w:rPr>
        <w:t>(יו''ד קנא, יא)</w:t>
      </w:r>
      <w:r w:rsidR="00302A58">
        <w:rPr>
          <w:rFonts w:hint="cs"/>
          <w:rtl/>
        </w:rPr>
        <w:t>,</w:t>
      </w:r>
      <w:r w:rsidR="003A68FF">
        <w:rPr>
          <w:rFonts w:hint="cs"/>
          <w:rtl/>
        </w:rPr>
        <w:t xml:space="preserve"> </w:t>
      </w:r>
      <w:r>
        <w:rPr>
          <w:rFonts w:hint="cs"/>
          <w:rtl/>
        </w:rPr>
        <w:t>ובלשונו</w:t>
      </w:r>
      <w:r w:rsidR="00302A58">
        <w:rPr>
          <w:rFonts w:hint="cs"/>
          <w:rtl/>
        </w:rPr>
        <w:t xml:space="preserve"> של הרשב''א</w:t>
      </w:r>
      <w:r>
        <w:rPr>
          <w:rFonts w:hint="cs"/>
          <w:rtl/>
        </w:rPr>
        <w:t>:</w:t>
      </w:r>
    </w:p>
    <w:p w14:paraId="0B085A5C" w14:textId="77777777" w:rsidR="009A3DDE" w:rsidRDefault="00B3545A" w:rsidP="00841CAC">
      <w:pPr>
        <w:ind w:left="720"/>
        <w:rPr>
          <w:rFonts w:cs="Arial"/>
          <w:rtl/>
        </w:rPr>
      </w:pPr>
      <w:r>
        <w:rPr>
          <w:rFonts w:cs="Arial" w:hint="cs"/>
          <w:rtl/>
        </w:rPr>
        <w:t>''</w:t>
      </w:r>
      <w:r w:rsidR="0054622E" w:rsidRPr="0054622E">
        <w:rPr>
          <w:rFonts w:cs="Arial"/>
          <w:rtl/>
        </w:rPr>
        <w:t>ומה ששאל ממך הנער בשולח אדם ירך לנכרי איך ית</w:t>
      </w:r>
      <w:r>
        <w:rPr>
          <w:rFonts w:cs="Arial" w:hint="cs"/>
          <w:rtl/>
        </w:rPr>
        <w:t>י</w:t>
      </w:r>
      <w:r w:rsidR="0054622E" w:rsidRPr="0054622E">
        <w:rPr>
          <w:rFonts w:cs="Arial"/>
          <w:rtl/>
        </w:rPr>
        <w:t xml:space="preserve">ישב עם מה שאמרו אסור לתת מתנת חנם. לא אמרו אלא מתנת </w:t>
      </w:r>
    </w:p>
    <w:p w14:paraId="34933250" w14:textId="4B760E1D" w:rsidR="00E86C2E" w:rsidRDefault="0054622E" w:rsidP="00841CAC">
      <w:pPr>
        <w:ind w:left="720"/>
        <w:rPr>
          <w:rtl/>
        </w:rPr>
      </w:pPr>
      <w:r w:rsidRPr="0054622E">
        <w:rPr>
          <w:rFonts w:cs="Arial"/>
          <w:rtl/>
        </w:rPr>
        <w:lastRenderedPageBreak/>
        <w:t>ח</w:t>
      </w:r>
      <w:r w:rsidR="00B3545A">
        <w:rPr>
          <w:rFonts w:cs="Arial" w:hint="cs"/>
          <w:rtl/>
        </w:rPr>
        <w:t>י</w:t>
      </w:r>
      <w:r w:rsidRPr="0054622E">
        <w:rPr>
          <w:rFonts w:cs="Arial"/>
          <w:rtl/>
        </w:rPr>
        <w:t>נם</w:t>
      </w:r>
      <w:r w:rsidR="00855B64">
        <w:rPr>
          <w:rFonts w:cs="Arial" w:hint="cs"/>
          <w:rtl/>
        </w:rPr>
        <w:t>,</w:t>
      </w:r>
      <w:r w:rsidRPr="0054622E">
        <w:rPr>
          <w:rFonts w:cs="Arial"/>
          <w:rtl/>
        </w:rPr>
        <w:t xml:space="preserve"> הא לס</w:t>
      </w:r>
      <w:r w:rsidR="00B3545A">
        <w:rPr>
          <w:rFonts w:cs="Arial" w:hint="cs"/>
          <w:rtl/>
        </w:rPr>
        <w:t>י</w:t>
      </w:r>
      <w:r w:rsidRPr="0054622E">
        <w:rPr>
          <w:rFonts w:cs="Arial"/>
          <w:rtl/>
        </w:rPr>
        <w:t>בה</w:t>
      </w:r>
      <w:r w:rsidR="00AC76D2">
        <w:rPr>
          <w:rFonts w:cs="Arial" w:hint="cs"/>
          <w:rtl/>
        </w:rPr>
        <w:t>,</w:t>
      </w:r>
      <w:r w:rsidRPr="0054622E">
        <w:rPr>
          <w:rFonts w:cs="Arial"/>
          <w:rtl/>
        </w:rPr>
        <w:t xml:space="preserve"> אפילו במקום שיעזרנו הגוי או </w:t>
      </w:r>
      <w:r w:rsidR="00B3545A">
        <w:rPr>
          <w:rFonts w:cs="Arial" w:hint="cs"/>
          <w:rtl/>
        </w:rPr>
        <w:t>י</w:t>
      </w:r>
      <w:r w:rsidRPr="0054622E">
        <w:rPr>
          <w:rFonts w:cs="Arial"/>
          <w:rtl/>
        </w:rPr>
        <w:t xml:space="preserve">יתן לו להבא </w:t>
      </w:r>
      <w:r w:rsidR="00AC76D2">
        <w:rPr>
          <w:rFonts w:cs="Arial" w:hint="cs"/>
          <w:rtl/>
        </w:rPr>
        <w:t xml:space="preserve">- </w:t>
      </w:r>
      <w:r w:rsidRPr="0054622E">
        <w:rPr>
          <w:rFonts w:cs="Arial"/>
          <w:rtl/>
        </w:rPr>
        <w:t>מותר</w:t>
      </w:r>
      <w:r w:rsidR="00AC76D2">
        <w:rPr>
          <w:rFonts w:cs="Arial" w:hint="cs"/>
          <w:rtl/>
        </w:rPr>
        <w:t>,</w:t>
      </w:r>
      <w:r w:rsidRPr="0054622E">
        <w:rPr>
          <w:rFonts w:cs="Arial"/>
          <w:rtl/>
        </w:rPr>
        <w:t xml:space="preserve"> שאין זו מתנת ח</w:t>
      </w:r>
      <w:r w:rsidR="00EB431C">
        <w:rPr>
          <w:rFonts w:cs="Arial" w:hint="cs"/>
          <w:rtl/>
        </w:rPr>
        <w:t>י</w:t>
      </w:r>
      <w:r w:rsidRPr="0054622E">
        <w:rPr>
          <w:rFonts w:cs="Arial"/>
          <w:rtl/>
        </w:rPr>
        <w:t>נם. וכן אפילו משום דרכי שלום. ו</w:t>
      </w:r>
      <w:r w:rsidR="00FC65EE">
        <w:rPr>
          <w:rFonts w:cs="Arial" w:hint="cs"/>
          <w:rtl/>
        </w:rPr>
        <w:t xml:space="preserve">כן </w:t>
      </w:r>
      <w:r w:rsidRPr="0054622E">
        <w:rPr>
          <w:rFonts w:cs="Arial"/>
          <w:rtl/>
        </w:rPr>
        <w:t xml:space="preserve">אמרינן בפרק </w:t>
      </w:r>
      <w:proofErr w:type="spellStart"/>
      <w:r w:rsidRPr="0054622E">
        <w:rPr>
          <w:rFonts w:cs="Arial"/>
          <w:rtl/>
        </w:rPr>
        <w:t>בתרא</w:t>
      </w:r>
      <w:proofErr w:type="spellEnd"/>
      <w:r w:rsidRPr="0054622E">
        <w:rPr>
          <w:rFonts w:cs="Arial"/>
          <w:rtl/>
        </w:rPr>
        <w:t xml:space="preserve"> </w:t>
      </w:r>
      <w:proofErr w:type="spellStart"/>
      <w:r w:rsidRPr="0054622E">
        <w:rPr>
          <w:rFonts w:cs="Arial"/>
          <w:rtl/>
        </w:rPr>
        <w:t>דעבודה</w:t>
      </w:r>
      <w:proofErr w:type="spellEnd"/>
      <w:r w:rsidRPr="0054622E">
        <w:rPr>
          <w:rFonts w:cs="Arial"/>
          <w:rtl/>
        </w:rPr>
        <w:t xml:space="preserve"> זרה </w:t>
      </w:r>
      <w:r w:rsidRPr="00F15CF8">
        <w:rPr>
          <w:rFonts w:cs="Arial"/>
          <w:sz w:val="18"/>
          <w:szCs w:val="18"/>
          <w:rtl/>
        </w:rPr>
        <w:t xml:space="preserve">(סז </w:t>
      </w:r>
      <w:r w:rsidR="00F15CF8" w:rsidRPr="00F15CF8">
        <w:rPr>
          <w:rFonts w:cs="Arial" w:hint="cs"/>
          <w:sz w:val="18"/>
          <w:szCs w:val="18"/>
          <w:rtl/>
        </w:rPr>
        <w:t>ע''ב</w:t>
      </w:r>
      <w:r w:rsidRPr="00F15CF8">
        <w:rPr>
          <w:rFonts w:cs="Arial"/>
          <w:sz w:val="18"/>
          <w:szCs w:val="18"/>
          <w:rtl/>
        </w:rPr>
        <w:t>)</w:t>
      </w:r>
      <w:r w:rsidRPr="0054622E">
        <w:rPr>
          <w:rFonts w:cs="Arial"/>
          <w:rtl/>
        </w:rPr>
        <w:t xml:space="preserve"> רב יהודה שדר </w:t>
      </w:r>
      <w:proofErr w:type="spellStart"/>
      <w:r w:rsidRPr="0054622E">
        <w:rPr>
          <w:rFonts w:cs="Arial"/>
          <w:rtl/>
        </w:rPr>
        <w:t>קורבנא</w:t>
      </w:r>
      <w:proofErr w:type="spellEnd"/>
      <w:r w:rsidRPr="0054622E">
        <w:rPr>
          <w:rFonts w:cs="Arial"/>
          <w:rtl/>
        </w:rPr>
        <w:t xml:space="preserve"> </w:t>
      </w:r>
      <w:proofErr w:type="spellStart"/>
      <w:r w:rsidRPr="0054622E">
        <w:rPr>
          <w:rFonts w:cs="Arial"/>
          <w:rtl/>
        </w:rPr>
        <w:t>לאבידרנא</w:t>
      </w:r>
      <w:proofErr w:type="spellEnd"/>
      <w:r w:rsidRPr="0054622E">
        <w:rPr>
          <w:rFonts w:cs="Arial"/>
          <w:rtl/>
        </w:rPr>
        <w:t xml:space="preserve"> ביום אידו.</w:t>
      </w:r>
      <w:r w:rsidR="00B3545A">
        <w:rPr>
          <w:rFonts w:cs="Arial" w:hint="cs"/>
          <w:rtl/>
        </w:rPr>
        <w:t>''</w:t>
      </w:r>
    </w:p>
    <w:p w14:paraId="0DFE064D" w14:textId="77777777" w:rsidR="00D43CA0" w:rsidRDefault="00D43CA0" w:rsidP="00841CAC">
      <w:pPr>
        <w:rPr>
          <w:rtl/>
        </w:rPr>
      </w:pPr>
      <w:r>
        <w:rPr>
          <w:rFonts w:hint="cs"/>
          <w:rtl/>
        </w:rPr>
        <w:t xml:space="preserve">בעקבות כך כתבו </w:t>
      </w:r>
      <w:r w:rsidRPr="00D43CA0">
        <w:rPr>
          <w:rFonts w:hint="cs"/>
          <w:b/>
          <w:bCs/>
          <w:rtl/>
        </w:rPr>
        <w:t>הרב פרנק</w:t>
      </w:r>
      <w:r>
        <w:rPr>
          <w:rFonts w:hint="cs"/>
          <w:rtl/>
        </w:rPr>
        <w:t xml:space="preserve"> </w:t>
      </w:r>
      <w:r>
        <w:rPr>
          <w:rFonts w:hint="cs"/>
          <w:sz w:val="18"/>
          <w:szCs w:val="18"/>
          <w:rtl/>
        </w:rPr>
        <w:t xml:space="preserve">(הר צבי יו''ד </w:t>
      </w:r>
      <w:proofErr w:type="spellStart"/>
      <w:r>
        <w:rPr>
          <w:rFonts w:hint="cs"/>
          <w:sz w:val="18"/>
          <w:szCs w:val="18"/>
          <w:rtl/>
        </w:rPr>
        <w:t>מז</w:t>
      </w:r>
      <w:proofErr w:type="spellEnd"/>
      <w:r>
        <w:rPr>
          <w:rFonts w:hint="cs"/>
          <w:sz w:val="18"/>
          <w:szCs w:val="18"/>
          <w:rtl/>
        </w:rPr>
        <w:t xml:space="preserve">) </w:t>
      </w:r>
      <w:r w:rsidRPr="00D43CA0">
        <w:rPr>
          <w:rFonts w:hint="cs"/>
          <w:b/>
          <w:bCs/>
          <w:rtl/>
        </w:rPr>
        <w:t>והרב</w:t>
      </w:r>
      <w:r>
        <w:rPr>
          <w:rFonts w:hint="cs"/>
          <w:rtl/>
        </w:rPr>
        <w:t xml:space="preserve"> </w:t>
      </w:r>
      <w:r w:rsidRPr="00D43CA0">
        <w:rPr>
          <w:rFonts w:hint="cs"/>
          <w:b/>
          <w:bCs/>
          <w:rtl/>
        </w:rPr>
        <w:t>עובדיה</w:t>
      </w:r>
      <w:r>
        <w:rPr>
          <w:rFonts w:hint="cs"/>
          <w:rtl/>
        </w:rPr>
        <w:t xml:space="preserve"> </w:t>
      </w:r>
      <w:r>
        <w:rPr>
          <w:rFonts w:hint="cs"/>
          <w:sz w:val="18"/>
          <w:szCs w:val="18"/>
          <w:rtl/>
        </w:rPr>
        <w:t>(שם)</w:t>
      </w:r>
      <w:r>
        <w:rPr>
          <w:rFonts w:hint="cs"/>
          <w:rtl/>
        </w:rPr>
        <w:t xml:space="preserve">, שאין איסור </w:t>
      </w:r>
      <w:r w:rsidR="00152459">
        <w:rPr>
          <w:rFonts w:hint="cs"/>
          <w:rtl/>
        </w:rPr>
        <w:t>למכור</w:t>
      </w:r>
      <w:r w:rsidR="00387D00">
        <w:rPr>
          <w:rFonts w:hint="cs"/>
          <w:rtl/>
        </w:rPr>
        <w:t xml:space="preserve"> קרקע לערבי בשביעית, כיוון </w:t>
      </w:r>
      <w:r w:rsidR="007B7C71">
        <w:rPr>
          <w:rFonts w:hint="cs"/>
          <w:rtl/>
        </w:rPr>
        <w:t>שנתינת המתנה היא לצורך היהודי שיוכל לאכול פירות בשמיטה ולא לצורך הגוי.</w:t>
      </w:r>
      <w:r w:rsidR="00D41A99">
        <w:rPr>
          <w:rFonts w:hint="cs"/>
          <w:rtl/>
        </w:rPr>
        <w:t xml:space="preserve"> </w:t>
      </w:r>
      <w:r w:rsidR="00D41A99" w:rsidRPr="00D41A99">
        <w:rPr>
          <w:rFonts w:hint="cs"/>
          <w:b/>
          <w:bCs/>
          <w:rtl/>
        </w:rPr>
        <w:t>החזון</w:t>
      </w:r>
      <w:r w:rsidR="00D41A99">
        <w:rPr>
          <w:rFonts w:hint="cs"/>
          <w:rtl/>
        </w:rPr>
        <w:t xml:space="preserve"> </w:t>
      </w:r>
      <w:r w:rsidR="00D41A99" w:rsidRPr="00D41A99">
        <w:rPr>
          <w:rFonts w:hint="cs"/>
          <w:b/>
          <w:bCs/>
          <w:rtl/>
        </w:rPr>
        <w:t>איש</w:t>
      </w:r>
      <w:r w:rsidR="00417472">
        <w:rPr>
          <w:rFonts w:hint="cs"/>
          <w:rtl/>
        </w:rPr>
        <w:t xml:space="preserve"> </w:t>
      </w:r>
      <w:r w:rsidR="00417472">
        <w:rPr>
          <w:rFonts w:hint="cs"/>
          <w:sz w:val="18"/>
          <w:szCs w:val="18"/>
          <w:rtl/>
        </w:rPr>
        <w:t>(שם)</w:t>
      </w:r>
      <w:r w:rsidR="00D41A99">
        <w:rPr>
          <w:rFonts w:hint="cs"/>
          <w:rtl/>
        </w:rPr>
        <w:t xml:space="preserve">, שכפי שראינו חלוק על הרב עובדיה סבר, שדין זה נאמר רק </w:t>
      </w:r>
      <w:r w:rsidR="00E50792">
        <w:rPr>
          <w:rFonts w:hint="cs"/>
          <w:rtl/>
        </w:rPr>
        <w:t xml:space="preserve">כאשר </w:t>
      </w:r>
      <w:r w:rsidR="00F42D9F">
        <w:rPr>
          <w:rFonts w:hint="cs"/>
          <w:rtl/>
        </w:rPr>
        <w:t>היהודי נותן מתנה לגוי</w:t>
      </w:r>
      <w:r w:rsidR="001504EB">
        <w:rPr>
          <w:rFonts w:hint="cs"/>
          <w:rtl/>
        </w:rPr>
        <w:t xml:space="preserve"> (</w:t>
      </w:r>
      <w:r w:rsidR="00F42D9F">
        <w:rPr>
          <w:rFonts w:hint="cs"/>
          <w:rtl/>
        </w:rPr>
        <w:t>שהרי על כך דיברו הראשונים</w:t>
      </w:r>
      <w:r w:rsidR="001504EB">
        <w:rPr>
          <w:rFonts w:hint="cs"/>
          <w:rtl/>
        </w:rPr>
        <w:t>)</w:t>
      </w:r>
      <w:r w:rsidR="00F42D9F">
        <w:rPr>
          <w:rFonts w:hint="cs"/>
          <w:rtl/>
        </w:rPr>
        <w:t xml:space="preserve">, אבל מכירת קרקע אסורה גם </w:t>
      </w:r>
      <w:r w:rsidR="009C03EA">
        <w:rPr>
          <w:rFonts w:hint="cs"/>
          <w:rtl/>
        </w:rPr>
        <w:t>כאשר יש רווח ליהודי.</w:t>
      </w:r>
    </w:p>
    <w:p w14:paraId="65446647" w14:textId="77777777" w:rsidR="00D56E5D" w:rsidRPr="00A16673" w:rsidRDefault="00D56E5D" w:rsidP="00841CAC">
      <w:pPr>
        <w:rPr>
          <w:u w:val="single"/>
          <w:rtl/>
        </w:rPr>
      </w:pPr>
      <w:r>
        <w:rPr>
          <w:rFonts w:hint="cs"/>
          <w:u w:val="single"/>
          <w:rtl/>
        </w:rPr>
        <w:t>היתרים נוספים</w:t>
      </w:r>
    </w:p>
    <w:p w14:paraId="0C149560" w14:textId="77777777" w:rsidR="00D56E5D" w:rsidRDefault="00D56E5D" w:rsidP="00841CAC">
      <w:pPr>
        <w:rPr>
          <w:b/>
          <w:bCs/>
          <w:rtl/>
        </w:rPr>
      </w:pPr>
      <w:r>
        <w:rPr>
          <w:rFonts w:hint="cs"/>
          <w:rtl/>
        </w:rPr>
        <w:t xml:space="preserve">בנוסף להיתרים שראינו לעיל למכור קרקע לגוי בשמיטה </w:t>
      </w:r>
      <w:r>
        <w:rPr>
          <w:rFonts w:hint="cs"/>
          <w:sz w:val="18"/>
          <w:szCs w:val="18"/>
          <w:rtl/>
        </w:rPr>
        <w:t>(לא עובדי עבודה זרה, המתנה לצורך היהודי וכו')</w:t>
      </w:r>
      <w:r>
        <w:rPr>
          <w:rFonts w:hint="cs"/>
          <w:rtl/>
        </w:rPr>
        <w:t xml:space="preserve">, הפוסקים הביאו היתר נוסף: </w:t>
      </w:r>
    </w:p>
    <w:p w14:paraId="0CB346B7" w14:textId="77777777" w:rsidR="00D56E5D" w:rsidRPr="001A666B" w:rsidRDefault="00D56E5D" w:rsidP="00841CAC">
      <w:pPr>
        <w:rPr>
          <w:rtl/>
        </w:rPr>
      </w:pPr>
      <w:r w:rsidRPr="007D34B0">
        <w:rPr>
          <w:rFonts w:hint="cs"/>
          <w:rtl/>
        </w:rPr>
        <w:t>א.</w:t>
      </w:r>
      <w:r>
        <w:rPr>
          <w:rFonts w:hint="cs"/>
          <w:b/>
          <w:bCs/>
          <w:rtl/>
        </w:rPr>
        <w:t xml:space="preserve"> </w:t>
      </w:r>
      <w:r w:rsidRPr="009E4170">
        <w:rPr>
          <w:rFonts w:hint="cs"/>
          <w:b/>
          <w:bCs/>
          <w:rtl/>
        </w:rPr>
        <w:t xml:space="preserve">רבי בצלאל </w:t>
      </w:r>
      <w:proofErr w:type="spellStart"/>
      <w:r w:rsidRPr="009E4170">
        <w:rPr>
          <w:rFonts w:hint="cs"/>
          <w:b/>
          <w:bCs/>
          <w:rtl/>
        </w:rPr>
        <w:t>ז'לוטי</w:t>
      </w:r>
      <w:proofErr w:type="spellEnd"/>
      <w:r>
        <w:rPr>
          <w:rFonts w:hint="cs"/>
          <w:rtl/>
        </w:rPr>
        <w:t xml:space="preserve"> </w:t>
      </w:r>
      <w:r>
        <w:rPr>
          <w:rFonts w:hint="cs"/>
          <w:sz w:val="18"/>
          <w:szCs w:val="18"/>
          <w:rtl/>
        </w:rPr>
        <w:t>(כרם ציון שביעית)</w:t>
      </w:r>
      <w:r>
        <w:rPr>
          <w:rFonts w:hint="cs"/>
          <w:sz w:val="20"/>
          <w:szCs w:val="20"/>
          <w:rtl/>
        </w:rPr>
        <w:t xml:space="preserve"> </w:t>
      </w:r>
      <w:r w:rsidRPr="009E4170">
        <w:rPr>
          <w:rFonts w:hint="cs"/>
          <w:rtl/>
        </w:rPr>
        <w:t>טען</w:t>
      </w:r>
      <w:r>
        <w:rPr>
          <w:rFonts w:hint="cs"/>
          <w:rtl/>
        </w:rPr>
        <w:t xml:space="preserve">, שהאיסור לתת קרקע נוהג רק כאשר אין לגוי עדיין קרקע בארץ, אבל כאשר </w:t>
      </w:r>
      <w:r w:rsidRPr="0019307D">
        <w:rPr>
          <w:rFonts w:hint="cs"/>
          <w:rtl/>
        </w:rPr>
        <w:t xml:space="preserve">יש </w:t>
      </w:r>
      <w:r>
        <w:rPr>
          <w:rFonts w:hint="cs"/>
          <w:rtl/>
        </w:rPr>
        <w:t xml:space="preserve">לו כבר קרקע, אז בכל מקרה הוא כבר יושב בארץ ישראל, וממילא אין איסור בנתינת קרקע נוספת. בצורה דומה פסקו </w:t>
      </w:r>
      <w:r w:rsidRPr="001A666B">
        <w:rPr>
          <w:rFonts w:hint="cs"/>
          <w:b/>
          <w:bCs/>
          <w:rtl/>
        </w:rPr>
        <w:t>הרב</w:t>
      </w:r>
      <w:r>
        <w:rPr>
          <w:rFonts w:hint="cs"/>
          <w:rtl/>
        </w:rPr>
        <w:t xml:space="preserve"> </w:t>
      </w:r>
      <w:r w:rsidRPr="001A666B">
        <w:rPr>
          <w:rFonts w:hint="cs"/>
          <w:b/>
          <w:bCs/>
          <w:rtl/>
        </w:rPr>
        <w:t>פרנק</w:t>
      </w:r>
      <w:r>
        <w:rPr>
          <w:rFonts w:hint="cs"/>
          <w:rtl/>
        </w:rPr>
        <w:t xml:space="preserve"> </w:t>
      </w:r>
      <w:r>
        <w:rPr>
          <w:rFonts w:hint="cs"/>
          <w:sz w:val="18"/>
          <w:szCs w:val="18"/>
          <w:rtl/>
        </w:rPr>
        <w:t xml:space="preserve">(כרם ציון ג') </w:t>
      </w:r>
      <w:r w:rsidRPr="001A666B">
        <w:rPr>
          <w:rFonts w:hint="cs"/>
          <w:b/>
          <w:bCs/>
          <w:rtl/>
        </w:rPr>
        <w:t>והרב עובדיה</w:t>
      </w:r>
      <w:r>
        <w:rPr>
          <w:rFonts w:hint="cs"/>
          <w:rtl/>
        </w:rPr>
        <w:t xml:space="preserve"> </w:t>
      </w:r>
      <w:r>
        <w:rPr>
          <w:rFonts w:hint="cs"/>
          <w:sz w:val="18"/>
          <w:szCs w:val="18"/>
          <w:rtl/>
        </w:rPr>
        <w:t>(יביע אומר שם)</w:t>
      </w:r>
      <w:r>
        <w:rPr>
          <w:rFonts w:hint="cs"/>
          <w:rtl/>
        </w:rPr>
        <w:t>, שאין מניעה להחליף קרקע תמורת קרקע עם גוי, כיוון שיש לגוי כבר נחלה בארץ.</w:t>
      </w:r>
    </w:p>
    <w:p w14:paraId="54AC8EDB" w14:textId="76AC98A2" w:rsidR="00D56E5D" w:rsidRPr="00D56E5D" w:rsidRDefault="00D56E5D" w:rsidP="00841CAC">
      <w:pPr>
        <w:rPr>
          <w:sz w:val="20"/>
          <w:szCs w:val="20"/>
          <w:rtl/>
        </w:rPr>
      </w:pPr>
      <w:r w:rsidRPr="007D34B0">
        <w:rPr>
          <w:rFonts w:hint="cs"/>
          <w:rtl/>
        </w:rPr>
        <w:t>ב.</w:t>
      </w:r>
      <w:r>
        <w:rPr>
          <w:rFonts w:hint="cs"/>
          <w:b/>
          <w:bCs/>
          <w:rtl/>
        </w:rPr>
        <w:t xml:space="preserve"> </w:t>
      </w:r>
      <w:r w:rsidRPr="00106958">
        <w:rPr>
          <w:rFonts w:hint="cs"/>
          <w:b/>
          <w:bCs/>
          <w:rtl/>
        </w:rPr>
        <w:t>החזון איש</w:t>
      </w:r>
      <w:r>
        <w:rPr>
          <w:rFonts w:hint="cs"/>
          <w:rtl/>
        </w:rPr>
        <w:t xml:space="preserve"> </w:t>
      </w:r>
      <w:r>
        <w:rPr>
          <w:rFonts w:hint="cs"/>
          <w:sz w:val="18"/>
          <w:szCs w:val="18"/>
          <w:rtl/>
        </w:rPr>
        <w:t>(שביעית כד, א)</w:t>
      </w:r>
      <w:r>
        <w:rPr>
          <w:rFonts w:hint="cs"/>
          <w:rtl/>
        </w:rPr>
        <w:t xml:space="preserve">, שכפי שראינו לאורך כל הדרך חלק על ההיתר למכור קרקע לגוי בשנת השמיטה, </w:t>
      </w:r>
      <w:r w:rsidR="00E03372">
        <w:rPr>
          <w:rFonts w:hint="cs"/>
          <w:rtl/>
        </w:rPr>
        <w:t xml:space="preserve">חלק </w:t>
      </w:r>
      <w:r>
        <w:rPr>
          <w:rFonts w:hint="cs"/>
          <w:rtl/>
        </w:rPr>
        <w:t xml:space="preserve">גם על ההיתר הזה וסבר, שהאיסור נוהג גם אם יש לו כבר קרקע בארץ, וכן אסור להחליף קרקעות בארץ. כך מוכח </w:t>
      </w:r>
      <w:r w:rsidR="00E03372">
        <w:rPr>
          <w:rFonts w:hint="cs"/>
          <w:rtl/>
        </w:rPr>
        <w:t xml:space="preserve">לשיטתו </w:t>
      </w:r>
      <w:r>
        <w:rPr>
          <w:rFonts w:hint="cs"/>
          <w:rtl/>
        </w:rPr>
        <w:t xml:space="preserve">מדברי הגמרא והראשונים שלא הזכירו היתר זה.   </w:t>
      </w:r>
    </w:p>
    <w:p w14:paraId="7AF1401F" w14:textId="77777777" w:rsidR="00076CE1" w:rsidRPr="00076CE1" w:rsidRDefault="00076CE1" w:rsidP="00841CAC">
      <w:pPr>
        <w:rPr>
          <w:sz w:val="16"/>
          <w:szCs w:val="16"/>
          <w:u w:val="single"/>
          <w:rtl/>
        </w:rPr>
      </w:pPr>
      <w:r>
        <w:rPr>
          <w:rFonts w:hint="cs"/>
          <w:u w:val="single"/>
          <w:rtl/>
        </w:rPr>
        <w:t>2. איסור לתת חן</w:t>
      </w:r>
    </w:p>
    <w:p w14:paraId="1435D9EE" w14:textId="176D099E" w:rsidR="00076CE1" w:rsidRDefault="00076CE1" w:rsidP="00841CAC">
      <w:pPr>
        <w:rPr>
          <w:rtl/>
        </w:rPr>
      </w:pPr>
      <w:r w:rsidRPr="00076CE1">
        <w:rPr>
          <w:rFonts w:hint="cs"/>
          <w:rtl/>
        </w:rPr>
        <w:t xml:space="preserve">האיסור השני שראינו, הוא </w:t>
      </w:r>
      <w:r w:rsidR="00DE7973">
        <w:rPr>
          <w:rFonts w:hint="cs"/>
          <w:rtl/>
        </w:rPr>
        <w:t xml:space="preserve">לשבח </w:t>
      </w:r>
      <w:r w:rsidRPr="00076CE1">
        <w:rPr>
          <w:rFonts w:hint="cs"/>
          <w:rtl/>
        </w:rPr>
        <w:t xml:space="preserve">גוי </w:t>
      </w:r>
      <w:r w:rsidR="00DE7973">
        <w:rPr>
          <w:rFonts w:hint="cs"/>
          <w:rtl/>
        </w:rPr>
        <w:t>על יופיו</w:t>
      </w:r>
      <w:r w:rsidRPr="00076CE1">
        <w:rPr>
          <w:rFonts w:hint="cs"/>
          <w:rtl/>
        </w:rPr>
        <w:t>.</w:t>
      </w:r>
      <w:r>
        <w:rPr>
          <w:rFonts w:hint="cs"/>
          <w:rtl/>
        </w:rPr>
        <w:t xml:space="preserve"> הגמרא מקשה על כך ממעשהו של רבי </w:t>
      </w:r>
      <w:r w:rsidR="00DC3287">
        <w:rPr>
          <w:rFonts w:hint="cs"/>
          <w:rtl/>
        </w:rPr>
        <w:t>עקיבא</w:t>
      </w:r>
      <w:r w:rsidR="001B1C56">
        <w:rPr>
          <w:rFonts w:hint="cs"/>
          <w:rtl/>
        </w:rPr>
        <w:t>,</w:t>
      </w:r>
      <w:r>
        <w:rPr>
          <w:rFonts w:hint="cs"/>
          <w:rtl/>
        </w:rPr>
        <w:t xml:space="preserve"> </w:t>
      </w:r>
      <w:r w:rsidR="00F102C5">
        <w:rPr>
          <w:rFonts w:hint="cs"/>
          <w:rtl/>
        </w:rPr>
        <w:t>ש</w:t>
      </w:r>
      <w:r>
        <w:rPr>
          <w:rFonts w:hint="cs"/>
          <w:rtl/>
        </w:rPr>
        <w:t>ראה עובדת כוכבים יפה ואמר 'מה רבו מעשיך ה', עולה</w:t>
      </w:r>
      <w:r w:rsidR="00B709C5">
        <w:rPr>
          <w:rFonts w:hint="cs"/>
          <w:rtl/>
        </w:rPr>
        <w:t xml:space="preserve"> מכאן </w:t>
      </w:r>
      <w:r>
        <w:rPr>
          <w:rFonts w:hint="cs"/>
          <w:rtl/>
        </w:rPr>
        <w:t>שמותר לשבח גויים על יופיים</w:t>
      </w:r>
      <w:r w:rsidR="00156066">
        <w:rPr>
          <w:rStyle w:val="a5"/>
          <w:rtl/>
        </w:rPr>
        <w:footnoteReference w:id="2"/>
      </w:r>
      <w:r>
        <w:rPr>
          <w:rFonts w:hint="cs"/>
          <w:rtl/>
        </w:rPr>
        <w:t>!</w:t>
      </w:r>
      <w:r w:rsidR="000138A5">
        <w:rPr>
          <w:rFonts w:hint="cs"/>
          <w:rtl/>
        </w:rPr>
        <w:t xml:space="preserve"> </w:t>
      </w:r>
      <w:r w:rsidR="00156066">
        <w:rPr>
          <w:rFonts w:hint="cs"/>
          <w:rtl/>
        </w:rPr>
        <w:t>מתרצת הגמרא, שהאיסור נוהג רק כאשר משבחים את הגוי, אבל כאשר משבחים את הקב''ה על כך שברא בריות נאות אין בכך איסור</w:t>
      </w:r>
      <w:r w:rsidR="00F102C5">
        <w:rPr>
          <w:rFonts w:hint="cs"/>
          <w:rtl/>
        </w:rPr>
        <w:t xml:space="preserve">, וכך פסק </w:t>
      </w:r>
      <w:r w:rsidR="00F102C5" w:rsidRPr="00F102C5">
        <w:rPr>
          <w:rFonts w:hint="cs"/>
          <w:b/>
          <w:bCs/>
          <w:rtl/>
        </w:rPr>
        <w:t>השולחן</w:t>
      </w:r>
      <w:r w:rsidR="00F102C5">
        <w:rPr>
          <w:rFonts w:hint="cs"/>
          <w:rtl/>
        </w:rPr>
        <w:t xml:space="preserve"> </w:t>
      </w:r>
      <w:r w:rsidR="00F102C5" w:rsidRPr="00F102C5">
        <w:rPr>
          <w:rFonts w:hint="cs"/>
          <w:b/>
          <w:bCs/>
          <w:rtl/>
        </w:rPr>
        <w:t>ערוך</w:t>
      </w:r>
      <w:r w:rsidR="00F102C5">
        <w:rPr>
          <w:rFonts w:hint="cs"/>
          <w:b/>
          <w:bCs/>
          <w:rtl/>
        </w:rPr>
        <w:t xml:space="preserve"> </w:t>
      </w:r>
      <w:r w:rsidR="00F102C5" w:rsidRPr="00F102C5">
        <w:rPr>
          <w:rFonts w:hint="cs"/>
          <w:sz w:val="18"/>
          <w:szCs w:val="18"/>
          <w:rtl/>
        </w:rPr>
        <w:t>(יו''ד קנא, יד)</w:t>
      </w:r>
      <w:r w:rsidR="00F102C5">
        <w:rPr>
          <w:rFonts w:hint="cs"/>
          <w:rtl/>
        </w:rPr>
        <w:t>, ובלשון הגמרא:</w:t>
      </w:r>
    </w:p>
    <w:p w14:paraId="70F62BE4" w14:textId="77777777" w:rsidR="001038B6" w:rsidRDefault="001038B6" w:rsidP="00841CAC">
      <w:pPr>
        <w:ind w:left="720"/>
        <w:rPr>
          <w:rFonts w:cs="Arial"/>
          <w:rtl/>
        </w:rPr>
      </w:pPr>
      <w:r>
        <w:rPr>
          <w:rFonts w:cs="Arial" w:hint="cs"/>
          <w:rtl/>
        </w:rPr>
        <w:t>''</w:t>
      </w:r>
      <w:r w:rsidRPr="001038B6">
        <w:rPr>
          <w:rFonts w:cs="Arial"/>
          <w:rtl/>
        </w:rPr>
        <w:t xml:space="preserve">לא תחנם - לא </w:t>
      </w:r>
      <w:proofErr w:type="spellStart"/>
      <w:r w:rsidRPr="001038B6">
        <w:rPr>
          <w:rFonts w:cs="Arial"/>
          <w:rtl/>
        </w:rPr>
        <w:t>תתן</w:t>
      </w:r>
      <w:proofErr w:type="spellEnd"/>
      <w:r w:rsidRPr="001038B6">
        <w:rPr>
          <w:rFonts w:cs="Arial"/>
          <w:rtl/>
        </w:rPr>
        <w:t xml:space="preserve"> להם חן. מסייע ליה לרב, דאמר רב: אסור לאדם שיאמר כמה נאה עובדת כוכבים זו. מיתיבי: מעשה </w:t>
      </w:r>
      <w:proofErr w:type="spellStart"/>
      <w:r w:rsidRPr="001038B6">
        <w:rPr>
          <w:rFonts w:cs="Arial"/>
          <w:rtl/>
        </w:rPr>
        <w:t>ברשב"ג</w:t>
      </w:r>
      <w:proofErr w:type="spellEnd"/>
      <w:r w:rsidRPr="001038B6">
        <w:rPr>
          <w:rFonts w:cs="Arial"/>
          <w:rtl/>
        </w:rPr>
        <w:t xml:space="preserve"> שהיה על גבי מעלה בהר הבית, וראה עובדת כוכבים אחת נאה ביותר, אמר: מה רבו מעשיך ה'! </w:t>
      </w:r>
      <w:proofErr w:type="spellStart"/>
      <w:r w:rsidRPr="001038B6">
        <w:rPr>
          <w:rFonts w:cs="Arial"/>
          <w:rtl/>
        </w:rPr>
        <w:t>אודויי</w:t>
      </w:r>
      <w:proofErr w:type="spellEnd"/>
      <w:r w:rsidRPr="001038B6">
        <w:rPr>
          <w:rFonts w:cs="Arial"/>
          <w:rtl/>
        </w:rPr>
        <w:t xml:space="preserve"> הוא דקא מודה</w:t>
      </w:r>
      <w:r>
        <w:rPr>
          <w:rFonts w:cs="Arial" w:hint="cs"/>
          <w:rtl/>
        </w:rPr>
        <w:t xml:space="preserve"> </w:t>
      </w:r>
      <w:r>
        <w:rPr>
          <w:rFonts w:cs="Arial" w:hint="cs"/>
          <w:sz w:val="18"/>
          <w:szCs w:val="18"/>
          <w:rtl/>
        </w:rPr>
        <w:t>(= הוא מודה לקב''ה)</w:t>
      </w:r>
      <w:r w:rsidRPr="001038B6">
        <w:rPr>
          <w:rFonts w:cs="Arial"/>
          <w:rtl/>
        </w:rPr>
        <w:t>, דאמר מר: הרואה בריות טובות, אומר: ברוך שככה ברא בעולמו.</w:t>
      </w:r>
      <w:r>
        <w:rPr>
          <w:rFonts w:cs="Arial" w:hint="cs"/>
          <w:rtl/>
        </w:rPr>
        <w:t>''</w:t>
      </w:r>
    </w:p>
    <w:p w14:paraId="2EFEBF04" w14:textId="61B2C143" w:rsidR="002B4231" w:rsidRDefault="007C64EF" w:rsidP="00841CAC">
      <w:pPr>
        <w:rPr>
          <w:rFonts w:cs="Arial"/>
          <w:rtl/>
        </w:rPr>
      </w:pPr>
      <w:r>
        <w:rPr>
          <w:rFonts w:cs="Arial" w:hint="cs"/>
          <w:rtl/>
        </w:rPr>
        <w:t>כפי שהוסיפו הראשונים, לא רק לומר על גוי שהוא יפה אסור, אלא הוא הדין על מעשיו, אסור לומר שגוי בנה משהו יפה</w:t>
      </w:r>
      <w:r w:rsidR="005041B0">
        <w:rPr>
          <w:rFonts w:cs="Arial" w:hint="cs"/>
          <w:rtl/>
        </w:rPr>
        <w:t>.</w:t>
      </w:r>
      <w:r>
        <w:rPr>
          <w:rFonts w:cs="Arial" w:hint="cs"/>
          <w:rtl/>
        </w:rPr>
        <w:t xml:space="preserve"> </w:t>
      </w:r>
      <w:r w:rsidR="005041B0">
        <w:rPr>
          <w:rFonts w:cs="Arial" w:hint="cs"/>
          <w:rtl/>
        </w:rPr>
        <w:t xml:space="preserve">לעומת זאת </w:t>
      </w:r>
      <w:r>
        <w:rPr>
          <w:rFonts w:cs="Arial" w:hint="cs"/>
          <w:rtl/>
        </w:rPr>
        <w:t xml:space="preserve">מותר לומר שהקב''ה נתן לו כוחות לבנות דברים יפים. </w:t>
      </w:r>
      <w:r w:rsidR="00C551D0">
        <w:rPr>
          <w:rFonts w:cs="Arial" w:hint="cs"/>
          <w:rtl/>
        </w:rPr>
        <w:t xml:space="preserve">הסברא לכך היא, שכיוון </w:t>
      </w:r>
      <w:r>
        <w:rPr>
          <w:rFonts w:cs="Arial" w:hint="cs"/>
          <w:rtl/>
        </w:rPr>
        <w:t>שמטרת</w:t>
      </w:r>
      <w:r w:rsidR="00C551D0">
        <w:rPr>
          <w:rFonts w:cs="Arial" w:hint="cs"/>
          <w:rtl/>
        </w:rPr>
        <w:t xml:space="preserve"> האיסור</w:t>
      </w:r>
      <w:r>
        <w:rPr>
          <w:rFonts w:cs="Arial" w:hint="cs"/>
          <w:rtl/>
        </w:rPr>
        <w:t xml:space="preserve"> ליצור ריחוק בין היהודים לגויים</w:t>
      </w:r>
      <w:r w:rsidR="00B847CC">
        <w:rPr>
          <w:rFonts w:cs="Arial" w:hint="cs"/>
          <w:rtl/>
        </w:rPr>
        <w:t>,</w:t>
      </w:r>
      <w:r w:rsidR="00B709C5">
        <w:rPr>
          <w:rFonts w:cs="Arial" w:hint="cs"/>
          <w:rtl/>
        </w:rPr>
        <w:t xml:space="preserve"> </w:t>
      </w:r>
      <w:r>
        <w:rPr>
          <w:rFonts w:cs="Arial" w:hint="cs"/>
          <w:rtl/>
        </w:rPr>
        <w:t xml:space="preserve">כאשר לא משבחים את </w:t>
      </w:r>
      <w:r w:rsidR="00C30E87">
        <w:rPr>
          <w:rFonts w:cs="Arial" w:hint="cs"/>
          <w:rtl/>
        </w:rPr>
        <w:t xml:space="preserve">הגוי </w:t>
      </w:r>
      <w:r>
        <w:rPr>
          <w:rFonts w:cs="Arial" w:hint="cs"/>
          <w:rtl/>
        </w:rPr>
        <w:t xml:space="preserve">עצמו אלא את הקב''ה שבראו, אין חשש </w:t>
      </w:r>
      <w:r w:rsidR="00B709C5">
        <w:rPr>
          <w:rFonts w:cs="Arial" w:hint="cs"/>
          <w:rtl/>
        </w:rPr>
        <w:t>לקירוב</w:t>
      </w:r>
      <w:r>
        <w:rPr>
          <w:rFonts w:cs="Arial" w:hint="cs"/>
          <w:rtl/>
        </w:rPr>
        <w:t xml:space="preserve"> לגויים ו</w:t>
      </w:r>
      <w:r w:rsidR="00B709C5">
        <w:rPr>
          <w:rFonts w:cs="Arial" w:hint="cs"/>
          <w:rtl/>
        </w:rPr>
        <w:t xml:space="preserve">התרחקות </w:t>
      </w:r>
      <w:r>
        <w:rPr>
          <w:rFonts w:cs="Arial" w:hint="cs"/>
          <w:rtl/>
        </w:rPr>
        <w:t>מהקב''ה.</w:t>
      </w:r>
    </w:p>
    <w:p w14:paraId="7DF2D996" w14:textId="79D5803F" w:rsidR="005D3121" w:rsidRDefault="00275A50" w:rsidP="00841CAC">
      <w:pPr>
        <w:rPr>
          <w:rFonts w:cs="Arial"/>
          <w:rtl/>
        </w:rPr>
      </w:pPr>
      <w:r>
        <w:rPr>
          <w:rFonts w:cs="Arial" w:hint="cs"/>
          <w:rtl/>
        </w:rPr>
        <w:t xml:space="preserve">נחלקו האחרונים, האם מותר להגיד </w:t>
      </w:r>
      <w:r w:rsidR="00B709C5">
        <w:rPr>
          <w:rFonts w:cs="Arial" w:hint="cs"/>
          <w:rtl/>
        </w:rPr>
        <w:t xml:space="preserve">דברים טובים </w:t>
      </w:r>
      <w:r>
        <w:rPr>
          <w:rFonts w:cs="Arial" w:hint="cs"/>
          <w:rtl/>
        </w:rPr>
        <w:t xml:space="preserve">על אומה שלמה של גויים: </w:t>
      </w:r>
    </w:p>
    <w:p w14:paraId="6892473A" w14:textId="50D4090C" w:rsidR="00385FAE" w:rsidRDefault="00275A50" w:rsidP="00841CAC">
      <w:pPr>
        <w:rPr>
          <w:rFonts w:cs="Arial"/>
          <w:rtl/>
        </w:rPr>
      </w:pPr>
      <w:r>
        <w:rPr>
          <w:rFonts w:cs="Arial" w:hint="cs"/>
          <w:rtl/>
        </w:rPr>
        <w:t xml:space="preserve">א. בספר </w:t>
      </w:r>
      <w:r w:rsidRPr="00275A50">
        <w:rPr>
          <w:rFonts w:cs="Arial" w:hint="cs"/>
          <w:b/>
          <w:bCs/>
          <w:rtl/>
        </w:rPr>
        <w:t>נשמת כל חי</w:t>
      </w:r>
      <w:r>
        <w:rPr>
          <w:rFonts w:cs="Arial" w:hint="cs"/>
          <w:rtl/>
        </w:rPr>
        <w:t xml:space="preserve"> </w:t>
      </w:r>
      <w:r>
        <w:rPr>
          <w:rFonts w:cs="Arial" w:hint="cs"/>
          <w:sz w:val="18"/>
          <w:szCs w:val="18"/>
          <w:rtl/>
        </w:rPr>
        <w:t>(יו''ד נה)</w:t>
      </w:r>
      <w:r>
        <w:rPr>
          <w:rFonts w:cs="Arial" w:hint="cs"/>
          <w:rtl/>
        </w:rPr>
        <w:t xml:space="preserve"> כתב, שאין בכך בעיה, כיוון שהחשש הוא שמא יילמדו ממעשי הגויים, ודבר זה שייך רק באדם פרטי, ולא באומה שלמה. ראייה לדבריו הביא מהגמרא בשבת </w:t>
      </w:r>
      <w:r>
        <w:rPr>
          <w:rFonts w:cs="Arial" w:hint="cs"/>
          <w:sz w:val="18"/>
          <w:szCs w:val="18"/>
          <w:rtl/>
        </w:rPr>
        <w:t>(לג ע''ב)</w:t>
      </w:r>
      <w:r>
        <w:rPr>
          <w:rFonts w:cs="Arial" w:hint="cs"/>
          <w:rtl/>
        </w:rPr>
        <w:t>, שמביאה את דברי ר' יהודה המשבח את הרומאים על כך שבנו בניינים יפים.</w:t>
      </w:r>
      <w:r w:rsidR="005D3121">
        <w:rPr>
          <w:rFonts w:cs="Arial" w:hint="cs"/>
          <w:rtl/>
        </w:rPr>
        <w:t xml:space="preserve"> כמו כן כך עולה מדברי הגמרא בברכות </w:t>
      </w:r>
      <w:r w:rsidR="005D3121">
        <w:rPr>
          <w:rFonts w:cs="Arial" w:hint="cs"/>
          <w:sz w:val="18"/>
          <w:szCs w:val="18"/>
          <w:rtl/>
        </w:rPr>
        <w:t>(ח ע''ב)</w:t>
      </w:r>
      <w:r w:rsidR="005D3121">
        <w:rPr>
          <w:rFonts w:cs="Arial" w:hint="cs"/>
          <w:rtl/>
        </w:rPr>
        <w:t xml:space="preserve">, המביאה את דברי רבי עקיבא שמשבח את </w:t>
      </w:r>
      <w:proofErr w:type="spellStart"/>
      <w:r w:rsidR="005D3121">
        <w:rPr>
          <w:rFonts w:cs="Arial" w:hint="cs"/>
          <w:rtl/>
        </w:rPr>
        <w:t>המדיים</w:t>
      </w:r>
      <w:proofErr w:type="spellEnd"/>
      <w:r w:rsidR="005D3121">
        <w:rPr>
          <w:rFonts w:cs="Arial" w:hint="cs"/>
          <w:rtl/>
        </w:rPr>
        <w:t xml:space="preserve">. </w:t>
      </w:r>
    </w:p>
    <w:p w14:paraId="4EC36019" w14:textId="77777777" w:rsidR="00950162" w:rsidRDefault="005D3121" w:rsidP="00841CAC">
      <w:pPr>
        <w:rPr>
          <w:rFonts w:cs="Arial"/>
          <w:rtl/>
        </w:rPr>
      </w:pPr>
      <w:r>
        <w:rPr>
          <w:rFonts w:cs="Arial" w:hint="cs"/>
          <w:rtl/>
        </w:rPr>
        <w:t xml:space="preserve">ב. לעומת זאת </w:t>
      </w:r>
      <w:r w:rsidRPr="003F6BFA">
        <w:rPr>
          <w:rFonts w:cs="Arial" w:hint="cs"/>
          <w:b/>
          <w:bCs/>
          <w:rtl/>
        </w:rPr>
        <w:t>בשפת</w:t>
      </w:r>
      <w:r>
        <w:rPr>
          <w:rFonts w:cs="Arial" w:hint="cs"/>
          <w:rtl/>
        </w:rPr>
        <w:t xml:space="preserve"> </w:t>
      </w:r>
      <w:r w:rsidRPr="003F6BFA">
        <w:rPr>
          <w:rFonts w:cs="Arial" w:hint="cs"/>
          <w:b/>
          <w:bCs/>
          <w:rtl/>
        </w:rPr>
        <w:t>אמת</w:t>
      </w:r>
      <w:r>
        <w:rPr>
          <w:rFonts w:cs="Arial" w:hint="cs"/>
          <w:rtl/>
        </w:rPr>
        <w:t xml:space="preserve"> </w:t>
      </w:r>
      <w:r>
        <w:rPr>
          <w:rFonts w:cs="Arial" w:hint="cs"/>
          <w:sz w:val="18"/>
          <w:szCs w:val="18"/>
          <w:rtl/>
        </w:rPr>
        <w:t xml:space="preserve">(שבת שם) </w:t>
      </w:r>
      <w:r>
        <w:rPr>
          <w:rFonts w:cs="Arial" w:hint="cs"/>
          <w:rtl/>
        </w:rPr>
        <w:t>חלק על דבריו</w:t>
      </w:r>
      <w:r w:rsidR="00966D31">
        <w:rPr>
          <w:rFonts w:cs="Arial" w:hint="cs"/>
          <w:rtl/>
        </w:rPr>
        <w:t xml:space="preserve"> וסבר, שר' יהודה אמר את דבריו בלשון תמיהה, כלומר, כיצד מעשיהם נאים?! בצורה כזאת לא מדובר באמירת שבח, ולכן אין בכך בעיה. אמנם, מפשט הגמרא לא משמע כמותו, וכן עולה מדברי הגמרא בברכות</w:t>
      </w:r>
      <w:r w:rsidR="003F6BFA">
        <w:rPr>
          <w:rFonts w:cs="Arial" w:hint="cs"/>
          <w:rtl/>
        </w:rPr>
        <w:t xml:space="preserve"> </w:t>
      </w:r>
      <w:r w:rsidR="003F6BFA">
        <w:rPr>
          <w:rFonts w:cs="Arial" w:hint="cs"/>
          <w:sz w:val="18"/>
          <w:szCs w:val="18"/>
          <w:rtl/>
        </w:rPr>
        <w:t xml:space="preserve">(ועיין </w:t>
      </w:r>
      <w:r w:rsidR="003F6BFA" w:rsidRPr="0095613C">
        <w:rPr>
          <w:rFonts w:cs="Arial" w:hint="cs"/>
          <w:b/>
          <w:bCs/>
          <w:sz w:val="18"/>
          <w:szCs w:val="18"/>
          <w:rtl/>
        </w:rPr>
        <w:t>ציץ אליעזר</w:t>
      </w:r>
      <w:r w:rsidR="003F6BFA">
        <w:rPr>
          <w:rFonts w:cs="Arial" w:hint="cs"/>
          <w:sz w:val="18"/>
          <w:szCs w:val="18"/>
          <w:rtl/>
        </w:rPr>
        <w:t xml:space="preserve"> טו, </w:t>
      </w:r>
      <w:proofErr w:type="spellStart"/>
      <w:r w:rsidR="003F6BFA">
        <w:rPr>
          <w:rFonts w:cs="Arial" w:hint="cs"/>
          <w:sz w:val="18"/>
          <w:szCs w:val="18"/>
          <w:rtl/>
        </w:rPr>
        <w:t>מז</w:t>
      </w:r>
      <w:proofErr w:type="spellEnd"/>
      <w:r w:rsidR="003F6BFA">
        <w:rPr>
          <w:rFonts w:cs="Arial" w:hint="cs"/>
          <w:sz w:val="18"/>
          <w:szCs w:val="18"/>
          <w:rtl/>
        </w:rPr>
        <w:t>)</w:t>
      </w:r>
      <w:r w:rsidR="00966D31">
        <w:rPr>
          <w:rFonts w:cs="Arial" w:hint="cs"/>
          <w:rtl/>
        </w:rPr>
        <w:t>.</w:t>
      </w:r>
    </w:p>
    <w:p w14:paraId="384A8BBB" w14:textId="77777777" w:rsidR="005D3121" w:rsidRPr="005D3121" w:rsidRDefault="00950162" w:rsidP="00841CAC">
      <w:pPr>
        <w:rPr>
          <w:rFonts w:cs="Arial"/>
          <w:rtl/>
        </w:rPr>
      </w:pPr>
      <w:r>
        <w:rPr>
          <w:rFonts w:cs="Arial" w:hint="cs"/>
          <w:u w:val="single"/>
          <w:rtl/>
        </w:rPr>
        <w:t>3. איסור לתת חנייה</w:t>
      </w:r>
      <w:r w:rsidR="00966D31">
        <w:rPr>
          <w:rFonts w:cs="Arial" w:hint="cs"/>
          <w:rtl/>
        </w:rPr>
        <w:t xml:space="preserve"> </w:t>
      </w:r>
    </w:p>
    <w:p w14:paraId="1EDF46F3" w14:textId="77777777" w:rsidR="002B4231" w:rsidRDefault="00977652" w:rsidP="00841CAC">
      <w:pPr>
        <w:rPr>
          <w:rtl/>
        </w:rPr>
      </w:pPr>
      <w:r>
        <w:rPr>
          <w:rFonts w:hint="cs"/>
          <w:rtl/>
        </w:rPr>
        <w:t xml:space="preserve">הגמרא בעבודה זרה </w:t>
      </w:r>
      <w:r>
        <w:rPr>
          <w:rFonts w:hint="cs"/>
          <w:sz w:val="18"/>
          <w:szCs w:val="18"/>
          <w:rtl/>
        </w:rPr>
        <w:t xml:space="preserve">(שם) </w:t>
      </w:r>
      <w:r>
        <w:rPr>
          <w:rFonts w:hint="cs"/>
          <w:rtl/>
        </w:rPr>
        <w:t xml:space="preserve">מביאה מחלוקת בין תנא קמא </w:t>
      </w:r>
      <w:proofErr w:type="spellStart"/>
      <w:r>
        <w:rPr>
          <w:rFonts w:hint="cs"/>
          <w:rtl/>
        </w:rPr>
        <w:t>לר</w:t>
      </w:r>
      <w:proofErr w:type="spellEnd"/>
      <w:r>
        <w:rPr>
          <w:rFonts w:hint="cs"/>
          <w:rtl/>
        </w:rPr>
        <w:t>' יוסי, האם מותר להשכיר או למכור בתים לגויים</w:t>
      </w:r>
      <w:r w:rsidR="009252B9">
        <w:rPr>
          <w:rFonts w:hint="cs"/>
          <w:rtl/>
        </w:rPr>
        <w:t xml:space="preserve">: </w:t>
      </w:r>
      <w:r>
        <w:rPr>
          <w:rFonts w:hint="cs"/>
          <w:rtl/>
        </w:rPr>
        <w:t xml:space="preserve">לדעת תנא קמא, בארץ אסור להשכיר </w:t>
      </w:r>
      <w:r w:rsidR="006C2228">
        <w:rPr>
          <w:rFonts w:hint="cs"/>
          <w:sz w:val="18"/>
          <w:szCs w:val="18"/>
          <w:rtl/>
        </w:rPr>
        <w:t xml:space="preserve">(וקל וחומר למכור) </w:t>
      </w:r>
      <w:r>
        <w:rPr>
          <w:rFonts w:hint="cs"/>
          <w:rtl/>
        </w:rPr>
        <w:t>בתים</w:t>
      </w:r>
      <w:r w:rsidR="006C2228">
        <w:rPr>
          <w:rFonts w:hint="cs"/>
          <w:rtl/>
        </w:rPr>
        <w:t xml:space="preserve"> ושדות</w:t>
      </w:r>
      <w:r>
        <w:rPr>
          <w:rFonts w:hint="cs"/>
          <w:rtl/>
        </w:rPr>
        <w:t xml:space="preserve">, ובחוץ לארץ מותר למכור </w:t>
      </w:r>
      <w:r>
        <w:rPr>
          <w:rFonts w:hint="cs"/>
          <w:sz w:val="18"/>
          <w:szCs w:val="18"/>
          <w:rtl/>
        </w:rPr>
        <w:t xml:space="preserve">(וקל וחומר להשכיר) </w:t>
      </w:r>
      <w:r>
        <w:rPr>
          <w:rFonts w:hint="cs"/>
          <w:rtl/>
        </w:rPr>
        <w:t xml:space="preserve">בתים, אבל שדות מותר רק להשכיר. </w:t>
      </w:r>
      <w:r w:rsidR="009252B9">
        <w:rPr>
          <w:rFonts w:hint="cs"/>
          <w:rtl/>
        </w:rPr>
        <w:t xml:space="preserve">לדעת ר' יוסי, מותר בארץ להשכיר בתים שלא לשם דירה </w:t>
      </w:r>
      <w:r w:rsidR="009252B9">
        <w:rPr>
          <w:rFonts w:hint="cs"/>
          <w:sz w:val="18"/>
          <w:szCs w:val="18"/>
          <w:rtl/>
        </w:rPr>
        <w:t>(מחסן וכדומה)</w:t>
      </w:r>
      <w:r w:rsidR="009252B9">
        <w:rPr>
          <w:rFonts w:hint="cs"/>
          <w:rtl/>
        </w:rPr>
        <w:t>, אבל לא שדות,</w:t>
      </w:r>
      <w:r w:rsidR="00FE655A">
        <w:rPr>
          <w:rFonts w:hint="cs"/>
          <w:rtl/>
        </w:rPr>
        <w:t xml:space="preserve"> </w:t>
      </w:r>
      <w:proofErr w:type="spellStart"/>
      <w:r w:rsidR="00FE655A">
        <w:rPr>
          <w:rFonts w:hint="cs"/>
          <w:rtl/>
        </w:rPr>
        <w:t>ובחו</w:t>
      </w:r>
      <w:proofErr w:type="spellEnd"/>
      <w:r w:rsidR="00FE655A">
        <w:rPr>
          <w:rFonts w:hint="cs"/>
          <w:rtl/>
        </w:rPr>
        <w:t>''ל מותר למכור בתים ושדות.</w:t>
      </w:r>
    </w:p>
    <w:p w14:paraId="76B18CB9" w14:textId="77777777" w:rsidR="00020DCE" w:rsidRDefault="00014F50" w:rsidP="00841CAC">
      <w:pPr>
        <w:rPr>
          <w:rtl/>
        </w:rPr>
      </w:pPr>
      <w:r>
        <w:rPr>
          <w:rFonts w:hint="cs"/>
          <w:rtl/>
        </w:rPr>
        <w:t xml:space="preserve">להלכה </w:t>
      </w:r>
      <w:r w:rsidR="004A6E86">
        <w:rPr>
          <w:rFonts w:hint="cs"/>
          <w:rtl/>
        </w:rPr>
        <w:t>נפסק כ</w:t>
      </w:r>
      <w:r>
        <w:rPr>
          <w:rFonts w:hint="cs"/>
          <w:rtl/>
        </w:rPr>
        <w:t>ר' יוסי</w:t>
      </w:r>
      <w:r w:rsidR="00E970FD">
        <w:rPr>
          <w:rFonts w:hint="cs"/>
          <w:rtl/>
        </w:rPr>
        <w:t xml:space="preserve"> (</w:t>
      </w:r>
      <w:r>
        <w:rPr>
          <w:rFonts w:hint="cs"/>
          <w:rtl/>
        </w:rPr>
        <w:t>שבארץ מותר</w:t>
      </w:r>
      <w:r w:rsidR="009A7928">
        <w:rPr>
          <w:rFonts w:hint="cs"/>
          <w:rtl/>
        </w:rPr>
        <w:t xml:space="preserve"> רק</w:t>
      </w:r>
      <w:r>
        <w:rPr>
          <w:rFonts w:hint="cs"/>
          <w:rtl/>
        </w:rPr>
        <w:t xml:space="preserve"> להשכיר, ובחוץ לארץ מותר למכור בתים ושדות</w:t>
      </w:r>
      <w:r w:rsidR="00E970FD">
        <w:rPr>
          <w:rFonts w:hint="cs"/>
          <w:rtl/>
        </w:rPr>
        <w:t>),</w:t>
      </w:r>
      <w:r>
        <w:rPr>
          <w:rFonts w:hint="cs"/>
          <w:rtl/>
        </w:rPr>
        <w:t xml:space="preserve"> </w:t>
      </w:r>
      <w:r w:rsidR="00AE2F32">
        <w:rPr>
          <w:rFonts w:hint="cs"/>
          <w:rtl/>
        </w:rPr>
        <w:t>אך בשני תנאים:</w:t>
      </w:r>
      <w:r>
        <w:rPr>
          <w:rFonts w:hint="cs"/>
          <w:rtl/>
        </w:rPr>
        <w:t xml:space="preserve"> </w:t>
      </w:r>
      <w:r w:rsidR="00AE2F32">
        <w:rPr>
          <w:rFonts w:hint="cs"/>
          <w:rtl/>
        </w:rPr>
        <w:t xml:space="preserve">א. </w:t>
      </w:r>
      <w:r>
        <w:rPr>
          <w:rFonts w:hint="cs"/>
          <w:rtl/>
        </w:rPr>
        <w:t>שלא יימכרו לשלושה גויים באותה שכונה, כדי למנוע התבססות גויים בשכונה יהודית</w:t>
      </w:r>
      <w:r w:rsidR="00AE2F32">
        <w:rPr>
          <w:rFonts w:hint="cs"/>
          <w:rtl/>
        </w:rPr>
        <w:t xml:space="preserve">. ב. </w:t>
      </w:r>
      <w:r w:rsidR="003568EC">
        <w:rPr>
          <w:rFonts w:hint="cs"/>
          <w:rtl/>
        </w:rPr>
        <w:t>ש</w:t>
      </w:r>
      <w:r w:rsidR="00020DCE">
        <w:rPr>
          <w:rFonts w:hint="cs"/>
          <w:rtl/>
        </w:rPr>
        <w:t xml:space="preserve">במידה ומשכירים </w:t>
      </w:r>
      <w:r w:rsidR="00AE2F32">
        <w:rPr>
          <w:rFonts w:hint="cs"/>
          <w:rtl/>
        </w:rPr>
        <w:t xml:space="preserve">לגוי, </w:t>
      </w:r>
      <w:r w:rsidR="007A54B5">
        <w:rPr>
          <w:rFonts w:hint="cs"/>
          <w:rtl/>
        </w:rPr>
        <w:t>מותר להשכיר רק מחסן וכדומה, כיוון שהגויים בבתיהם היו מכניסים עבודה זרה</w:t>
      </w:r>
      <w:r w:rsidR="009A7928">
        <w:rPr>
          <w:rFonts w:hint="cs"/>
          <w:rtl/>
        </w:rPr>
        <w:t xml:space="preserve">, </w:t>
      </w:r>
      <w:r w:rsidR="007A54B5">
        <w:rPr>
          <w:rFonts w:hint="cs"/>
          <w:rtl/>
        </w:rPr>
        <w:t>ו</w:t>
      </w:r>
      <w:r w:rsidR="00133A5E">
        <w:rPr>
          <w:rFonts w:hint="cs"/>
          <w:rtl/>
        </w:rPr>
        <w:t xml:space="preserve">אם </w:t>
      </w:r>
      <w:r w:rsidR="00A82BE5">
        <w:rPr>
          <w:rFonts w:hint="cs"/>
          <w:rtl/>
        </w:rPr>
        <w:t xml:space="preserve">היהודי </w:t>
      </w:r>
      <w:r w:rsidR="00133A5E">
        <w:rPr>
          <w:rFonts w:hint="cs"/>
          <w:rtl/>
        </w:rPr>
        <w:t xml:space="preserve">ישכיר </w:t>
      </w:r>
      <w:r w:rsidR="008628F1">
        <w:rPr>
          <w:rFonts w:hint="cs"/>
          <w:rtl/>
        </w:rPr>
        <w:t>דירה והגוי יכניס עבודה זרה - היהודי עובר על איסור.</w:t>
      </w:r>
    </w:p>
    <w:p w14:paraId="14709B1B" w14:textId="77777777" w:rsidR="00014F50" w:rsidRDefault="00014F50" w:rsidP="00841CAC">
      <w:pPr>
        <w:rPr>
          <w:rtl/>
        </w:rPr>
      </w:pPr>
      <w:r>
        <w:rPr>
          <w:rFonts w:hint="cs"/>
          <w:rtl/>
        </w:rPr>
        <w:t xml:space="preserve">הראשונים </w:t>
      </w:r>
      <w:r w:rsidR="009A7928">
        <w:rPr>
          <w:rFonts w:hint="cs"/>
          <w:rtl/>
        </w:rPr>
        <w:t xml:space="preserve">האשכנזים </w:t>
      </w:r>
      <w:r>
        <w:rPr>
          <w:rFonts w:hint="cs"/>
          <w:rtl/>
        </w:rPr>
        <w:t xml:space="preserve">התקשו, מדוע </w:t>
      </w:r>
      <w:r w:rsidR="009A7928">
        <w:rPr>
          <w:rFonts w:hint="cs"/>
          <w:rtl/>
        </w:rPr>
        <w:t xml:space="preserve">בזמנינו משכירים לגוי </w:t>
      </w:r>
      <w:r w:rsidR="0026637F">
        <w:rPr>
          <w:rFonts w:hint="cs"/>
          <w:rtl/>
        </w:rPr>
        <w:t>לשם דירה</w:t>
      </w:r>
      <w:r w:rsidR="009A7928">
        <w:rPr>
          <w:rFonts w:hint="cs"/>
          <w:rtl/>
        </w:rPr>
        <w:t>?</w:t>
      </w:r>
      <w:r w:rsidR="009A7928">
        <w:rPr>
          <w:rFonts w:hint="cs"/>
        </w:rPr>
        <w:t xml:space="preserve"> </w:t>
      </w:r>
      <w:r w:rsidR="009A7928">
        <w:rPr>
          <w:rFonts w:hint="cs"/>
          <w:rtl/>
        </w:rPr>
        <w:t xml:space="preserve">הרי </w:t>
      </w:r>
      <w:r w:rsidR="0026637F">
        <w:rPr>
          <w:rFonts w:hint="cs"/>
          <w:rtl/>
        </w:rPr>
        <w:t>הגמרא התירה רק מחסנים</w:t>
      </w:r>
      <w:r w:rsidR="00020DCE">
        <w:rPr>
          <w:rFonts w:hint="cs"/>
          <w:rtl/>
        </w:rPr>
        <w:t xml:space="preserve">! </w:t>
      </w:r>
    </w:p>
    <w:p w14:paraId="3EFB2510" w14:textId="77777777" w:rsidR="0038678E" w:rsidRPr="004F0F77" w:rsidRDefault="004F0F77" w:rsidP="00841CAC">
      <w:pPr>
        <w:rPr>
          <w:rtl/>
        </w:rPr>
      </w:pPr>
      <w:r w:rsidRPr="004F0F77">
        <w:rPr>
          <w:rFonts w:hint="cs"/>
          <w:b/>
          <w:bCs/>
          <w:rtl/>
        </w:rPr>
        <w:t>הרא''ש</w:t>
      </w:r>
      <w:r>
        <w:rPr>
          <w:rFonts w:hint="cs"/>
          <w:rtl/>
        </w:rPr>
        <w:t xml:space="preserve"> </w:t>
      </w:r>
      <w:r>
        <w:rPr>
          <w:rFonts w:hint="cs"/>
          <w:sz w:val="18"/>
          <w:szCs w:val="18"/>
          <w:rtl/>
        </w:rPr>
        <w:t xml:space="preserve">(א, כב) </w:t>
      </w:r>
      <w:r>
        <w:rPr>
          <w:rFonts w:hint="cs"/>
          <w:rtl/>
        </w:rPr>
        <w:t xml:space="preserve">הביא שני תירוצים </w:t>
      </w:r>
      <w:r w:rsidR="00EB668A">
        <w:rPr>
          <w:rFonts w:hint="cs"/>
          <w:rtl/>
        </w:rPr>
        <w:t>בעניין:</w:t>
      </w:r>
      <w:r>
        <w:rPr>
          <w:rFonts w:hint="cs"/>
          <w:rtl/>
        </w:rPr>
        <w:t xml:space="preserve"> </w:t>
      </w:r>
      <w:r w:rsidRPr="00EB668A">
        <w:rPr>
          <w:rFonts w:hint="cs"/>
          <w:b/>
          <w:bCs/>
          <w:rtl/>
        </w:rPr>
        <w:t>תירוץ ראשון</w:t>
      </w:r>
      <w:r>
        <w:rPr>
          <w:rFonts w:hint="cs"/>
          <w:rtl/>
        </w:rPr>
        <w:t xml:space="preserve">, חכמים אסרו כיוון שבימיהם היה מצוי שמכניסים עבודה זרה לבית, אבל בזמנינו שרק לעיתים רחוקות מכניסים - מותר. </w:t>
      </w:r>
      <w:r w:rsidRPr="00EB668A">
        <w:rPr>
          <w:rFonts w:hint="cs"/>
          <w:b/>
          <w:bCs/>
          <w:rtl/>
        </w:rPr>
        <w:t>תירוץ שני</w:t>
      </w:r>
      <w:r>
        <w:rPr>
          <w:rFonts w:hint="cs"/>
          <w:rtl/>
        </w:rPr>
        <w:t>,</w:t>
      </w:r>
      <w:r w:rsidR="00873379">
        <w:rPr>
          <w:rFonts w:hint="cs"/>
          <w:rtl/>
        </w:rPr>
        <w:t xml:space="preserve"> כיוון שאצל</w:t>
      </w:r>
      <w:r w:rsidR="00CD2128">
        <w:rPr>
          <w:rFonts w:hint="cs"/>
          <w:rtl/>
        </w:rPr>
        <w:t xml:space="preserve"> הגויים שכירות נחשבת כמכר - </w:t>
      </w:r>
      <w:r w:rsidR="00FB4A1B">
        <w:rPr>
          <w:rFonts w:hint="cs"/>
          <w:rtl/>
        </w:rPr>
        <w:t xml:space="preserve">כאשר היהודי משכיר את הדירה זה נחשב </w:t>
      </w:r>
      <w:r w:rsidR="00CD2128">
        <w:rPr>
          <w:rFonts w:hint="cs"/>
          <w:rtl/>
        </w:rPr>
        <w:t xml:space="preserve">כאילו </w:t>
      </w:r>
      <w:r w:rsidR="00FB4A1B">
        <w:rPr>
          <w:rFonts w:hint="cs"/>
          <w:rtl/>
        </w:rPr>
        <w:t xml:space="preserve">הדירה של גוי, </w:t>
      </w:r>
      <w:r w:rsidR="005F1B96">
        <w:rPr>
          <w:rFonts w:hint="cs"/>
          <w:rtl/>
        </w:rPr>
        <w:t xml:space="preserve">ואין אשמה על היהודי בכך </w:t>
      </w:r>
      <w:r w:rsidR="00307F59">
        <w:rPr>
          <w:rFonts w:hint="cs"/>
          <w:rtl/>
        </w:rPr>
        <w:t xml:space="preserve">שהוא </w:t>
      </w:r>
      <w:r w:rsidR="005F1B96">
        <w:rPr>
          <w:rFonts w:hint="cs"/>
          <w:rtl/>
        </w:rPr>
        <w:t xml:space="preserve">מכניס </w:t>
      </w:r>
      <w:r w:rsidR="00307F59">
        <w:rPr>
          <w:rFonts w:hint="cs"/>
          <w:rtl/>
        </w:rPr>
        <w:t xml:space="preserve">לתוכה </w:t>
      </w:r>
      <w:r w:rsidR="005F1B96">
        <w:rPr>
          <w:rFonts w:hint="cs"/>
          <w:rtl/>
        </w:rPr>
        <w:t xml:space="preserve">עבודה זרה </w:t>
      </w:r>
      <w:r w:rsidR="005F1B96">
        <w:rPr>
          <w:rFonts w:hint="cs"/>
          <w:sz w:val="18"/>
          <w:szCs w:val="18"/>
          <w:rtl/>
        </w:rPr>
        <w:t>(ועיין תוספות ד''ה אף)</w:t>
      </w:r>
      <w:r w:rsidR="005F1B96">
        <w:rPr>
          <w:rFonts w:hint="cs"/>
          <w:rtl/>
        </w:rPr>
        <w:t>, ובלשונו:</w:t>
      </w:r>
      <w:r w:rsidR="00873379">
        <w:rPr>
          <w:rFonts w:hint="cs"/>
          <w:rtl/>
        </w:rPr>
        <w:t xml:space="preserve"> </w:t>
      </w:r>
      <w:r>
        <w:rPr>
          <w:rFonts w:hint="cs"/>
          <w:rtl/>
        </w:rPr>
        <w:t xml:space="preserve"> </w:t>
      </w:r>
    </w:p>
    <w:p w14:paraId="43C9B0E0" w14:textId="77777777" w:rsidR="001B2F28" w:rsidRDefault="001B2F28" w:rsidP="00841CAC">
      <w:pPr>
        <w:ind w:left="720"/>
        <w:rPr>
          <w:rtl/>
        </w:rPr>
      </w:pPr>
      <w:r>
        <w:rPr>
          <w:rFonts w:cs="Arial" w:hint="cs"/>
          <w:rtl/>
        </w:rPr>
        <w:t>''</w:t>
      </w:r>
      <w:proofErr w:type="spellStart"/>
      <w:r w:rsidRPr="001B2F28">
        <w:rPr>
          <w:rFonts w:cs="Arial"/>
          <w:rtl/>
        </w:rPr>
        <w:t>תימה</w:t>
      </w:r>
      <w:proofErr w:type="spellEnd"/>
      <w:r w:rsidRPr="001B2F28">
        <w:rPr>
          <w:rFonts w:cs="Arial"/>
          <w:rtl/>
        </w:rPr>
        <w:t xml:space="preserve"> על מה שנהגו האידנא היתר להשכיר בתים לעובדי כוכבים ואף על פי שמכניס לתוכו עבודת כוכבים סמוך למיתתו. ו</w:t>
      </w:r>
      <w:r w:rsidR="00F62C70">
        <w:rPr>
          <w:rFonts w:cs="Arial" w:hint="cs"/>
          <w:rtl/>
        </w:rPr>
        <w:t xml:space="preserve">יש לומר, </w:t>
      </w:r>
      <w:proofErr w:type="spellStart"/>
      <w:r w:rsidR="00F62C70">
        <w:rPr>
          <w:rFonts w:cs="Arial" w:hint="cs"/>
          <w:rtl/>
        </w:rPr>
        <w:t>ד</w:t>
      </w:r>
      <w:r w:rsidRPr="001B2F28">
        <w:rPr>
          <w:rFonts w:cs="Arial"/>
          <w:rtl/>
        </w:rPr>
        <w:t>האידנא</w:t>
      </w:r>
      <w:proofErr w:type="spellEnd"/>
      <w:r w:rsidRPr="001B2F28">
        <w:rPr>
          <w:rFonts w:cs="Arial"/>
          <w:rtl/>
        </w:rPr>
        <w:t xml:space="preserve"> </w:t>
      </w:r>
      <w:r w:rsidR="00F62C70">
        <w:rPr>
          <w:rFonts w:cs="Arial" w:hint="cs"/>
          <w:sz w:val="18"/>
          <w:szCs w:val="18"/>
          <w:rtl/>
        </w:rPr>
        <w:t xml:space="preserve">(= בזמנינו) </w:t>
      </w:r>
      <w:r w:rsidRPr="001B2F28">
        <w:rPr>
          <w:rFonts w:cs="Arial"/>
          <w:rtl/>
        </w:rPr>
        <w:t xml:space="preserve">שאין העובדי כוכבים </w:t>
      </w:r>
      <w:proofErr w:type="spellStart"/>
      <w:r w:rsidRPr="001B2F28">
        <w:rPr>
          <w:rFonts w:cs="Arial"/>
          <w:rtl/>
        </w:rPr>
        <w:t>רגילין</w:t>
      </w:r>
      <w:proofErr w:type="spellEnd"/>
      <w:r w:rsidRPr="001B2F28">
        <w:rPr>
          <w:rFonts w:cs="Arial"/>
          <w:rtl/>
        </w:rPr>
        <w:t xml:space="preserve"> להכניס עבודת כוכבים לבתיהם</w:t>
      </w:r>
      <w:r w:rsidR="00FD5CAA">
        <w:rPr>
          <w:rFonts w:cs="Arial" w:hint="cs"/>
          <w:rtl/>
        </w:rPr>
        <w:t>,</w:t>
      </w:r>
      <w:r w:rsidRPr="001B2F28">
        <w:rPr>
          <w:rFonts w:cs="Arial"/>
          <w:rtl/>
        </w:rPr>
        <w:t xml:space="preserve"> אלא בשעת </w:t>
      </w:r>
      <w:r w:rsidR="00FD5CAA">
        <w:rPr>
          <w:rFonts w:cs="Arial" w:hint="cs"/>
          <w:rtl/>
        </w:rPr>
        <w:t>ה</w:t>
      </w:r>
      <w:r w:rsidRPr="001B2F28">
        <w:rPr>
          <w:rFonts w:cs="Arial"/>
          <w:rtl/>
        </w:rPr>
        <w:t xml:space="preserve">חולי </w:t>
      </w:r>
      <w:r w:rsidR="00FD5CAA">
        <w:rPr>
          <w:rFonts w:cs="Arial" w:hint="cs"/>
          <w:rtl/>
        </w:rPr>
        <w:t xml:space="preserve">- </w:t>
      </w:r>
      <w:r w:rsidRPr="001B2F28">
        <w:rPr>
          <w:rFonts w:cs="Arial"/>
          <w:rtl/>
        </w:rPr>
        <w:t>שרו</w:t>
      </w:r>
      <w:r w:rsidR="00FD5CAA">
        <w:rPr>
          <w:rFonts w:cs="Arial" w:hint="cs"/>
          <w:rtl/>
        </w:rPr>
        <w:t xml:space="preserve"> </w:t>
      </w:r>
      <w:r w:rsidR="00FD5CAA">
        <w:rPr>
          <w:rFonts w:cs="Arial" w:hint="cs"/>
          <w:sz w:val="18"/>
          <w:szCs w:val="18"/>
          <w:rtl/>
        </w:rPr>
        <w:t>(= התירו)</w:t>
      </w:r>
      <w:r w:rsidRPr="001B2F28">
        <w:rPr>
          <w:rFonts w:cs="Arial"/>
          <w:rtl/>
        </w:rPr>
        <w:t xml:space="preserve">. ועוד </w:t>
      </w:r>
      <w:proofErr w:type="spellStart"/>
      <w:r w:rsidRPr="001B2F28">
        <w:rPr>
          <w:rFonts w:cs="Arial"/>
          <w:rtl/>
        </w:rPr>
        <w:t>נהיי</w:t>
      </w:r>
      <w:proofErr w:type="spellEnd"/>
      <w:r w:rsidRPr="001B2F28">
        <w:rPr>
          <w:rFonts w:cs="Arial"/>
          <w:rtl/>
        </w:rPr>
        <w:t xml:space="preserve"> </w:t>
      </w:r>
      <w:r w:rsidR="00F613B3">
        <w:rPr>
          <w:rFonts w:cs="Arial" w:hint="cs"/>
          <w:sz w:val="18"/>
          <w:szCs w:val="18"/>
          <w:rtl/>
        </w:rPr>
        <w:t xml:space="preserve">(= אפילו) </w:t>
      </w:r>
      <w:proofErr w:type="spellStart"/>
      <w:r w:rsidRPr="001B2F28">
        <w:rPr>
          <w:rFonts w:cs="Arial"/>
          <w:rtl/>
        </w:rPr>
        <w:t>דלדידן</w:t>
      </w:r>
      <w:proofErr w:type="spellEnd"/>
      <w:r w:rsidRPr="001B2F28">
        <w:rPr>
          <w:rFonts w:cs="Arial"/>
          <w:rtl/>
        </w:rPr>
        <w:t xml:space="preserve"> שכירות לא קניא</w:t>
      </w:r>
      <w:r w:rsidR="00F62C70">
        <w:rPr>
          <w:rFonts w:cs="Arial" w:hint="cs"/>
          <w:rtl/>
        </w:rPr>
        <w:t>,</w:t>
      </w:r>
      <w:r w:rsidRPr="001B2F28">
        <w:rPr>
          <w:rFonts w:cs="Arial"/>
          <w:rtl/>
        </w:rPr>
        <w:t xml:space="preserve"> כיו</w:t>
      </w:r>
      <w:r w:rsidR="00F62C70">
        <w:rPr>
          <w:rFonts w:cs="Arial" w:hint="cs"/>
          <w:rtl/>
        </w:rPr>
        <w:t>ו</w:t>
      </w:r>
      <w:r w:rsidRPr="001B2F28">
        <w:rPr>
          <w:rFonts w:cs="Arial"/>
          <w:rtl/>
        </w:rPr>
        <w:t xml:space="preserve">ן שיד אומות תקיפה ובדיניהם שכירות </w:t>
      </w:r>
      <w:proofErr w:type="spellStart"/>
      <w:r w:rsidRPr="001B2F28">
        <w:rPr>
          <w:rFonts w:cs="Arial"/>
          <w:rtl/>
        </w:rPr>
        <w:t>ליומא</w:t>
      </w:r>
      <w:proofErr w:type="spellEnd"/>
      <w:r w:rsidRPr="001B2F28">
        <w:rPr>
          <w:rFonts w:cs="Arial"/>
          <w:rtl/>
        </w:rPr>
        <w:t xml:space="preserve"> כמכר </w:t>
      </w:r>
      <w:r w:rsidR="00F62C70">
        <w:rPr>
          <w:rFonts w:cs="Arial" w:hint="cs"/>
          <w:rtl/>
        </w:rPr>
        <w:t xml:space="preserve">- </w:t>
      </w:r>
      <w:r w:rsidRPr="001B2F28">
        <w:rPr>
          <w:rFonts w:cs="Arial"/>
          <w:rtl/>
        </w:rPr>
        <w:t>הוי כמכר</w:t>
      </w:r>
      <w:r w:rsidR="00873379">
        <w:rPr>
          <w:rFonts w:cs="Arial" w:hint="cs"/>
          <w:rtl/>
        </w:rPr>
        <w:t>.''</w:t>
      </w:r>
    </w:p>
    <w:p w14:paraId="2B9367F4" w14:textId="77777777" w:rsidR="00A34AF4" w:rsidRPr="00B841E7" w:rsidRDefault="00A34AF4" w:rsidP="00841CAC">
      <w:pPr>
        <w:rPr>
          <w:rtl/>
        </w:rPr>
      </w:pPr>
      <w:r>
        <w:rPr>
          <w:rFonts w:hint="cs"/>
          <w:rtl/>
        </w:rPr>
        <w:t xml:space="preserve">להלכה נחלקו </w:t>
      </w:r>
      <w:r w:rsidRPr="008F0354">
        <w:rPr>
          <w:rFonts w:hint="cs"/>
          <w:b/>
          <w:bCs/>
          <w:rtl/>
        </w:rPr>
        <w:t>השולחן ערוך והרמ''א</w:t>
      </w:r>
      <w:r w:rsidR="008F0354">
        <w:rPr>
          <w:rFonts w:hint="cs"/>
          <w:b/>
          <w:bCs/>
          <w:rtl/>
        </w:rPr>
        <w:t xml:space="preserve"> </w:t>
      </w:r>
      <w:r w:rsidR="008F0354" w:rsidRPr="008F0354">
        <w:rPr>
          <w:rFonts w:hint="cs"/>
          <w:sz w:val="18"/>
          <w:szCs w:val="18"/>
          <w:rtl/>
        </w:rPr>
        <w:t>(קנא, י)</w:t>
      </w:r>
      <w:r>
        <w:rPr>
          <w:rFonts w:hint="cs"/>
          <w:rtl/>
        </w:rPr>
        <w:t>, השולחן ערוך צעד בעקבות הרמב''ם</w:t>
      </w:r>
      <w:r w:rsidR="00030733">
        <w:rPr>
          <w:rFonts w:hint="cs"/>
          <w:rtl/>
        </w:rPr>
        <w:t>, שמותר להשכיר לגוי רק מחסן ולא דירה</w:t>
      </w:r>
      <w:r>
        <w:rPr>
          <w:rFonts w:hint="cs"/>
          <w:rtl/>
        </w:rPr>
        <w:t xml:space="preserve">. הרמ''א סמך על </w:t>
      </w:r>
      <w:r w:rsidR="004C0C88">
        <w:rPr>
          <w:rFonts w:hint="cs"/>
          <w:rtl/>
        </w:rPr>
        <w:t>ההיתר הראשון של</w:t>
      </w:r>
      <w:r>
        <w:rPr>
          <w:rFonts w:hint="cs"/>
          <w:rtl/>
        </w:rPr>
        <w:t xml:space="preserve"> הרא''ש, שבזמן הזה שהגויים לא נוהגים להכניס עבודה זרה לביתם - מותר</w:t>
      </w:r>
      <w:r w:rsidR="008F0354">
        <w:rPr>
          <w:rFonts w:hint="cs"/>
          <w:rtl/>
        </w:rPr>
        <w:t>.</w:t>
      </w:r>
      <w:r w:rsidR="00B841E7">
        <w:rPr>
          <w:rFonts w:hint="cs"/>
          <w:rtl/>
        </w:rPr>
        <w:t xml:space="preserve"> </w:t>
      </w:r>
      <w:r w:rsidR="00B841E7" w:rsidRPr="00BB24F8">
        <w:rPr>
          <w:rFonts w:hint="cs"/>
          <w:b/>
          <w:bCs/>
          <w:rtl/>
        </w:rPr>
        <w:t>הש''ך</w:t>
      </w:r>
      <w:r w:rsidR="00BB24F8">
        <w:rPr>
          <w:rFonts w:hint="cs"/>
          <w:sz w:val="18"/>
          <w:szCs w:val="18"/>
          <w:rtl/>
        </w:rPr>
        <w:t xml:space="preserve"> </w:t>
      </w:r>
      <w:r w:rsidR="00B841E7">
        <w:rPr>
          <w:rFonts w:hint="cs"/>
          <w:sz w:val="18"/>
          <w:szCs w:val="18"/>
          <w:rtl/>
        </w:rPr>
        <w:t>(ס''</w:t>
      </w:r>
      <w:r w:rsidR="005253C5">
        <w:rPr>
          <w:rFonts w:hint="cs"/>
          <w:sz w:val="18"/>
          <w:szCs w:val="18"/>
          <w:rtl/>
        </w:rPr>
        <w:t>ק</w:t>
      </w:r>
      <w:r w:rsidR="00B841E7">
        <w:rPr>
          <w:rFonts w:hint="cs"/>
          <w:sz w:val="18"/>
          <w:szCs w:val="18"/>
          <w:rtl/>
        </w:rPr>
        <w:t xml:space="preserve"> יז)</w:t>
      </w:r>
      <w:r w:rsidR="00B841E7">
        <w:rPr>
          <w:rFonts w:hint="cs"/>
          <w:rtl/>
        </w:rPr>
        <w:t xml:space="preserve">, </w:t>
      </w:r>
      <w:r w:rsidR="003E4456">
        <w:rPr>
          <w:rFonts w:hint="cs"/>
          <w:rtl/>
        </w:rPr>
        <w:t>כתב שמסתמכים על ההיתר השני של הרא''ש, שכיוון שיד האומות תקיפה, ושהשכירות נחשבת כמכר - מותר.</w:t>
      </w:r>
    </w:p>
    <w:p w14:paraId="5107C8AB" w14:textId="0EA5DEA9" w:rsidR="005041B0" w:rsidRPr="002E6C7F" w:rsidRDefault="005041B0" w:rsidP="00841CAC">
      <w:pPr>
        <w:rPr>
          <w:b/>
          <w:bCs/>
          <w:rtl/>
        </w:rPr>
      </w:pPr>
      <w:r>
        <w:rPr>
          <w:rFonts w:hint="cs"/>
          <w:b/>
          <w:bCs/>
          <w:rtl/>
        </w:rPr>
        <w:t>ש</w:t>
      </w:r>
      <w:r>
        <w:rPr>
          <w:b/>
          <w:bCs/>
          <w:rtl/>
        </w:rPr>
        <w:t xml:space="preserve">בת שלום! קח לקרוא בשולחן שבת, או תעביר בבקשה הלאה </w:t>
      </w:r>
      <w:r w:rsidR="00B709C5">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5041B0" w:rsidRPr="002E6C7F" w:rsidSect="0048161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B698" w14:textId="77777777" w:rsidR="0043288C" w:rsidRDefault="0043288C" w:rsidP="00A01633">
      <w:pPr>
        <w:spacing w:after="0" w:line="240" w:lineRule="auto"/>
      </w:pPr>
      <w:r>
        <w:separator/>
      </w:r>
    </w:p>
  </w:endnote>
  <w:endnote w:type="continuationSeparator" w:id="0">
    <w:p w14:paraId="6BD6487F" w14:textId="77777777" w:rsidR="0043288C" w:rsidRDefault="0043288C" w:rsidP="00A01633">
      <w:pPr>
        <w:spacing w:after="0" w:line="240" w:lineRule="auto"/>
      </w:pPr>
      <w:r>
        <w:continuationSeparator/>
      </w:r>
    </w:p>
  </w:endnote>
  <w:endnote w:type="continuationNotice" w:id="1">
    <w:p w14:paraId="4A6ACCC6" w14:textId="77777777" w:rsidR="0043288C" w:rsidRDefault="00432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00D2" w14:textId="77777777" w:rsidR="0043288C" w:rsidRDefault="0043288C" w:rsidP="00A01633">
      <w:pPr>
        <w:spacing w:after="0" w:line="240" w:lineRule="auto"/>
      </w:pPr>
      <w:r>
        <w:separator/>
      </w:r>
    </w:p>
  </w:footnote>
  <w:footnote w:type="continuationSeparator" w:id="0">
    <w:p w14:paraId="1405EAF3" w14:textId="77777777" w:rsidR="0043288C" w:rsidRDefault="0043288C" w:rsidP="00A01633">
      <w:pPr>
        <w:spacing w:after="0" w:line="240" w:lineRule="auto"/>
      </w:pPr>
      <w:r>
        <w:continuationSeparator/>
      </w:r>
    </w:p>
  </w:footnote>
  <w:footnote w:type="continuationNotice" w:id="1">
    <w:p w14:paraId="712C3280" w14:textId="77777777" w:rsidR="0043288C" w:rsidRDefault="0043288C">
      <w:pPr>
        <w:spacing w:after="0" w:line="240" w:lineRule="auto"/>
      </w:pPr>
    </w:p>
  </w:footnote>
  <w:footnote w:id="2">
    <w:p w14:paraId="32AA1779" w14:textId="6F265D40" w:rsidR="00156066" w:rsidRDefault="00156066" w:rsidP="00B709C5">
      <w:pPr>
        <w:pStyle w:val="a3"/>
      </w:pPr>
      <w:r>
        <w:rPr>
          <w:rStyle w:val="a5"/>
        </w:rPr>
        <w:footnoteRef/>
      </w:r>
      <w:r>
        <w:rPr>
          <w:rtl/>
        </w:rPr>
        <w:t xml:space="preserve"> </w:t>
      </w:r>
      <w:r>
        <w:rPr>
          <w:rFonts w:hint="cs"/>
          <w:rtl/>
        </w:rPr>
        <w:t xml:space="preserve">הגמרא בהמשך מקשה כיצד ייתכן שרבי </w:t>
      </w:r>
      <w:r w:rsidR="00DC3287">
        <w:rPr>
          <w:rFonts w:hint="cs"/>
          <w:rtl/>
        </w:rPr>
        <w:t>עקיבא</w:t>
      </w:r>
      <w:r>
        <w:rPr>
          <w:rFonts w:hint="cs"/>
          <w:rtl/>
        </w:rPr>
        <w:t xml:space="preserve"> הסתכל עליה, דבר שאסור, ומתרצת, שהוא נפגש בה בטעות בקרן זווית של רחוב.</w:t>
      </w:r>
    </w:p>
  </w:footnote>
  <w:footnote w:id="3">
    <w:p w14:paraId="42533E25" w14:textId="77777777" w:rsidR="005041B0" w:rsidRDefault="005041B0" w:rsidP="005041B0">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EC"/>
    <w:rsid w:val="000022E5"/>
    <w:rsid w:val="000069FA"/>
    <w:rsid w:val="00013023"/>
    <w:rsid w:val="000138A5"/>
    <w:rsid w:val="00014F50"/>
    <w:rsid w:val="00020DCE"/>
    <w:rsid w:val="00030733"/>
    <w:rsid w:val="00035A4E"/>
    <w:rsid w:val="00043FCB"/>
    <w:rsid w:val="000451D4"/>
    <w:rsid w:val="00046912"/>
    <w:rsid w:val="00046C84"/>
    <w:rsid w:val="00057A4E"/>
    <w:rsid w:val="00067D53"/>
    <w:rsid w:val="00076CE1"/>
    <w:rsid w:val="0008762E"/>
    <w:rsid w:val="00087F19"/>
    <w:rsid w:val="000944EE"/>
    <w:rsid w:val="00095E0E"/>
    <w:rsid w:val="000B2501"/>
    <w:rsid w:val="000E4E07"/>
    <w:rsid w:val="00101115"/>
    <w:rsid w:val="00102BB1"/>
    <w:rsid w:val="001038B6"/>
    <w:rsid w:val="001049D2"/>
    <w:rsid w:val="00106958"/>
    <w:rsid w:val="001072DC"/>
    <w:rsid w:val="001124D9"/>
    <w:rsid w:val="00116759"/>
    <w:rsid w:val="00121762"/>
    <w:rsid w:val="00122C9D"/>
    <w:rsid w:val="00123B0B"/>
    <w:rsid w:val="0012701F"/>
    <w:rsid w:val="00133A5E"/>
    <w:rsid w:val="00135416"/>
    <w:rsid w:val="00147D6A"/>
    <w:rsid w:val="001504EB"/>
    <w:rsid w:val="00152459"/>
    <w:rsid w:val="00156066"/>
    <w:rsid w:val="00162398"/>
    <w:rsid w:val="001642F4"/>
    <w:rsid w:val="00171A56"/>
    <w:rsid w:val="00174450"/>
    <w:rsid w:val="00180BEF"/>
    <w:rsid w:val="00185B26"/>
    <w:rsid w:val="0019171C"/>
    <w:rsid w:val="0019307D"/>
    <w:rsid w:val="001A666B"/>
    <w:rsid w:val="001B0047"/>
    <w:rsid w:val="001B1C56"/>
    <w:rsid w:val="001B2F28"/>
    <w:rsid w:val="001E09DE"/>
    <w:rsid w:val="001F05B3"/>
    <w:rsid w:val="001F53F7"/>
    <w:rsid w:val="00205B1B"/>
    <w:rsid w:val="002128E3"/>
    <w:rsid w:val="002144D7"/>
    <w:rsid w:val="002160CB"/>
    <w:rsid w:val="002355A0"/>
    <w:rsid w:val="0024222C"/>
    <w:rsid w:val="00242C16"/>
    <w:rsid w:val="0025513E"/>
    <w:rsid w:val="0026637F"/>
    <w:rsid w:val="00275A50"/>
    <w:rsid w:val="002B382C"/>
    <w:rsid w:val="002B4231"/>
    <w:rsid w:val="002D22E6"/>
    <w:rsid w:val="002D4602"/>
    <w:rsid w:val="002E6C7F"/>
    <w:rsid w:val="00302A58"/>
    <w:rsid w:val="00307F59"/>
    <w:rsid w:val="00321583"/>
    <w:rsid w:val="0032343B"/>
    <w:rsid w:val="0033132B"/>
    <w:rsid w:val="0033783F"/>
    <w:rsid w:val="00345BFC"/>
    <w:rsid w:val="003544E8"/>
    <w:rsid w:val="003568EC"/>
    <w:rsid w:val="0036616E"/>
    <w:rsid w:val="00371929"/>
    <w:rsid w:val="00377C12"/>
    <w:rsid w:val="00377FE1"/>
    <w:rsid w:val="0038118B"/>
    <w:rsid w:val="0038582A"/>
    <w:rsid w:val="00385FAE"/>
    <w:rsid w:val="0038678E"/>
    <w:rsid w:val="003877DB"/>
    <w:rsid w:val="00387D00"/>
    <w:rsid w:val="003A68FF"/>
    <w:rsid w:val="003B1DCA"/>
    <w:rsid w:val="003C7301"/>
    <w:rsid w:val="003E2DC9"/>
    <w:rsid w:val="003E4456"/>
    <w:rsid w:val="003F6BFA"/>
    <w:rsid w:val="00402DDC"/>
    <w:rsid w:val="00417472"/>
    <w:rsid w:val="004249FB"/>
    <w:rsid w:val="0043288C"/>
    <w:rsid w:val="00456951"/>
    <w:rsid w:val="0046629B"/>
    <w:rsid w:val="00481614"/>
    <w:rsid w:val="00494AF8"/>
    <w:rsid w:val="004A6E86"/>
    <w:rsid w:val="004B06FA"/>
    <w:rsid w:val="004B11F8"/>
    <w:rsid w:val="004B22B1"/>
    <w:rsid w:val="004B4803"/>
    <w:rsid w:val="004C0C88"/>
    <w:rsid w:val="004C6D03"/>
    <w:rsid w:val="004D44E6"/>
    <w:rsid w:val="004D68F8"/>
    <w:rsid w:val="004E4B8E"/>
    <w:rsid w:val="004F0213"/>
    <w:rsid w:val="004F0F77"/>
    <w:rsid w:val="004F7512"/>
    <w:rsid w:val="005041B0"/>
    <w:rsid w:val="0050743D"/>
    <w:rsid w:val="005103C3"/>
    <w:rsid w:val="0051493C"/>
    <w:rsid w:val="00514C18"/>
    <w:rsid w:val="00516058"/>
    <w:rsid w:val="005253C5"/>
    <w:rsid w:val="00533DB3"/>
    <w:rsid w:val="005458D0"/>
    <w:rsid w:val="0054622E"/>
    <w:rsid w:val="005615EF"/>
    <w:rsid w:val="00582227"/>
    <w:rsid w:val="005853AA"/>
    <w:rsid w:val="0059625B"/>
    <w:rsid w:val="005A0AF9"/>
    <w:rsid w:val="005B166E"/>
    <w:rsid w:val="005B1D07"/>
    <w:rsid w:val="005D3121"/>
    <w:rsid w:val="005E1197"/>
    <w:rsid w:val="005E4A9F"/>
    <w:rsid w:val="005E5CBD"/>
    <w:rsid w:val="005F1B96"/>
    <w:rsid w:val="005F7854"/>
    <w:rsid w:val="006312E8"/>
    <w:rsid w:val="00636A4F"/>
    <w:rsid w:val="006434FB"/>
    <w:rsid w:val="00651BEE"/>
    <w:rsid w:val="00657517"/>
    <w:rsid w:val="006804F8"/>
    <w:rsid w:val="006A3347"/>
    <w:rsid w:val="006A4302"/>
    <w:rsid w:val="006B5757"/>
    <w:rsid w:val="006C2228"/>
    <w:rsid w:val="006C638E"/>
    <w:rsid w:val="006D2B5E"/>
    <w:rsid w:val="006E519A"/>
    <w:rsid w:val="006F34C4"/>
    <w:rsid w:val="006F524F"/>
    <w:rsid w:val="00702D5A"/>
    <w:rsid w:val="00746D88"/>
    <w:rsid w:val="00762517"/>
    <w:rsid w:val="00774C2D"/>
    <w:rsid w:val="007843B5"/>
    <w:rsid w:val="007A3C76"/>
    <w:rsid w:val="007A4DD1"/>
    <w:rsid w:val="007A54B5"/>
    <w:rsid w:val="007A7DB6"/>
    <w:rsid w:val="007B127C"/>
    <w:rsid w:val="007B2D3E"/>
    <w:rsid w:val="007B7C71"/>
    <w:rsid w:val="007C23AC"/>
    <w:rsid w:val="007C376E"/>
    <w:rsid w:val="007C64EF"/>
    <w:rsid w:val="007D34B0"/>
    <w:rsid w:val="007D7C89"/>
    <w:rsid w:val="007F30C0"/>
    <w:rsid w:val="007F4513"/>
    <w:rsid w:val="00805C80"/>
    <w:rsid w:val="00812FD1"/>
    <w:rsid w:val="00815AD1"/>
    <w:rsid w:val="00841CAC"/>
    <w:rsid w:val="00855B64"/>
    <w:rsid w:val="008628F1"/>
    <w:rsid w:val="00873379"/>
    <w:rsid w:val="00874D45"/>
    <w:rsid w:val="008924FF"/>
    <w:rsid w:val="008A4D0D"/>
    <w:rsid w:val="008C3032"/>
    <w:rsid w:val="008E105A"/>
    <w:rsid w:val="008F0354"/>
    <w:rsid w:val="00906971"/>
    <w:rsid w:val="009252B9"/>
    <w:rsid w:val="0092581B"/>
    <w:rsid w:val="00950162"/>
    <w:rsid w:val="0095613C"/>
    <w:rsid w:val="0096425B"/>
    <w:rsid w:val="00966D31"/>
    <w:rsid w:val="0097337C"/>
    <w:rsid w:val="0097667A"/>
    <w:rsid w:val="00977652"/>
    <w:rsid w:val="00981CBD"/>
    <w:rsid w:val="00984281"/>
    <w:rsid w:val="009A3DDE"/>
    <w:rsid w:val="009A7928"/>
    <w:rsid w:val="009C03EA"/>
    <w:rsid w:val="009C5F51"/>
    <w:rsid w:val="009E4170"/>
    <w:rsid w:val="009E715D"/>
    <w:rsid w:val="009F23C7"/>
    <w:rsid w:val="00A003AC"/>
    <w:rsid w:val="00A01633"/>
    <w:rsid w:val="00A15F60"/>
    <w:rsid w:val="00A16673"/>
    <w:rsid w:val="00A17166"/>
    <w:rsid w:val="00A34AF4"/>
    <w:rsid w:val="00A37DED"/>
    <w:rsid w:val="00A65FD9"/>
    <w:rsid w:val="00A82BE5"/>
    <w:rsid w:val="00A8355E"/>
    <w:rsid w:val="00AA4138"/>
    <w:rsid w:val="00AB76F5"/>
    <w:rsid w:val="00AC76D2"/>
    <w:rsid w:val="00AD7F75"/>
    <w:rsid w:val="00AE2F32"/>
    <w:rsid w:val="00AE7F60"/>
    <w:rsid w:val="00AF2520"/>
    <w:rsid w:val="00B03104"/>
    <w:rsid w:val="00B07914"/>
    <w:rsid w:val="00B14341"/>
    <w:rsid w:val="00B145A6"/>
    <w:rsid w:val="00B16DC3"/>
    <w:rsid w:val="00B223DA"/>
    <w:rsid w:val="00B24E51"/>
    <w:rsid w:val="00B3545A"/>
    <w:rsid w:val="00B4251A"/>
    <w:rsid w:val="00B518E4"/>
    <w:rsid w:val="00B70113"/>
    <w:rsid w:val="00B709C5"/>
    <w:rsid w:val="00B7365D"/>
    <w:rsid w:val="00B75ADC"/>
    <w:rsid w:val="00B841E7"/>
    <w:rsid w:val="00B847CC"/>
    <w:rsid w:val="00B9709B"/>
    <w:rsid w:val="00BA000C"/>
    <w:rsid w:val="00BA467E"/>
    <w:rsid w:val="00BB24F8"/>
    <w:rsid w:val="00BD278C"/>
    <w:rsid w:val="00BD5242"/>
    <w:rsid w:val="00BE2ED6"/>
    <w:rsid w:val="00BE3F56"/>
    <w:rsid w:val="00C1681F"/>
    <w:rsid w:val="00C30E87"/>
    <w:rsid w:val="00C551D0"/>
    <w:rsid w:val="00C82952"/>
    <w:rsid w:val="00C90D39"/>
    <w:rsid w:val="00C92D04"/>
    <w:rsid w:val="00C93ADF"/>
    <w:rsid w:val="00CA3DCC"/>
    <w:rsid w:val="00CC066C"/>
    <w:rsid w:val="00CD2128"/>
    <w:rsid w:val="00CD62FD"/>
    <w:rsid w:val="00CE09DB"/>
    <w:rsid w:val="00CE6F9C"/>
    <w:rsid w:val="00CF5028"/>
    <w:rsid w:val="00CF760A"/>
    <w:rsid w:val="00CF7EE4"/>
    <w:rsid w:val="00D41A99"/>
    <w:rsid w:val="00D425B1"/>
    <w:rsid w:val="00D43CA0"/>
    <w:rsid w:val="00D562F2"/>
    <w:rsid w:val="00D56E5D"/>
    <w:rsid w:val="00D579AB"/>
    <w:rsid w:val="00D62174"/>
    <w:rsid w:val="00D96D90"/>
    <w:rsid w:val="00DB5D6A"/>
    <w:rsid w:val="00DB789F"/>
    <w:rsid w:val="00DC3287"/>
    <w:rsid w:val="00DD4E1D"/>
    <w:rsid w:val="00DE7973"/>
    <w:rsid w:val="00DF3AA2"/>
    <w:rsid w:val="00DF6ACD"/>
    <w:rsid w:val="00E03372"/>
    <w:rsid w:val="00E06279"/>
    <w:rsid w:val="00E11F26"/>
    <w:rsid w:val="00E267AA"/>
    <w:rsid w:val="00E3616A"/>
    <w:rsid w:val="00E50792"/>
    <w:rsid w:val="00E64377"/>
    <w:rsid w:val="00E70081"/>
    <w:rsid w:val="00E86C2E"/>
    <w:rsid w:val="00E90BF7"/>
    <w:rsid w:val="00E970FD"/>
    <w:rsid w:val="00EA1659"/>
    <w:rsid w:val="00EA2126"/>
    <w:rsid w:val="00EB431C"/>
    <w:rsid w:val="00EB668A"/>
    <w:rsid w:val="00EC31EC"/>
    <w:rsid w:val="00ED791A"/>
    <w:rsid w:val="00EE18BE"/>
    <w:rsid w:val="00F04164"/>
    <w:rsid w:val="00F102C5"/>
    <w:rsid w:val="00F13770"/>
    <w:rsid w:val="00F13CFB"/>
    <w:rsid w:val="00F15CF8"/>
    <w:rsid w:val="00F33A0C"/>
    <w:rsid w:val="00F4018B"/>
    <w:rsid w:val="00F42D9F"/>
    <w:rsid w:val="00F4662F"/>
    <w:rsid w:val="00F476B3"/>
    <w:rsid w:val="00F6128C"/>
    <w:rsid w:val="00F613B3"/>
    <w:rsid w:val="00F62C70"/>
    <w:rsid w:val="00F700C2"/>
    <w:rsid w:val="00FB4A1B"/>
    <w:rsid w:val="00FC33AD"/>
    <w:rsid w:val="00FC5F52"/>
    <w:rsid w:val="00FC65EE"/>
    <w:rsid w:val="00FC756C"/>
    <w:rsid w:val="00FD29AD"/>
    <w:rsid w:val="00FD44A8"/>
    <w:rsid w:val="00FD5CAA"/>
    <w:rsid w:val="00FE2C05"/>
    <w:rsid w:val="00FE655A"/>
    <w:rsid w:val="00FF2943"/>
    <w:rsid w:val="00FF51A0"/>
    <w:rsid w:val="00FF52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B395"/>
  <w15:docId w15:val="{F9FA2F23-04B8-4265-9320-85643CB4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01633"/>
    <w:pPr>
      <w:spacing w:after="0" w:line="240" w:lineRule="auto"/>
    </w:pPr>
    <w:rPr>
      <w:sz w:val="20"/>
      <w:szCs w:val="20"/>
    </w:rPr>
  </w:style>
  <w:style w:type="character" w:customStyle="1" w:styleId="a4">
    <w:name w:val="טקסט הערת שוליים תו"/>
    <w:basedOn w:val="a0"/>
    <w:link w:val="a3"/>
    <w:uiPriority w:val="99"/>
    <w:semiHidden/>
    <w:rsid w:val="00A01633"/>
    <w:rPr>
      <w:sz w:val="20"/>
      <w:szCs w:val="20"/>
    </w:rPr>
  </w:style>
  <w:style w:type="character" w:styleId="a5">
    <w:name w:val="footnote reference"/>
    <w:basedOn w:val="a0"/>
    <w:uiPriority w:val="99"/>
    <w:semiHidden/>
    <w:unhideWhenUsed/>
    <w:rsid w:val="00A01633"/>
    <w:rPr>
      <w:vertAlign w:val="superscript"/>
    </w:rPr>
  </w:style>
  <w:style w:type="character" w:styleId="Hyperlink">
    <w:name w:val="Hyperlink"/>
    <w:basedOn w:val="a0"/>
    <w:uiPriority w:val="99"/>
    <w:unhideWhenUsed/>
    <w:rsid w:val="005041B0"/>
    <w:rPr>
      <w:color w:val="0000FF"/>
      <w:u w:val="single"/>
    </w:rPr>
  </w:style>
  <w:style w:type="paragraph" w:styleId="a6">
    <w:name w:val="header"/>
    <w:basedOn w:val="a"/>
    <w:link w:val="a7"/>
    <w:uiPriority w:val="99"/>
    <w:unhideWhenUsed/>
    <w:rsid w:val="00B145A6"/>
    <w:pPr>
      <w:tabs>
        <w:tab w:val="center" w:pos="4153"/>
        <w:tab w:val="right" w:pos="8306"/>
      </w:tabs>
      <w:spacing w:after="0" w:line="240" w:lineRule="auto"/>
    </w:pPr>
  </w:style>
  <w:style w:type="character" w:customStyle="1" w:styleId="a7">
    <w:name w:val="כותרת עליונה תו"/>
    <w:basedOn w:val="a0"/>
    <w:link w:val="a6"/>
    <w:uiPriority w:val="99"/>
    <w:rsid w:val="00B145A6"/>
  </w:style>
  <w:style w:type="paragraph" w:styleId="a8">
    <w:name w:val="footer"/>
    <w:basedOn w:val="a"/>
    <w:link w:val="a9"/>
    <w:uiPriority w:val="99"/>
    <w:unhideWhenUsed/>
    <w:rsid w:val="00B145A6"/>
    <w:pPr>
      <w:tabs>
        <w:tab w:val="center" w:pos="4153"/>
        <w:tab w:val="right" w:pos="8306"/>
      </w:tabs>
      <w:spacing w:after="0" w:line="240" w:lineRule="auto"/>
    </w:pPr>
  </w:style>
  <w:style w:type="character" w:customStyle="1" w:styleId="a9">
    <w:name w:val="כותרת תחתונה תו"/>
    <w:basedOn w:val="a0"/>
    <w:link w:val="a8"/>
    <w:uiPriority w:val="99"/>
    <w:rsid w:val="00B145A6"/>
  </w:style>
  <w:style w:type="paragraph" w:styleId="aa">
    <w:name w:val="Balloon Text"/>
    <w:basedOn w:val="a"/>
    <w:link w:val="ab"/>
    <w:uiPriority w:val="99"/>
    <w:semiHidden/>
    <w:unhideWhenUsed/>
    <w:rsid w:val="00B145A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145A6"/>
    <w:rPr>
      <w:rFonts w:ascii="Tahoma" w:hAnsi="Tahoma" w:cs="Tahoma"/>
      <w:sz w:val="18"/>
      <w:szCs w:val="18"/>
    </w:rPr>
  </w:style>
  <w:style w:type="paragraph" w:styleId="ac">
    <w:name w:val="Revision"/>
    <w:hidden/>
    <w:uiPriority w:val="99"/>
    <w:semiHidden/>
    <w:rsid w:val="00B145A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0BD84-A737-42E6-8280-CD957F0E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1587</Words>
  <Characters>7935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29</cp:revision>
  <cp:lastPrinted>2019-12-09T12:59:00Z</cp:lastPrinted>
  <dcterms:created xsi:type="dcterms:W3CDTF">2019-12-09T11:06:00Z</dcterms:created>
  <dcterms:modified xsi:type="dcterms:W3CDTF">2021-11-21T16:30:00Z</dcterms:modified>
</cp:coreProperties>
</file>