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F9E4" w14:textId="1165ED67" w:rsidR="0050743D" w:rsidRDefault="00F9427A" w:rsidP="00DB7932">
      <w:pPr>
        <w:spacing w:after="80"/>
        <w:rPr>
          <w:sz w:val="36"/>
          <w:szCs w:val="36"/>
          <w:rtl/>
        </w:rPr>
      </w:pPr>
      <w:r>
        <w:rPr>
          <w:rFonts w:hint="cs"/>
          <w:rtl/>
        </w:rPr>
        <w:t>בס''ד</w:t>
      </w:r>
      <w:r>
        <w:rPr>
          <w:rtl/>
        </w:rPr>
        <w:tab/>
      </w:r>
      <w:r>
        <w:rPr>
          <w:rFonts w:hint="cs"/>
          <w:rtl/>
        </w:rPr>
        <w:t xml:space="preserve">      </w:t>
      </w:r>
      <w:r w:rsidRPr="00F9427A">
        <w:rPr>
          <w:rFonts w:hint="cs"/>
          <w:b/>
          <w:bCs/>
          <w:sz w:val="36"/>
          <w:szCs w:val="36"/>
          <w:rtl/>
        </w:rPr>
        <w:t>פרשת וירא: האם מותר לפגוע בחפים מפשע במהלך מלחמה</w:t>
      </w:r>
    </w:p>
    <w:p w14:paraId="0E5142B7" w14:textId="6CC53FA9" w:rsidR="00F9427A" w:rsidRDefault="00F9427A" w:rsidP="00DB7932">
      <w:pPr>
        <w:spacing w:after="80"/>
        <w:rPr>
          <w:b/>
          <w:bCs/>
          <w:u w:val="single"/>
          <w:rtl/>
        </w:rPr>
      </w:pPr>
      <w:r w:rsidRPr="00F9427A">
        <w:rPr>
          <w:rFonts w:hint="cs"/>
          <w:b/>
          <w:bCs/>
          <w:u w:val="single"/>
          <w:rtl/>
        </w:rPr>
        <w:t>פתיחה</w:t>
      </w:r>
    </w:p>
    <w:p w14:paraId="66283A31" w14:textId="3A7A06E6" w:rsidR="00F9427A" w:rsidRDefault="00C13218" w:rsidP="00D04F7B">
      <w:pPr>
        <w:spacing w:after="80"/>
        <w:rPr>
          <w:rtl/>
        </w:rPr>
      </w:pPr>
      <w:r>
        <w:rPr>
          <w:rFonts w:hint="cs"/>
          <w:rtl/>
        </w:rPr>
        <w:t xml:space="preserve">בפרשת השבוע מספר הקב''ה לאברהם, שהוא מתכוון להרוס את סדום בגלל חטאיהם. בעקבות כך פונה אברהם בתפילה, שהקב''ה יסלח לאנשי סדום 'למען' הצדיקים שנמצאים בתוכה, ורק לאחר שהתברר שאין אפילו עשרה צדיקים הוא מפסיק להתפלל. מדוע הקב''ה </w:t>
      </w:r>
      <w:r w:rsidR="00D04F7B">
        <w:rPr>
          <w:rFonts w:hint="cs"/>
          <w:rtl/>
        </w:rPr>
        <w:t xml:space="preserve">יסלח </w:t>
      </w:r>
      <w:r w:rsidR="004346FA">
        <w:rPr>
          <w:rFonts w:hint="cs"/>
          <w:rtl/>
        </w:rPr>
        <w:t xml:space="preserve">לכל העיר </w:t>
      </w:r>
      <w:r>
        <w:rPr>
          <w:rFonts w:hint="cs"/>
          <w:rtl/>
        </w:rPr>
        <w:t xml:space="preserve">למען הצדיקים? נחלקו הפרשנים </w:t>
      </w:r>
      <w:r w:rsidR="004346FA">
        <w:rPr>
          <w:rFonts w:hint="cs"/>
          <w:rtl/>
        </w:rPr>
        <w:t>בשאלה זו</w:t>
      </w:r>
      <w:r w:rsidR="002F7E4C">
        <w:rPr>
          <w:rFonts w:hint="cs"/>
          <w:rtl/>
        </w:rPr>
        <w:t>,</w:t>
      </w:r>
      <w:r w:rsidR="003F4517">
        <w:rPr>
          <w:rFonts w:hint="cs"/>
          <w:rtl/>
        </w:rPr>
        <w:t xml:space="preserve"> </w:t>
      </w:r>
      <w:r w:rsidR="00D04F7B">
        <w:rPr>
          <w:rFonts w:hint="cs"/>
          <w:rtl/>
        </w:rPr>
        <w:t>בהתאם ל</w:t>
      </w:r>
      <w:r w:rsidR="003F4517">
        <w:rPr>
          <w:rFonts w:hint="cs"/>
          <w:rtl/>
        </w:rPr>
        <w:t>פירוש המילה 'למען'</w:t>
      </w:r>
      <w:r w:rsidR="004346FA">
        <w:rPr>
          <w:rFonts w:hint="cs"/>
          <w:rtl/>
        </w:rPr>
        <w:t>:</w:t>
      </w:r>
    </w:p>
    <w:p w14:paraId="32D3A354" w14:textId="7557BF2D" w:rsidR="007429CC" w:rsidRDefault="004346FA" w:rsidP="00D04F7B">
      <w:pPr>
        <w:spacing w:after="80"/>
        <w:rPr>
          <w:rtl/>
        </w:rPr>
      </w:pPr>
      <w:r>
        <w:rPr>
          <w:rFonts w:hint="cs"/>
          <w:rtl/>
        </w:rPr>
        <w:t xml:space="preserve">א. </w:t>
      </w:r>
      <w:r w:rsidR="003F4517">
        <w:rPr>
          <w:rFonts w:hint="cs"/>
          <w:rtl/>
        </w:rPr>
        <w:t xml:space="preserve">מדברי המדרש בפרקי דרבי אליעזר </w:t>
      </w:r>
      <w:r w:rsidR="0070541C">
        <w:rPr>
          <w:rFonts w:hint="cs"/>
          <w:sz w:val="18"/>
          <w:szCs w:val="18"/>
          <w:rtl/>
        </w:rPr>
        <w:t xml:space="preserve">(פרק כה) </w:t>
      </w:r>
      <w:r w:rsidR="003F4517">
        <w:rPr>
          <w:rFonts w:hint="cs"/>
          <w:rtl/>
        </w:rPr>
        <w:t xml:space="preserve">עולה, </w:t>
      </w:r>
      <w:r w:rsidR="007429CC">
        <w:rPr>
          <w:rFonts w:hint="cs"/>
          <w:rtl/>
        </w:rPr>
        <w:t xml:space="preserve">שאכן יש בכוחם של הצדיקים להגן על הרשעים למרות חטאיהם. את המילה </w:t>
      </w:r>
      <w:r w:rsidR="00D04F7B">
        <w:rPr>
          <w:rFonts w:hint="cs"/>
          <w:rtl/>
        </w:rPr>
        <w:t>"</w:t>
      </w:r>
      <w:r w:rsidR="007429CC">
        <w:rPr>
          <w:rFonts w:hint="cs"/>
          <w:rtl/>
        </w:rPr>
        <w:t>למען</w:t>
      </w:r>
      <w:r w:rsidR="00D04F7B">
        <w:rPr>
          <w:rFonts w:hint="cs"/>
          <w:rtl/>
        </w:rPr>
        <w:t>"</w:t>
      </w:r>
      <w:r w:rsidR="007429CC">
        <w:rPr>
          <w:rFonts w:hint="cs"/>
          <w:rtl/>
        </w:rPr>
        <w:t xml:space="preserve"> פירשו - בזכות, בזכות הצדיקים ת</w:t>
      </w:r>
      <w:r w:rsidR="006D4B0A">
        <w:rPr>
          <w:rFonts w:hint="cs"/>
          <w:rtl/>
        </w:rPr>
        <w:t>י</w:t>
      </w:r>
      <w:r w:rsidR="00D04F7B">
        <w:rPr>
          <w:rFonts w:hint="cs"/>
          <w:rtl/>
        </w:rPr>
        <w:t>נ</w:t>
      </w:r>
      <w:r w:rsidR="007429CC">
        <w:rPr>
          <w:rFonts w:hint="cs"/>
          <w:rtl/>
        </w:rPr>
        <w:t xml:space="preserve">צל העיר. ב. גישה חולקת מופיעה בדברי האבן עזרא </w:t>
      </w:r>
      <w:r w:rsidR="007429CC">
        <w:rPr>
          <w:rFonts w:hint="cs"/>
          <w:sz w:val="18"/>
          <w:szCs w:val="18"/>
          <w:rtl/>
        </w:rPr>
        <w:t xml:space="preserve">(שם) </w:t>
      </w:r>
      <w:r w:rsidR="007429CC">
        <w:rPr>
          <w:rFonts w:hint="cs"/>
          <w:rtl/>
        </w:rPr>
        <w:t>שפירש, שהמילה למען כוונתה '</w:t>
      </w:r>
      <w:r w:rsidR="00330E7D">
        <w:rPr>
          <w:rFonts w:hint="cs"/>
          <w:rtl/>
        </w:rPr>
        <w:t>לתועלת</w:t>
      </w:r>
      <w:r w:rsidR="00750CE3">
        <w:rPr>
          <w:rFonts w:hint="cs"/>
          <w:rtl/>
        </w:rPr>
        <w:t>'</w:t>
      </w:r>
      <w:r w:rsidR="007429CC">
        <w:rPr>
          <w:rFonts w:hint="cs"/>
          <w:rtl/>
        </w:rPr>
        <w:t>, כלומר מכיוון שיש באפשרות הצדיקים להחזיר את העיר בתשובה, לכן יש לחוס על העיר, ובלשון הרדב''ז:</w:t>
      </w:r>
    </w:p>
    <w:p w14:paraId="37ACC7A0" w14:textId="0DDCE3E9" w:rsidR="004346FA" w:rsidRDefault="00D56D38" w:rsidP="00DB7932">
      <w:pPr>
        <w:spacing w:after="80"/>
        <w:ind w:left="720"/>
        <w:rPr>
          <w:rtl/>
        </w:rPr>
      </w:pPr>
      <w:r>
        <w:rPr>
          <w:rFonts w:hint="cs"/>
          <w:rtl/>
        </w:rPr>
        <w:t>''</w:t>
      </w:r>
      <w:r w:rsidRPr="00D56D38">
        <w:rPr>
          <w:rtl/>
        </w:rPr>
        <w:t>אולי יש חמ</w:t>
      </w:r>
      <w:r>
        <w:rPr>
          <w:rFonts w:hint="cs"/>
          <w:rtl/>
        </w:rPr>
        <w:t>י</w:t>
      </w:r>
      <w:r w:rsidRPr="00D56D38">
        <w:rPr>
          <w:rtl/>
        </w:rPr>
        <w:t>שים צדיקים: יש לדייק: למה נקט "בתוך העיר"? אך מובן ע</w:t>
      </w:r>
      <w:r>
        <w:rPr>
          <w:rFonts w:hint="cs"/>
          <w:rtl/>
        </w:rPr>
        <w:t xml:space="preserve">ל </w:t>
      </w:r>
      <w:r w:rsidRPr="00D56D38">
        <w:rPr>
          <w:rtl/>
        </w:rPr>
        <w:t>פ</w:t>
      </w:r>
      <w:r>
        <w:rPr>
          <w:rFonts w:hint="cs"/>
          <w:rtl/>
        </w:rPr>
        <w:t>י</w:t>
      </w:r>
      <w:r w:rsidRPr="00D56D38">
        <w:rPr>
          <w:rtl/>
        </w:rPr>
        <w:t xml:space="preserve"> מה שאמר ירמיהו "שוטטו בחוצות ירושלים וראו אם יש איש עושה משפט" וקשה, והלא כמה צדיקים היו אז! אכן הצדיקים היו יושבים אחורי תנור וכיריים ולא היו מתערבים בהנהגת העיר והמנהיגים היו כופרים מחוסרי אמונה והצדיקים נחבאים בחוריהם</w:t>
      </w:r>
      <w:r>
        <w:rPr>
          <w:rFonts w:hint="cs"/>
          <w:rtl/>
        </w:rPr>
        <w:t xml:space="preserve">, </w:t>
      </w:r>
      <w:r w:rsidRPr="00D56D38">
        <w:rPr>
          <w:rtl/>
        </w:rPr>
        <w:t>וז</w:t>
      </w:r>
      <w:r>
        <w:rPr>
          <w:rFonts w:hint="cs"/>
          <w:rtl/>
        </w:rPr>
        <w:t>ו</w:t>
      </w:r>
      <w:r w:rsidRPr="00D56D38">
        <w:rPr>
          <w:rtl/>
        </w:rPr>
        <w:t xml:space="preserve"> הי</w:t>
      </w:r>
      <w:r>
        <w:rPr>
          <w:rFonts w:hint="cs"/>
          <w:rtl/>
        </w:rPr>
        <w:t>ית</w:t>
      </w:r>
      <w:r w:rsidRPr="00D56D38">
        <w:rPr>
          <w:rtl/>
        </w:rPr>
        <w:t>ה טענת אברהם</w:t>
      </w:r>
      <w:r>
        <w:rPr>
          <w:rFonts w:hint="cs"/>
          <w:rtl/>
        </w:rPr>
        <w:t>.''</w:t>
      </w:r>
    </w:p>
    <w:p w14:paraId="6CF18831" w14:textId="2C944931" w:rsidR="00F055E0" w:rsidRDefault="0032434B" w:rsidP="00D04F7B">
      <w:pPr>
        <w:spacing w:after="80"/>
        <w:rPr>
          <w:rtl/>
        </w:rPr>
      </w:pPr>
      <w:r>
        <w:rPr>
          <w:rFonts w:hint="cs"/>
          <w:rtl/>
        </w:rPr>
        <w:t xml:space="preserve">נפקא מינה בין השיטות תהיה </w:t>
      </w:r>
      <w:r w:rsidR="00515D20">
        <w:rPr>
          <w:rFonts w:hint="cs"/>
          <w:rtl/>
        </w:rPr>
        <w:t>במקרה בו</w:t>
      </w:r>
      <w:r>
        <w:rPr>
          <w:rFonts w:hint="cs"/>
          <w:rtl/>
        </w:rPr>
        <w:t xml:space="preserve"> </w:t>
      </w:r>
      <w:r w:rsidR="004034EA">
        <w:rPr>
          <w:rFonts w:hint="cs"/>
          <w:rtl/>
        </w:rPr>
        <w:t>י</w:t>
      </w:r>
      <w:r>
        <w:rPr>
          <w:rFonts w:hint="cs"/>
          <w:rtl/>
        </w:rPr>
        <w:t xml:space="preserve">היו בסדום עשרה צדיקים, אך </w:t>
      </w:r>
      <w:r w:rsidR="004034EA">
        <w:rPr>
          <w:rFonts w:hint="cs"/>
          <w:rtl/>
        </w:rPr>
        <w:t>ש</w:t>
      </w:r>
      <w:r>
        <w:rPr>
          <w:rFonts w:hint="cs"/>
          <w:rtl/>
        </w:rPr>
        <w:t xml:space="preserve">לא </w:t>
      </w:r>
      <w:r w:rsidR="00BC6D10">
        <w:rPr>
          <w:rFonts w:hint="cs"/>
          <w:rtl/>
        </w:rPr>
        <w:t>יה</w:t>
      </w:r>
      <w:r w:rsidR="00554DAC">
        <w:rPr>
          <w:rFonts w:hint="cs"/>
          <w:rtl/>
        </w:rPr>
        <w:t>י</w:t>
      </w:r>
      <w:r w:rsidR="00BC6D10">
        <w:rPr>
          <w:rFonts w:hint="cs"/>
          <w:rtl/>
        </w:rPr>
        <w:t xml:space="preserve">ו </w:t>
      </w:r>
      <w:r>
        <w:rPr>
          <w:rFonts w:hint="cs"/>
          <w:rtl/>
        </w:rPr>
        <w:t xml:space="preserve">חלק משמעותי בעיר. לפי דברי המדרש, גם במקרה זה יש להציל את העיר, ולחוס עליה בזכות הצדיקים. לעומת זאת לדעת הרדב''ז, רק במקרה </w:t>
      </w:r>
      <w:r w:rsidR="00D04F7B">
        <w:rPr>
          <w:rFonts w:hint="cs"/>
          <w:rtl/>
        </w:rPr>
        <w:t>ש</w:t>
      </w:r>
      <w:r>
        <w:rPr>
          <w:rFonts w:hint="cs"/>
          <w:rtl/>
        </w:rPr>
        <w:t>יש באפשרותם להחזיר את שאר העיר בתשובה</w:t>
      </w:r>
      <w:r w:rsidR="00D04F7B">
        <w:rPr>
          <w:rFonts w:hint="cs"/>
          <w:rtl/>
        </w:rPr>
        <w:t>,</w:t>
      </w:r>
      <w:r>
        <w:rPr>
          <w:rFonts w:hint="cs"/>
          <w:rtl/>
        </w:rPr>
        <w:t xml:space="preserve"> יש להציל את העיר בזכותם</w:t>
      </w:r>
      <w:r w:rsidR="0007542C">
        <w:rPr>
          <w:rFonts w:hint="cs"/>
          <w:rtl/>
        </w:rPr>
        <w:t>, ולא כאשר הם מנותקים משאר אנשי העיר</w:t>
      </w:r>
      <w:r w:rsidR="007F1E7A">
        <w:rPr>
          <w:rFonts w:hint="cs"/>
          <w:rtl/>
        </w:rPr>
        <w:t xml:space="preserve"> </w:t>
      </w:r>
      <w:r w:rsidR="00213EDB">
        <w:rPr>
          <w:rFonts w:hint="cs"/>
          <w:rtl/>
        </w:rPr>
        <w:t>ואינם</w:t>
      </w:r>
      <w:r w:rsidR="007F1E7A">
        <w:rPr>
          <w:rFonts w:hint="cs"/>
          <w:rtl/>
        </w:rPr>
        <w:t xml:space="preserve"> יכולים להשפיע עליה</w:t>
      </w:r>
      <w:r>
        <w:rPr>
          <w:rFonts w:hint="cs"/>
          <w:rtl/>
        </w:rPr>
        <w:t>.</w:t>
      </w:r>
    </w:p>
    <w:p w14:paraId="7749BE2E" w14:textId="1BD14B92" w:rsidR="00784589" w:rsidRDefault="006371C0" w:rsidP="00D04F7B">
      <w:pPr>
        <w:spacing w:after="80"/>
        <w:rPr>
          <w:rtl/>
        </w:rPr>
      </w:pPr>
      <w:r>
        <w:rPr>
          <w:rFonts w:hint="cs"/>
          <w:rtl/>
        </w:rPr>
        <w:t xml:space="preserve">בעקבות </w:t>
      </w:r>
      <w:r w:rsidR="00DC6113">
        <w:rPr>
          <w:rFonts w:hint="cs"/>
          <w:rtl/>
        </w:rPr>
        <w:t xml:space="preserve">הדיון </w:t>
      </w:r>
      <w:r>
        <w:rPr>
          <w:rFonts w:hint="cs"/>
          <w:rtl/>
        </w:rPr>
        <w:t>האם יש להציל את סדום בזכות צד</w:t>
      </w:r>
      <w:r w:rsidR="00D04F7B">
        <w:rPr>
          <w:rFonts w:hint="cs"/>
          <w:rtl/>
        </w:rPr>
        <w:t>י</w:t>
      </w:r>
      <w:r>
        <w:rPr>
          <w:rFonts w:hint="cs"/>
          <w:rtl/>
        </w:rPr>
        <w:t xml:space="preserve">קיה, </w:t>
      </w:r>
      <w:r w:rsidR="00EB604C">
        <w:rPr>
          <w:rFonts w:hint="cs"/>
          <w:rtl/>
        </w:rPr>
        <w:t xml:space="preserve">נעסוק השבוע בשאלה כאשר נלחמים באויב </w:t>
      </w:r>
      <w:r w:rsidR="00D04F7B">
        <w:rPr>
          <w:rFonts w:hint="cs"/>
          <w:rtl/>
        </w:rPr>
        <w:t xml:space="preserve">האם </w:t>
      </w:r>
      <w:r w:rsidR="00B231DC">
        <w:rPr>
          <w:rFonts w:hint="cs"/>
          <w:rtl/>
        </w:rPr>
        <w:t xml:space="preserve">שאר האוכלוסייה נחשבת חפה </w:t>
      </w:r>
      <w:r w:rsidR="00EB604C">
        <w:rPr>
          <w:rFonts w:hint="cs"/>
          <w:rtl/>
        </w:rPr>
        <w:t xml:space="preserve">מפשע, ואם כן, האם צריך להתחשב </w:t>
      </w:r>
      <w:r w:rsidR="006D4B0A">
        <w:rPr>
          <w:rFonts w:hint="cs"/>
          <w:rtl/>
        </w:rPr>
        <w:t xml:space="preserve">בה </w:t>
      </w:r>
      <w:r w:rsidR="00EB604C">
        <w:rPr>
          <w:rFonts w:hint="cs"/>
          <w:rtl/>
        </w:rPr>
        <w:t xml:space="preserve">דבר </w:t>
      </w:r>
      <w:r w:rsidR="00A1409F">
        <w:rPr>
          <w:rFonts w:hint="cs"/>
          <w:rtl/>
        </w:rPr>
        <w:t>ש</w:t>
      </w:r>
      <w:r w:rsidR="00D04F7B">
        <w:rPr>
          <w:rFonts w:hint="cs"/>
          <w:rtl/>
        </w:rPr>
        <w:t xml:space="preserve">עלול </w:t>
      </w:r>
      <w:r w:rsidR="006D4B0A">
        <w:rPr>
          <w:rFonts w:hint="cs"/>
          <w:rtl/>
        </w:rPr>
        <w:t>ל</w:t>
      </w:r>
      <w:r w:rsidR="00EB604C">
        <w:rPr>
          <w:rFonts w:hint="cs"/>
          <w:rtl/>
        </w:rPr>
        <w:t xml:space="preserve">גרום לפגיעה באיכות הלחימה. כפי שנראה, </w:t>
      </w:r>
      <w:r w:rsidR="00D04F7B">
        <w:rPr>
          <w:rFonts w:hint="cs"/>
          <w:rtl/>
        </w:rPr>
        <w:t>מאחר</w:t>
      </w:r>
      <w:r w:rsidR="00EB604C">
        <w:rPr>
          <w:rFonts w:hint="cs"/>
          <w:rtl/>
        </w:rPr>
        <w:t xml:space="preserve"> שאלפי שנים </w:t>
      </w:r>
      <w:r w:rsidR="00612877">
        <w:rPr>
          <w:rFonts w:hint="cs"/>
          <w:rtl/>
        </w:rPr>
        <w:t>שאלות מעין אלו לא היו רלוונטיות</w:t>
      </w:r>
      <w:r w:rsidR="00EB604C">
        <w:rPr>
          <w:rFonts w:hint="cs"/>
          <w:rtl/>
        </w:rPr>
        <w:t>,</w:t>
      </w:r>
      <w:r w:rsidR="00D04F7B">
        <w:rPr>
          <w:rFonts w:hint="cs"/>
          <w:rtl/>
        </w:rPr>
        <w:t xml:space="preserve"> </w:t>
      </w:r>
      <w:r w:rsidR="00EB604C">
        <w:rPr>
          <w:rFonts w:hint="cs"/>
          <w:rtl/>
        </w:rPr>
        <w:t xml:space="preserve">לא תמיד </w:t>
      </w:r>
      <w:r w:rsidR="00D04F7B">
        <w:rPr>
          <w:rFonts w:hint="cs"/>
          <w:rtl/>
        </w:rPr>
        <w:t>קיימים</w:t>
      </w:r>
      <w:r w:rsidR="00EB604C">
        <w:rPr>
          <w:rFonts w:hint="cs"/>
          <w:rtl/>
        </w:rPr>
        <w:t xml:space="preserve"> מקורות</w:t>
      </w:r>
      <w:r w:rsidR="00565859">
        <w:rPr>
          <w:rFonts w:hint="cs"/>
          <w:rtl/>
        </w:rPr>
        <w:t xml:space="preserve"> ראשוניים</w:t>
      </w:r>
      <w:r w:rsidR="00EB604C">
        <w:rPr>
          <w:rFonts w:hint="cs"/>
          <w:rtl/>
        </w:rPr>
        <w:t xml:space="preserve"> בעניין</w:t>
      </w:r>
      <w:r w:rsidR="00A50316">
        <w:rPr>
          <w:rFonts w:hint="cs"/>
          <w:rtl/>
        </w:rPr>
        <w:t xml:space="preserve">, וכן </w:t>
      </w:r>
      <w:r w:rsidR="00D04F7B">
        <w:rPr>
          <w:rFonts w:hint="cs"/>
          <w:rtl/>
        </w:rPr>
        <w:t>יש לציין ש</w:t>
      </w:r>
      <w:r w:rsidR="00A50316">
        <w:rPr>
          <w:rFonts w:hint="cs"/>
          <w:rtl/>
        </w:rPr>
        <w:t>תפיסות המוסר השתנו</w:t>
      </w:r>
      <w:r w:rsidR="00330EA6">
        <w:rPr>
          <w:rStyle w:val="a5"/>
          <w:rtl/>
        </w:rPr>
        <w:footnoteReference w:id="2"/>
      </w:r>
      <w:r w:rsidR="00EB604C">
        <w:rPr>
          <w:rFonts w:hint="cs"/>
          <w:rtl/>
        </w:rPr>
        <w:t>.</w:t>
      </w:r>
    </w:p>
    <w:p w14:paraId="696ED3FF" w14:textId="0161AC07" w:rsidR="004633AF" w:rsidRDefault="004633AF" w:rsidP="00DB7932">
      <w:pPr>
        <w:spacing w:after="80"/>
        <w:rPr>
          <w:b/>
          <w:bCs/>
          <w:u w:val="single"/>
          <w:rtl/>
        </w:rPr>
      </w:pPr>
      <w:r>
        <w:rPr>
          <w:rFonts w:hint="cs"/>
          <w:b/>
          <w:bCs/>
          <w:u w:val="single"/>
          <w:rtl/>
        </w:rPr>
        <w:t>שמעון ולוי</w:t>
      </w:r>
    </w:p>
    <w:p w14:paraId="1B114503" w14:textId="6D9F66BD" w:rsidR="00D37248" w:rsidRDefault="00045E49" w:rsidP="00DB7932">
      <w:pPr>
        <w:spacing w:after="80"/>
        <w:rPr>
          <w:rtl/>
        </w:rPr>
      </w:pPr>
      <w:r>
        <w:rPr>
          <w:rFonts w:hint="cs"/>
          <w:rtl/>
        </w:rPr>
        <w:t xml:space="preserve">המקור </w:t>
      </w:r>
      <w:r w:rsidR="005774C5">
        <w:rPr>
          <w:rFonts w:hint="cs"/>
          <w:rtl/>
        </w:rPr>
        <w:t xml:space="preserve">הראשוני (אם כי אינו הלכתי) בו דנו המפרשים ביחס לענישה כללית, מופיע במעשי שמעון ולוי. כפי שמספרת התורה בפרשת וישלח, לאחר שחמור לקח בכוח את דינה אחות שמעון ולוי, הם יצאו למסע הרג באנשי שכם והרגו את כל תושבי העיר. נחלקו הפרשנים בשאלה, </w:t>
      </w:r>
      <w:r w:rsidR="00CE2644">
        <w:rPr>
          <w:rFonts w:hint="cs"/>
          <w:rtl/>
        </w:rPr>
        <w:t>מדוע כל אנשי שכם נענשו</w:t>
      </w:r>
      <w:r w:rsidR="00270620">
        <w:rPr>
          <w:rFonts w:hint="cs"/>
          <w:rtl/>
        </w:rPr>
        <w:t xml:space="preserve"> על מעשי חמור</w:t>
      </w:r>
      <w:r w:rsidR="00CE2644">
        <w:rPr>
          <w:rFonts w:hint="cs"/>
          <w:rtl/>
        </w:rPr>
        <w:t>:</w:t>
      </w:r>
    </w:p>
    <w:p w14:paraId="46697E28" w14:textId="79DBE30E" w:rsidR="00CE2644" w:rsidRDefault="00CE2644" w:rsidP="00282E27">
      <w:pPr>
        <w:spacing w:after="80"/>
        <w:rPr>
          <w:rtl/>
        </w:rPr>
      </w:pPr>
      <w:r>
        <w:rPr>
          <w:rFonts w:hint="cs"/>
          <w:rtl/>
        </w:rPr>
        <w:t xml:space="preserve">א. </w:t>
      </w:r>
      <w:r w:rsidRPr="00CE2644">
        <w:rPr>
          <w:rFonts w:hint="cs"/>
          <w:b/>
          <w:bCs/>
          <w:rtl/>
        </w:rPr>
        <w:t>הרמב''ם</w:t>
      </w:r>
      <w:r>
        <w:rPr>
          <w:rFonts w:hint="cs"/>
          <w:rtl/>
        </w:rPr>
        <w:t xml:space="preserve"> </w:t>
      </w:r>
      <w:r>
        <w:rPr>
          <w:rFonts w:hint="cs"/>
          <w:sz w:val="18"/>
          <w:szCs w:val="18"/>
          <w:rtl/>
        </w:rPr>
        <w:t xml:space="preserve">(מלכים ט, יד) </w:t>
      </w:r>
      <w:r>
        <w:rPr>
          <w:rFonts w:hint="cs"/>
          <w:rtl/>
        </w:rPr>
        <w:t xml:space="preserve">כתב, שבני נח מצווים להעמיד בית דין לשפוט את החוטאים, ואנשי שכם לא שפטו את חמור שגזל את דינה ומשום כך התחייבו מיתה. </w:t>
      </w:r>
      <w:r w:rsidRPr="00CE2644">
        <w:rPr>
          <w:rFonts w:hint="cs"/>
          <w:b/>
          <w:bCs/>
          <w:rtl/>
        </w:rPr>
        <w:t>הרמב''ן</w:t>
      </w:r>
      <w:r>
        <w:rPr>
          <w:rFonts w:hint="cs"/>
          <w:rtl/>
        </w:rPr>
        <w:t xml:space="preserve"> </w:t>
      </w:r>
      <w:r>
        <w:rPr>
          <w:rFonts w:hint="cs"/>
          <w:sz w:val="18"/>
          <w:szCs w:val="18"/>
          <w:rtl/>
        </w:rPr>
        <w:t xml:space="preserve">(וישלח לד, יג) </w:t>
      </w:r>
      <w:r>
        <w:rPr>
          <w:rFonts w:hint="cs"/>
          <w:rtl/>
        </w:rPr>
        <w:t>חלק</w:t>
      </w:r>
      <w:r w:rsidR="00042F70">
        <w:rPr>
          <w:rFonts w:hint="cs"/>
          <w:rtl/>
        </w:rPr>
        <w:t xml:space="preserve"> (מכיוון שהושבת דיינים הינה מצוות עשה, ונענשים רק על לאו),</w:t>
      </w:r>
      <w:r>
        <w:rPr>
          <w:rFonts w:hint="cs"/>
          <w:rtl/>
        </w:rPr>
        <w:t xml:space="preserve"> ו</w:t>
      </w:r>
      <w:r w:rsidR="00042F70">
        <w:rPr>
          <w:rFonts w:hint="cs"/>
          <w:rtl/>
        </w:rPr>
        <w:t xml:space="preserve">משום כך </w:t>
      </w:r>
      <w:r>
        <w:rPr>
          <w:rFonts w:hint="cs"/>
          <w:rtl/>
        </w:rPr>
        <w:t>כ</w:t>
      </w:r>
      <w:r w:rsidR="00951DD2">
        <w:rPr>
          <w:rFonts w:hint="cs"/>
          <w:rtl/>
        </w:rPr>
        <w:t>תב שאכן שמעון ולוי רצו לנקום באנשי שכם</w:t>
      </w:r>
      <w:r w:rsidR="00282E27">
        <w:rPr>
          <w:rFonts w:hint="cs"/>
          <w:rtl/>
        </w:rPr>
        <w:t xml:space="preserve"> אשר סרו</w:t>
      </w:r>
      <w:r w:rsidR="00951DD2">
        <w:rPr>
          <w:rFonts w:hint="cs"/>
          <w:rtl/>
        </w:rPr>
        <w:t xml:space="preserve"> למשמעת חמור ואביו</w:t>
      </w:r>
      <w:r w:rsidR="004156B8">
        <w:rPr>
          <w:rFonts w:hint="cs"/>
          <w:rtl/>
        </w:rPr>
        <w:t>.</w:t>
      </w:r>
    </w:p>
    <w:p w14:paraId="29E897C2" w14:textId="19D3482B" w:rsidR="004156B8" w:rsidRPr="004156B8" w:rsidRDefault="004156B8" w:rsidP="004156B8">
      <w:pPr>
        <w:spacing w:after="80"/>
        <w:rPr>
          <w:rtl/>
        </w:rPr>
      </w:pPr>
      <w:r>
        <w:rPr>
          <w:rFonts w:hint="cs"/>
          <w:rtl/>
        </w:rPr>
        <w:t xml:space="preserve">אמנם, כפי שממשיך הרמב''ן וכותב, כאשר יעקב בירך את השבטים הוא נזף בשמעון ולוי, כי לטענתו הרגו לחינם את אנשי העיר שלא חטאו. מכל מקום, כפי שעולה מדברי הרמב''ם והרמב''ן (ובהנחה שהרמב''ן מסכים עם נזיפת יעקב), אין הצדקה להרוג אנשים שלא חטאו כחלק מענישה כוללת, וכן כתב גם </w:t>
      </w:r>
      <w:r w:rsidRPr="00122EBF">
        <w:rPr>
          <w:rFonts w:hint="cs"/>
          <w:b/>
          <w:bCs/>
          <w:rtl/>
        </w:rPr>
        <w:t>הרש''ר הירש</w:t>
      </w:r>
      <w:r>
        <w:rPr>
          <w:rFonts w:hint="cs"/>
          <w:rtl/>
        </w:rPr>
        <w:t xml:space="preserve"> </w:t>
      </w:r>
      <w:r>
        <w:rPr>
          <w:rFonts w:hint="cs"/>
          <w:sz w:val="18"/>
          <w:szCs w:val="18"/>
          <w:rtl/>
        </w:rPr>
        <w:t>(בראשית לד, כה - לא)</w:t>
      </w:r>
      <w:r>
        <w:rPr>
          <w:rFonts w:hint="cs"/>
          <w:rtl/>
        </w:rPr>
        <w:t>.</w:t>
      </w:r>
      <w:r>
        <w:rPr>
          <w:rFonts w:hint="cs"/>
          <w:rtl/>
        </w:rPr>
        <w:t xml:space="preserve"> ובלשון של הרמב''ן:</w:t>
      </w:r>
    </w:p>
    <w:p w14:paraId="06299CCC" w14:textId="11279BC6" w:rsidR="00E53D1D" w:rsidRDefault="00042F70" w:rsidP="00E53D1D">
      <w:pPr>
        <w:spacing w:after="80"/>
        <w:ind w:left="720"/>
        <w:rPr>
          <w:rtl/>
        </w:rPr>
      </w:pPr>
      <w:r>
        <w:rPr>
          <w:rFonts w:cs="Arial" w:hint="cs"/>
          <w:rtl/>
        </w:rPr>
        <w:t>''</w:t>
      </w:r>
      <w:r w:rsidR="00E53D1D" w:rsidRPr="00E53D1D">
        <w:rPr>
          <w:rFonts w:cs="Arial"/>
          <w:rtl/>
        </w:rPr>
        <w:t>ויתכן שהיה הכעס ליעקב שארר אפם על שהרגו אנשי העיר אשר לא חטאו לו, והראוי להם שיהרגו שכם לבדו. וזהו מה שאמר הכתוב ויענו בני יעקב את שכם ואת חמור אביו במרמה וידברו אשר טמא את דינה אחותם, כי כולם הסכימו לדבר לו במרמה בעבור הנבלה שעשה להם</w:t>
      </w:r>
      <w:r w:rsidR="00E53D1D">
        <w:rPr>
          <w:rFonts w:cs="Arial" w:hint="cs"/>
          <w:rtl/>
        </w:rPr>
        <w:t>.''</w:t>
      </w:r>
    </w:p>
    <w:p w14:paraId="17FE064C" w14:textId="48628232" w:rsidR="002B79D5" w:rsidRDefault="00122EBF" w:rsidP="00E53D1D">
      <w:pPr>
        <w:spacing w:after="80"/>
        <w:rPr>
          <w:rtl/>
        </w:rPr>
      </w:pPr>
      <w:r>
        <w:rPr>
          <w:rFonts w:hint="cs"/>
          <w:rtl/>
        </w:rPr>
        <w:t xml:space="preserve">ב. </w:t>
      </w:r>
      <w:r w:rsidR="003B24F6">
        <w:rPr>
          <w:rFonts w:hint="cs"/>
          <w:rtl/>
        </w:rPr>
        <w:t xml:space="preserve">פירוש </w:t>
      </w:r>
      <w:r w:rsidR="00DC185F">
        <w:rPr>
          <w:rFonts w:hint="cs"/>
          <w:rtl/>
        </w:rPr>
        <w:t>חריג ו</w:t>
      </w:r>
      <w:r w:rsidR="003B24F6">
        <w:rPr>
          <w:rFonts w:hint="cs"/>
          <w:rtl/>
        </w:rPr>
        <w:t>שונה</w:t>
      </w:r>
      <w:r w:rsidR="00282E27">
        <w:rPr>
          <w:rFonts w:hint="cs"/>
          <w:rtl/>
        </w:rPr>
        <w:t xml:space="preserve">, </w:t>
      </w:r>
      <w:r w:rsidR="003B24F6">
        <w:rPr>
          <w:rFonts w:hint="cs"/>
          <w:rtl/>
        </w:rPr>
        <w:t xml:space="preserve">המצדיק פגיעה גם באנשים שלא חטאו (או שלא מהווים חלק </w:t>
      </w:r>
      <w:r w:rsidR="00282E27">
        <w:rPr>
          <w:rFonts w:hint="cs"/>
          <w:rtl/>
        </w:rPr>
        <w:t>מה</w:t>
      </w:r>
      <w:r w:rsidR="003B24F6">
        <w:rPr>
          <w:rFonts w:hint="cs"/>
          <w:rtl/>
        </w:rPr>
        <w:t xml:space="preserve">לחימה במקרה שלנו), מופיע בדברי </w:t>
      </w:r>
      <w:r w:rsidR="003B24F6" w:rsidRPr="002B79D5">
        <w:rPr>
          <w:rFonts w:hint="cs"/>
          <w:b/>
          <w:bCs/>
          <w:rtl/>
        </w:rPr>
        <w:t>המהר''ל</w:t>
      </w:r>
      <w:r w:rsidR="003B24F6">
        <w:rPr>
          <w:rFonts w:hint="cs"/>
          <w:rtl/>
        </w:rPr>
        <w:t xml:space="preserve"> </w:t>
      </w:r>
      <w:r w:rsidR="003B24F6">
        <w:rPr>
          <w:rFonts w:hint="cs"/>
          <w:sz w:val="18"/>
          <w:szCs w:val="18"/>
          <w:rtl/>
        </w:rPr>
        <w:t>(גור אריה וישלח לד)</w:t>
      </w:r>
      <w:r w:rsidR="003B24F6">
        <w:rPr>
          <w:rFonts w:hint="cs"/>
          <w:rtl/>
        </w:rPr>
        <w:t xml:space="preserve">. </w:t>
      </w:r>
      <w:r w:rsidR="00FD12DE">
        <w:rPr>
          <w:rFonts w:hint="cs"/>
          <w:rtl/>
        </w:rPr>
        <w:t>הוא</w:t>
      </w:r>
      <w:r w:rsidR="003B24F6">
        <w:rPr>
          <w:rFonts w:hint="cs"/>
          <w:rtl/>
        </w:rPr>
        <w:t xml:space="preserve"> </w:t>
      </w:r>
      <w:r w:rsidR="002B79D5">
        <w:rPr>
          <w:rFonts w:hint="cs"/>
          <w:rtl/>
        </w:rPr>
        <w:t>לא קיבל את טענו של הרמב''ם שאנשי שכם חטאו בכך שלא דנו את חמור, שהרי חמור הי</w:t>
      </w:r>
      <w:r w:rsidR="00282E27">
        <w:rPr>
          <w:rFonts w:hint="cs"/>
          <w:rtl/>
        </w:rPr>
        <w:t>ה</w:t>
      </w:r>
      <w:r w:rsidR="002B79D5">
        <w:rPr>
          <w:rFonts w:hint="cs"/>
          <w:rtl/>
        </w:rPr>
        <w:t xml:space="preserve"> ראש העיר ומסתמא לא יכלו לדון אותו, </w:t>
      </w:r>
      <w:r w:rsidR="00282E27">
        <w:rPr>
          <w:rFonts w:hint="cs"/>
          <w:rtl/>
        </w:rPr>
        <w:t>ולכן אנשי העיר</w:t>
      </w:r>
      <w:r w:rsidR="002B79D5">
        <w:rPr>
          <w:rFonts w:hint="cs"/>
          <w:rtl/>
        </w:rPr>
        <w:t xml:space="preserve"> נחשבים אנוסים שאינם צריכים להיענש.</w:t>
      </w:r>
    </w:p>
    <w:p w14:paraId="081D8348" w14:textId="12918DDE" w:rsidR="00CE12E4" w:rsidRDefault="00282E27" w:rsidP="00282E27">
      <w:pPr>
        <w:spacing w:after="80"/>
        <w:rPr>
          <w:rtl/>
        </w:rPr>
      </w:pPr>
      <w:r>
        <w:rPr>
          <w:rFonts w:hint="cs"/>
          <w:rtl/>
        </w:rPr>
        <w:t>על מנת להצדיק</w:t>
      </w:r>
      <w:r w:rsidR="002B79D5">
        <w:rPr>
          <w:rFonts w:hint="cs"/>
          <w:rtl/>
        </w:rPr>
        <w:t xml:space="preserve"> את הרג אנשי שכם </w:t>
      </w:r>
      <w:r w:rsidR="003B24F6">
        <w:rPr>
          <w:rFonts w:hint="cs"/>
          <w:rtl/>
        </w:rPr>
        <w:t>כתב, שכאשר מדובר במלחמה בין ש</w:t>
      </w:r>
      <w:r>
        <w:rPr>
          <w:rFonts w:hint="cs"/>
          <w:rtl/>
        </w:rPr>
        <w:t>נ</w:t>
      </w:r>
      <w:r w:rsidR="003B24F6">
        <w:rPr>
          <w:rFonts w:hint="cs"/>
          <w:rtl/>
        </w:rPr>
        <w:t xml:space="preserve">י עמים </w:t>
      </w:r>
      <w:r w:rsidR="000F72FB">
        <w:rPr>
          <w:rFonts w:hint="cs"/>
          <w:rtl/>
        </w:rPr>
        <w:t xml:space="preserve">הכללים שונים - </w:t>
      </w:r>
      <w:r w:rsidR="003B24F6">
        <w:rPr>
          <w:rFonts w:hint="cs"/>
          <w:rtl/>
        </w:rPr>
        <w:t>כל אנשי האומה נחשבים חלק מהמלחמה ומשום כך מותר לה</w:t>
      </w:r>
      <w:r w:rsidR="000F72FB">
        <w:rPr>
          <w:rFonts w:hint="cs"/>
          <w:rtl/>
        </w:rPr>
        <w:t>ו</w:t>
      </w:r>
      <w:r w:rsidR="003B24F6">
        <w:rPr>
          <w:rFonts w:hint="cs"/>
          <w:rtl/>
        </w:rPr>
        <w:t>רג</w:t>
      </w:r>
      <w:r w:rsidR="000F72FB">
        <w:rPr>
          <w:rFonts w:hint="cs"/>
          <w:rtl/>
        </w:rPr>
        <w:t>ם</w:t>
      </w:r>
      <w:r w:rsidR="002B79D5">
        <w:rPr>
          <w:rFonts w:hint="cs"/>
          <w:rtl/>
        </w:rPr>
        <w:t xml:space="preserve">. </w:t>
      </w:r>
      <w:r w:rsidR="001017DB">
        <w:rPr>
          <w:rFonts w:hint="cs"/>
          <w:rtl/>
        </w:rPr>
        <w:t xml:space="preserve">הסיבה שכאשר </w:t>
      </w:r>
      <w:r w:rsidR="002B79D5">
        <w:rPr>
          <w:rFonts w:hint="cs"/>
          <w:rtl/>
        </w:rPr>
        <w:t>נלחמים בעיר יש לקרוא לה לשלום</w:t>
      </w:r>
      <w:r w:rsidR="001017DB">
        <w:rPr>
          <w:rFonts w:hint="cs"/>
          <w:rtl/>
        </w:rPr>
        <w:t xml:space="preserve"> </w:t>
      </w:r>
      <w:r>
        <w:rPr>
          <w:rFonts w:hint="cs"/>
          <w:rtl/>
        </w:rPr>
        <w:t xml:space="preserve">בתחילה </w:t>
      </w:r>
      <w:r w:rsidR="001017DB">
        <w:rPr>
          <w:rFonts w:hint="cs"/>
          <w:rtl/>
        </w:rPr>
        <w:t>היא</w:t>
      </w:r>
      <w:r w:rsidR="002B79D5">
        <w:rPr>
          <w:rFonts w:hint="cs"/>
          <w:rtl/>
        </w:rPr>
        <w:t xml:space="preserve">, </w:t>
      </w:r>
      <w:r w:rsidR="00F018F5">
        <w:rPr>
          <w:rFonts w:hint="cs"/>
          <w:rtl/>
        </w:rPr>
        <w:t xml:space="preserve">שאנשי אותה </w:t>
      </w:r>
      <w:r w:rsidR="002B79D5">
        <w:rPr>
          <w:rFonts w:hint="cs"/>
          <w:rtl/>
        </w:rPr>
        <w:t>העיר לא חטאו ו</w:t>
      </w:r>
      <w:r>
        <w:rPr>
          <w:rFonts w:hint="cs"/>
          <w:rtl/>
        </w:rPr>
        <w:t>לכן</w:t>
      </w:r>
      <w:r w:rsidR="002B79D5">
        <w:rPr>
          <w:rFonts w:hint="cs"/>
          <w:rtl/>
        </w:rPr>
        <w:t xml:space="preserve"> אין סיבה להענישם,</w:t>
      </w:r>
      <w:r w:rsidR="00897603">
        <w:rPr>
          <w:rFonts w:hint="cs"/>
          <w:rtl/>
        </w:rPr>
        <w:t xml:space="preserve"> </w:t>
      </w:r>
      <w:r w:rsidR="00A56C0A">
        <w:rPr>
          <w:rFonts w:hint="cs"/>
          <w:rtl/>
        </w:rPr>
        <w:t xml:space="preserve">אבל במקרה בו חלק מאנשי העיר חטא מותר </w:t>
      </w:r>
      <w:r>
        <w:rPr>
          <w:rFonts w:hint="cs"/>
          <w:rtl/>
        </w:rPr>
        <w:t xml:space="preserve">יהיה </w:t>
      </w:r>
      <w:r w:rsidR="00A56C0A">
        <w:rPr>
          <w:rFonts w:hint="cs"/>
          <w:rtl/>
        </w:rPr>
        <w:t xml:space="preserve">להרוג את כולם, </w:t>
      </w:r>
      <w:r w:rsidR="003B24F6">
        <w:rPr>
          <w:rFonts w:hint="cs"/>
          <w:rtl/>
        </w:rPr>
        <w:t>ובלשונו:</w:t>
      </w:r>
    </w:p>
    <w:p w14:paraId="7CFBFE98" w14:textId="3A35D120" w:rsidR="00596E8B" w:rsidRDefault="00596E8B" w:rsidP="00DB7932">
      <w:pPr>
        <w:spacing w:after="80"/>
        <w:ind w:left="720"/>
        <w:rPr>
          <w:rFonts w:cs="Arial"/>
          <w:rtl/>
        </w:rPr>
      </w:pPr>
      <w:r>
        <w:rPr>
          <w:rFonts w:cs="Arial" w:hint="cs"/>
          <w:rtl/>
        </w:rPr>
        <w:t>''</w:t>
      </w:r>
      <w:r w:rsidRPr="00596E8B">
        <w:rPr>
          <w:rFonts w:cs="Arial"/>
          <w:rtl/>
        </w:rPr>
        <w:t xml:space="preserve">ונראה דלא קשיא מידי, משום דלא דמי שני אומות, כגון בני ישראל וכנעניים, שהם שני אומות, כדכתיב </w:t>
      </w:r>
      <w:r w:rsidRPr="000B0AF8">
        <w:rPr>
          <w:rFonts w:cs="Arial"/>
          <w:sz w:val="18"/>
          <w:szCs w:val="18"/>
          <w:rtl/>
        </w:rPr>
        <w:t xml:space="preserve">(פסוק טז) </w:t>
      </w:r>
      <w:r w:rsidRPr="00596E8B">
        <w:rPr>
          <w:rFonts w:cs="Arial"/>
          <w:rtl/>
        </w:rPr>
        <w:t>"והיינו לעם אחד" - ולפיכך הותר להם ללחום כדין אומה שבא ללחום על אומה אחרת, שהתירה התורה. ואף על גב דאמרה התורה (דברים כ, י) "כי תקרב אל עיר להלחם עליה וקראת אליה לשלום", היינו היכי דלא עשו לישראל דבר</w:t>
      </w:r>
      <w:r w:rsidR="008D25AE">
        <w:rPr>
          <w:rFonts w:cs="Arial" w:hint="cs"/>
          <w:rtl/>
        </w:rPr>
        <w:t>.''</w:t>
      </w:r>
    </w:p>
    <w:p w14:paraId="27F6D869" w14:textId="53B729BB" w:rsidR="008A2E16" w:rsidRPr="008A2E16" w:rsidRDefault="00233353" w:rsidP="00282E27">
      <w:pPr>
        <w:spacing w:after="80"/>
        <w:rPr>
          <w:rtl/>
        </w:rPr>
      </w:pPr>
      <w:r>
        <w:rPr>
          <w:rFonts w:cs="Arial" w:hint="cs"/>
          <w:rtl/>
        </w:rPr>
        <w:t xml:space="preserve">מדוע אם כן לפי שיטתו, יעקב נזף </w:t>
      </w:r>
      <w:r w:rsidR="007D30A3">
        <w:rPr>
          <w:rFonts w:cs="Arial" w:hint="cs"/>
          <w:rtl/>
        </w:rPr>
        <w:t>בשמעון ולוי</w:t>
      </w:r>
      <w:r>
        <w:rPr>
          <w:rFonts w:cs="Arial" w:hint="cs"/>
          <w:rtl/>
        </w:rPr>
        <w:t xml:space="preserve"> על מעשיהם?</w:t>
      </w:r>
      <w:r>
        <w:rPr>
          <w:rFonts w:cs="Arial" w:hint="cs"/>
        </w:rPr>
        <w:t xml:space="preserve"> </w:t>
      </w:r>
      <w:r w:rsidR="008E1DA9">
        <w:rPr>
          <w:rFonts w:cs="Arial" w:hint="cs"/>
          <w:rtl/>
        </w:rPr>
        <w:t xml:space="preserve">כפי שעולה מהמשך דבריו, הסיבה לכך היא שהם לא התייעצו עם יעקב, </w:t>
      </w:r>
      <w:r w:rsidR="002A318B">
        <w:rPr>
          <w:rFonts w:cs="Arial" w:hint="cs"/>
          <w:rtl/>
        </w:rPr>
        <w:t>ו</w:t>
      </w:r>
      <w:r w:rsidR="00CE75C4">
        <w:rPr>
          <w:rFonts w:cs="Arial" w:hint="cs"/>
          <w:rtl/>
        </w:rPr>
        <w:t>מ</w:t>
      </w:r>
      <w:r w:rsidR="00282E27">
        <w:rPr>
          <w:rFonts w:cs="Arial" w:hint="cs"/>
          <w:rtl/>
        </w:rPr>
        <w:t>מ</w:t>
      </w:r>
      <w:r w:rsidR="00CE75C4">
        <w:rPr>
          <w:rFonts w:cs="Arial" w:hint="cs"/>
          <w:rtl/>
        </w:rPr>
        <w:t>י</w:t>
      </w:r>
      <w:r w:rsidR="00282E27">
        <w:rPr>
          <w:rFonts w:cs="Arial" w:hint="cs"/>
          <w:rtl/>
        </w:rPr>
        <w:t>לא</w:t>
      </w:r>
      <w:r w:rsidR="002A318B">
        <w:rPr>
          <w:rFonts w:cs="Arial" w:hint="cs"/>
          <w:rtl/>
        </w:rPr>
        <w:t xml:space="preserve"> </w:t>
      </w:r>
      <w:r w:rsidR="00C457B3">
        <w:rPr>
          <w:rFonts w:cs="Arial" w:hint="cs"/>
          <w:rtl/>
        </w:rPr>
        <w:t xml:space="preserve">מלחמתם </w:t>
      </w:r>
      <w:r w:rsidR="008E1DA9">
        <w:rPr>
          <w:rFonts w:cs="Arial" w:hint="cs"/>
          <w:rtl/>
        </w:rPr>
        <w:t>לא הי</w:t>
      </w:r>
      <w:r w:rsidR="00282E27">
        <w:rPr>
          <w:rFonts w:cs="Arial" w:hint="cs"/>
          <w:rtl/>
        </w:rPr>
        <w:t>תה</w:t>
      </w:r>
      <w:r w:rsidR="008E1DA9">
        <w:rPr>
          <w:rFonts w:cs="Arial" w:hint="cs"/>
          <w:rtl/>
        </w:rPr>
        <w:t xml:space="preserve"> יותר מלחמה של עם כנגד עם</w:t>
      </w:r>
      <w:r w:rsidR="00D078E9">
        <w:rPr>
          <w:rFonts w:cs="Arial" w:hint="cs"/>
          <w:rtl/>
        </w:rPr>
        <w:t xml:space="preserve"> בה מותר להרוג גם אנשים שלא חטאו</w:t>
      </w:r>
      <w:r w:rsidR="008E1DA9">
        <w:rPr>
          <w:rFonts w:cs="Arial" w:hint="cs"/>
          <w:rtl/>
        </w:rPr>
        <w:t xml:space="preserve">, אלא </w:t>
      </w:r>
      <w:r w:rsidR="00CE75C4">
        <w:rPr>
          <w:rFonts w:cs="Arial" w:hint="cs"/>
          <w:rtl/>
        </w:rPr>
        <w:t xml:space="preserve">מלחמה </w:t>
      </w:r>
      <w:r w:rsidR="008E1DA9">
        <w:rPr>
          <w:rFonts w:cs="Arial" w:hint="cs"/>
          <w:rtl/>
        </w:rPr>
        <w:t>של אנשים פרטיים</w:t>
      </w:r>
      <w:r w:rsidR="00D078E9">
        <w:rPr>
          <w:rFonts w:cs="Arial" w:hint="cs"/>
          <w:rtl/>
        </w:rPr>
        <w:t xml:space="preserve"> </w:t>
      </w:r>
      <w:r w:rsidR="00CE75C4">
        <w:rPr>
          <w:rFonts w:cs="Arial" w:hint="cs"/>
          <w:rtl/>
        </w:rPr>
        <w:t>ש</w:t>
      </w:r>
      <w:r w:rsidR="00D078E9">
        <w:rPr>
          <w:rFonts w:cs="Arial" w:hint="cs"/>
          <w:rtl/>
        </w:rPr>
        <w:t>להם אין היתר</w:t>
      </w:r>
      <w:r w:rsidR="006D4B0A">
        <w:rPr>
          <w:rFonts w:cs="Arial" w:hint="cs"/>
          <w:rtl/>
        </w:rPr>
        <w:t xml:space="preserve"> להרוג ללא אבחנה</w:t>
      </w:r>
      <w:r w:rsidR="008E1DA9">
        <w:rPr>
          <w:rFonts w:cs="Arial" w:hint="cs"/>
          <w:rtl/>
        </w:rPr>
        <w:t>.</w:t>
      </w:r>
    </w:p>
    <w:p w14:paraId="2DB304EA" w14:textId="040E1FA0" w:rsidR="00E55EFD" w:rsidRPr="003B406C" w:rsidRDefault="003B406C" w:rsidP="00DB7932">
      <w:pPr>
        <w:spacing w:after="80"/>
        <w:rPr>
          <w:u w:val="single"/>
          <w:rtl/>
        </w:rPr>
      </w:pPr>
      <w:r w:rsidRPr="003B406C">
        <w:rPr>
          <w:rFonts w:hint="cs"/>
          <w:u w:val="single"/>
          <w:rtl/>
        </w:rPr>
        <w:t>טוב שבגויים הרוג</w:t>
      </w:r>
    </w:p>
    <w:p w14:paraId="121260F5" w14:textId="38E94E0C" w:rsidR="003B24F6" w:rsidRDefault="00E55EFD" w:rsidP="00CE75C4">
      <w:pPr>
        <w:spacing w:after="80"/>
        <w:rPr>
          <w:rtl/>
        </w:rPr>
      </w:pPr>
      <w:r>
        <w:rPr>
          <w:rFonts w:hint="cs"/>
          <w:rtl/>
        </w:rPr>
        <w:t>עד כה הדיון עסק במקרה בו האוכלוסי</w:t>
      </w:r>
      <w:r w:rsidR="00C9276E">
        <w:rPr>
          <w:rFonts w:hint="cs"/>
          <w:rtl/>
        </w:rPr>
        <w:t>י</w:t>
      </w:r>
      <w:r>
        <w:rPr>
          <w:rFonts w:hint="cs"/>
          <w:rtl/>
        </w:rPr>
        <w:t xml:space="preserve">ה לא מהווה סיכון </w:t>
      </w:r>
      <w:r w:rsidR="00CE75C4">
        <w:rPr>
          <w:rFonts w:hint="cs"/>
          <w:rtl/>
        </w:rPr>
        <w:t>לכוחות הנלחמים</w:t>
      </w:r>
      <w:r>
        <w:rPr>
          <w:rFonts w:hint="cs"/>
          <w:rtl/>
        </w:rPr>
        <w:t xml:space="preserve">, </w:t>
      </w:r>
      <w:r w:rsidR="00CE75C4">
        <w:rPr>
          <w:rFonts w:hint="cs"/>
          <w:rtl/>
        </w:rPr>
        <w:t>ו</w:t>
      </w:r>
      <w:r w:rsidR="00A32FA8">
        <w:rPr>
          <w:rFonts w:hint="cs"/>
          <w:rtl/>
        </w:rPr>
        <w:t xml:space="preserve">כפי שראינו לדעת רוב הפרשנים אין היתר במקרה מעין זה לפגוע באנשים שאינם מעורבים באופן ישיר בלחימה. </w:t>
      </w:r>
      <w:r w:rsidR="00737998">
        <w:rPr>
          <w:rFonts w:hint="cs"/>
          <w:rtl/>
        </w:rPr>
        <w:t xml:space="preserve">אמנם </w:t>
      </w:r>
      <w:r w:rsidR="0012573F">
        <w:rPr>
          <w:rFonts w:hint="cs"/>
          <w:rtl/>
        </w:rPr>
        <w:t>מסתבר</w:t>
      </w:r>
      <w:r w:rsidR="00737998">
        <w:rPr>
          <w:rFonts w:hint="cs"/>
          <w:rtl/>
        </w:rPr>
        <w:t xml:space="preserve">, </w:t>
      </w:r>
      <w:r w:rsidR="0012573F">
        <w:rPr>
          <w:rFonts w:hint="cs"/>
          <w:rtl/>
        </w:rPr>
        <w:t xml:space="preserve">שבמקרה בו יש חשש סביר שאדם מסוים </w:t>
      </w:r>
      <w:r w:rsidR="00CE75C4">
        <w:rPr>
          <w:rFonts w:hint="cs"/>
          <w:rtl/>
        </w:rPr>
        <w:t>מתוך האוכלוסי</w:t>
      </w:r>
      <w:r w:rsidR="008C036B">
        <w:rPr>
          <w:rFonts w:hint="cs"/>
          <w:rtl/>
        </w:rPr>
        <w:t>י</w:t>
      </w:r>
      <w:r w:rsidR="00CE75C4">
        <w:rPr>
          <w:rFonts w:hint="cs"/>
          <w:rtl/>
        </w:rPr>
        <w:t xml:space="preserve">ה האזרחית </w:t>
      </w:r>
      <w:r w:rsidR="0012573F">
        <w:rPr>
          <w:rFonts w:hint="cs"/>
          <w:rtl/>
        </w:rPr>
        <w:t>הוא מחבל, מותר להורגו ולא לסכן את הכוחות, וראייה לכך אפשר למצוא בדברי מסכת סופרים.</w:t>
      </w:r>
    </w:p>
    <w:p w14:paraId="607884CD" w14:textId="3DA09849" w:rsidR="0012573F" w:rsidRDefault="00972D61" w:rsidP="00CE75C4">
      <w:pPr>
        <w:spacing w:after="80"/>
        <w:rPr>
          <w:rtl/>
        </w:rPr>
      </w:pPr>
      <w:r>
        <w:rPr>
          <w:rFonts w:hint="cs"/>
          <w:rtl/>
        </w:rPr>
        <w:lastRenderedPageBreak/>
        <w:t xml:space="preserve">במסכת סופרים </w:t>
      </w:r>
      <w:r>
        <w:rPr>
          <w:rFonts w:hint="cs"/>
          <w:sz w:val="18"/>
          <w:szCs w:val="18"/>
          <w:rtl/>
        </w:rPr>
        <w:t xml:space="preserve">(פרק טו) </w:t>
      </w:r>
      <w:r>
        <w:rPr>
          <w:rFonts w:hint="cs"/>
          <w:rtl/>
        </w:rPr>
        <w:t xml:space="preserve">מובא בשם רבי שמעון בר יוחאי, ש'טוב שבגויים הרוג'. </w:t>
      </w:r>
      <w:r w:rsidR="00B47C6C">
        <w:rPr>
          <w:rFonts w:hint="cs"/>
          <w:rtl/>
        </w:rPr>
        <w:t xml:space="preserve">למרות שבפשטות משמע שלא מדובר במימרא הלכתית, כמו מימרות רבות דומות שאינן מהוות אמירה הלכתית </w:t>
      </w:r>
      <w:r w:rsidR="00B47C6C">
        <w:rPr>
          <w:rFonts w:hint="cs"/>
          <w:sz w:val="18"/>
          <w:szCs w:val="18"/>
          <w:rtl/>
        </w:rPr>
        <w:t>(וכמו 'טוב שברופאים לגיהנום')</w:t>
      </w:r>
      <w:r w:rsidR="00B47C6C">
        <w:rPr>
          <w:rFonts w:hint="cs"/>
          <w:rtl/>
        </w:rPr>
        <w:t>,</w:t>
      </w:r>
      <w:r w:rsidR="0077431D">
        <w:rPr>
          <w:rFonts w:hint="cs"/>
          <w:rtl/>
        </w:rPr>
        <w:t xml:space="preserve"> </w:t>
      </w:r>
      <w:r w:rsidR="0077431D" w:rsidRPr="00006F20">
        <w:rPr>
          <w:rFonts w:hint="cs"/>
          <w:b/>
          <w:bCs/>
          <w:rtl/>
        </w:rPr>
        <w:t>התוספות</w:t>
      </w:r>
      <w:r w:rsidR="0077431D">
        <w:rPr>
          <w:rFonts w:hint="cs"/>
          <w:rtl/>
        </w:rPr>
        <w:t xml:space="preserve"> </w:t>
      </w:r>
      <w:r w:rsidR="00006F20">
        <w:rPr>
          <w:rFonts w:hint="cs"/>
          <w:sz w:val="18"/>
          <w:szCs w:val="18"/>
          <w:rtl/>
        </w:rPr>
        <w:t>(עבודה זרה כו ע''ב ד''ה ולא)</w:t>
      </w:r>
      <w:r w:rsidR="00006F20">
        <w:rPr>
          <w:rFonts w:hint="cs"/>
          <w:rtl/>
        </w:rPr>
        <w:t xml:space="preserve"> סברו שהיא </w:t>
      </w:r>
      <w:r w:rsidR="00CE75C4">
        <w:rPr>
          <w:rFonts w:hint="cs"/>
          <w:rtl/>
        </w:rPr>
        <w:t>א</w:t>
      </w:r>
      <w:r w:rsidR="00006F20">
        <w:rPr>
          <w:rFonts w:hint="cs"/>
          <w:rtl/>
        </w:rPr>
        <w:t xml:space="preserve">כן הלכתית, ומשום כך הקשו, שהרי הגמרא בעבודה זרה כותבת </w:t>
      </w:r>
      <w:r w:rsidR="00073C18">
        <w:rPr>
          <w:rFonts w:hint="cs"/>
          <w:rtl/>
        </w:rPr>
        <w:t>שאמנם לא מצילים גוי, אך גם לא הורגים אותו.</w:t>
      </w:r>
    </w:p>
    <w:p w14:paraId="10AA5992" w14:textId="0D7DDA29" w:rsidR="003F03FC" w:rsidRDefault="00073C18" w:rsidP="00CE75C4">
      <w:pPr>
        <w:spacing w:after="80"/>
        <w:rPr>
          <w:rtl/>
        </w:rPr>
      </w:pPr>
      <w:r>
        <w:rPr>
          <w:rFonts w:hint="cs"/>
          <w:rtl/>
        </w:rPr>
        <w:t xml:space="preserve">כדי ליישב את הסתירה כתבו התוספות בעקבות הירושלמי, שיש לחלק בין מצב מלחמה למצב של שלום. כאשר מדובר בשלום, אין להציל גוי, אך גם אין להורגו סתם ללא </w:t>
      </w:r>
      <w:r w:rsidR="00CE75C4">
        <w:rPr>
          <w:rFonts w:hint="cs"/>
          <w:rtl/>
        </w:rPr>
        <w:t>ה</w:t>
      </w:r>
      <w:r>
        <w:rPr>
          <w:rFonts w:hint="cs"/>
          <w:rtl/>
        </w:rPr>
        <w:t>צדק</w:t>
      </w:r>
      <w:r w:rsidR="00CE75C4">
        <w:rPr>
          <w:rFonts w:hint="cs"/>
          <w:rtl/>
        </w:rPr>
        <w:t>ה</w:t>
      </w:r>
      <w:r>
        <w:rPr>
          <w:rFonts w:hint="cs"/>
          <w:rtl/>
        </w:rPr>
        <w:t xml:space="preserve">. לעומת זאת כאשר מדובר במלחמה מותר להרוג גם גוי הנראה כשר, מכיוון שייתכן </w:t>
      </w:r>
      <w:r w:rsidR="008C036B">
        <w:rPr>
          <w:rFonts w:hint="cs"/>
          <w:rtl/>
        </w:rPr>
        <w:t xml:space="preserve">ומסתבר </w:t>
      </w:r>
      <w:r w:rsidR="003F03FC">
        <w:rPr>
          <w:rFonts w:hint="cs"/>
          <w:rtl/>
        </w:rPr>
        <w:t>שיתברר שאינו כ</w:t>
      </w:r>
      <w:r w:rsidR="00CE75C4">
        <w:rPr>
          <w:rFonts w:hint="cs"/>
          <w:rtl/>
        </w:rPr>
        <w:t>כ</w:t>
      </w:r>
      <w:r w:rsidR="003F03FC">
        <w:rPr>
          <w:rFonts w:hint="cs"/>
          <w:rtl/>
        </w:rPr>
        <w:t xml:space="preserve">זה, </w:t>
      </w:r>
      <w:r w:rsidR="00FB7987">
        <w:rPr>
          <w:rFonts w:hint="cs"/>
          <w:rtl/>
        </w:rPr>
        <w:t>ולבסוף יילחם בעם ישראל</w:t>
      </w:r>
      <w:r w:rsidR="003F03FC">
        <w:rPr>
          <w:rFonts w:hint="cs"/>
          <w:rtl/>
        </w:rPr>
        <w:t xml:space="preserve">, וכן פסקו </w:t>
      </w:r>
      <w:r w:rsidR="003F03FC" w:rsidRPr="003F03FC">
        <w:rPr>
          <w:rFonts w:hint="cs"/>
          <w:b/>
          <w:bCs/>
          <w:rtl/>
        </w:rPr>
        <w:t>הב''ח</w:t>
      </w:r>
      <w:r w:rsidR="003F03FC">
        <w:rPr>
          <w:rFonts w:hint="cs"/>
          <w:rtl/>
        </w:rPr>
        <w:t xml:space="preserve"> </w:t>
      </w:r>
      <w:r w:rsidR="003F03FC">
        <w:rPr>
          <w:rFonts w:hint="cs"/>
          <w:sz w:val="18"/>
          <w:szCs w:val="18"/>
          <w:rtl/>
        </w:rPr>
        <w:t>(יו''ד קנח, א)</w:t>
      </w:r>
      <w:r w:rsidR="003F03FC">
        <w:rPr>
          <w:rFonts w:hint="cs"/>
          <w:rtl/>
        </w:rPr>
        <w:t xml:space="preserve"> </w:t>
      </w:r>
      <w:r w:rsidR="003F03FC" w:rsidRPr="003F03FC">
        <w:rPr>
          <w:rFonts w:hint="cs"/>
          <w:b/>
          <w:bCs/>
          <w:rtl/>
        </w:rPr>
        <w:t>ש''ך</w:t>
      </w:r>
      <w:r w:rsidR="003F03FC">
        <w:rPr>
          <w:rFonts w:hint="cs"/>
          <w:rtl/>
        </w:rPr>
        <w:t xml:space="preserve"> </w:t>
      </w:r>
      <w:r w:rsidR="003F03FC">
        <w:rPr>
          <w:rFonts w:hint="cs"/>
          <w:sz w:val="18"/>
          <w:szCs w:val="18"/>
          <w:rtl/>
        </w:rPr>
        <w:t>(שם, א)</w:t>
      </w:r>
      <w:r w:rsidR="003F03FC">
        <w:rPr>
          <w:rFonts w:hint="cs"/>
          <w:rtl/>
        </w:rPr>
        <w:t xml:space="preserve"> ועוד, ובלשון התוספות:</w:t>
      </w:r>
    </w:p>
    <w:p w14:paraId="21977E65" w14:textId="4CF47AF5" w:rsidR="00073C18" w:rsidRDefault="008660E0" w:rsidP="00EA4E37">
      <w:pPr>
        <w:spacing w:after="80"/>
        <w:ind w:left="720"/>
        <w:rPr>
          <w:rtl/>
        </w:rPr>
      </w:pPr>
      <w:r>
        <w:rPr>
          <w:rFonts w:cs="Arial" w:hint="cs"/>
          <w:rtl/>
        </w:rPr>
        <w:t>'</w:t>
      </w:r>
      <w:r w:rsidR="00EA4E37">
        <w:rPr>
          <w:rFonts w:cs="Arial" w:hint="cs"/>
          <w:rtl/>
        </w:rPr>
        <w:t>'</w:t>
      </w:r>
      <w:r w:rsidR="00F06FBC">
        <w:rPr>
          <w:rFonts w:cs="Arial" w:hint="cs"/>
          <w:rtl/>
        </w:rPr>
        <w:t xml:space="preserve">העובדי כוכבים לא מעלין </w:t>
      </w:r>
      <w:r w:rsidR="00EA4E37" w:rsidRPr="00EA4E37">
        <w:rPr>
          <w:rFonts w:cs="Arial"/>
          <w:rtl/>
        </w:rPr>
        <w:t>ולא מורידין</w:t>
      </w:r>
      <w:r w:rsidR="00F06FBC">
        <w:rPr>
          <w:rFonts w:cs="Arial" w:hint="cs"/>
          <w:rtl/>
        </w:rPr>
        <w:t>.</w:t>
      </w:r>
      <w:r w:rsidR="00EA4E37" w:rsidRPr="00EA4E37">
        <w:rPr>
          <w:rFonts w:cs="Arial"/>
          <w:rtl/>
        </w:rPr>
        <w:t xml:space="preserve"> וא</w:t>
      </w:r>
      <w:r w:rsidR="00EA4E37">
        <w:rPr>
          <w:rFonts w:cs="Arial" w:hint="cs"/>
          <w:rtl/>
        </w:rPr>
        <w:t>ם תאמר</w:t>
      </w:r>
      <w:r w:rsidR="00FF47F3">
        <w:rPr>
          <w:rFonts w:cs="Arial" w:hint="cs"/>
          <w:rtl/>
        </w:rPr>
        <w:t>,</w:t>
      </w:r>
      <w:r w:rsidR="00EA4E37">
        <w:rPr>
          <w:rFonts w:cs="Arial" w:hint="cs"/>
          <w:rtl/>
        </w:rPr>
        <w:t xml:space="preserve"> </w:t>
      </w:r>
      <w:r w:rsidR="00EA4E37" w:rsidRPr="00EA4E37">
        <w:rPr>
          <w:rFonts w:cs="Arial"/>
          <w:rtl/>
        </w:rPr>
        <w:t xml:space="preserve">הא אמרינן במסכת סופרים </w:t>
      </w:r>
      <w:r w:rsidR="00EA4E37">
        <w:rPr>
          <w:rFonts w:cs="Arial" w:hint="cs"/>
          <w:sz w:val="18"/>
          <w:szCs w:val="18"/>
          <w:rtl/>
        </w:rPr>
        <w:t xml:space="preserve">(פרק טו) </w:t>
      </w:r>
      <w:r w:rsidR="00EA4E37" w:rsidRPr="00EA4E37">
        <w:rPr>
          <w:rFonts w:cs="Arial"/>
          <w:rtl/>
        </w:rPr>
        <w:t>כשר שבכנענים הרוג</w:t>
      </w:r>
      <w:r w:rsidR="00EA4E37">
        <w:rPr>
          <w:rFonts w:cs="Arial" w:hint="cs"/>
          <w:rtl/>
        </w:rPr>
        <w:t>.</w:t>
      </w:r>
      <w:r w:rsidR="00EA4E37" w:rsidRPr="00EA4E37">
        <w:rPr>
          <w:rFonts w:cs="Arial"/>
          <w:rtl/>
        </w:rPr>
        <w:t xml:space="preserve"> </w:t>
      </w:r>
      <w:r w:rsidR="00EA4E37">
        <w:rPr>
          <w:rFonts w:cs="Arial" w:hint="cs"/>
          <w:rtl/>
        </w:rPr>
        <w:t xml:space="preserve">ויש לומר, </w:t>
      </w:r>
      <w:r w:rsidR="00EA4E37" w:rsidRPr="00EA4E37">
        <w:rPr>
          <w:rFonts w:cs="Arial"/>
          <w:rtl/>
        </w:rPr>
        <w:t>דבירושלמי דקדושין מפרש דהיינו בשעת מלחמה</w:t>
      </w:r>
      <w:r w:rsidR="00E066A8">
        <w:rPr>
          <w:rFonts w:cs="Arial" w:hint="cs"/>
          <w:rtl/>
        </w:rPr>
        <w:t>.</w:t>
      </w:r>
      <w:r w:rsidR="00EA4E37" w:rsidRPr="00EA4E37">
        <w:rPr>
          <w:rFonts w:cs="Arial"/>
          <w:rtl/>
        </w:rPr>
        <w:t xml:space="preserve"> ומביא ראי</w:t>
      </w:r>
      <w:r w:rsidR="00EA4E37">
        <w:rPr>
          <w:rFonts w:cs="Arial" w:hint="cs"/>
          <w:rtl/>
        </w:rPr>
        <w:t>י</w:t>
      </w:r>
      <w:r w:rsidR="00EA4E37" w:rsidRPr="00EA4E37">
        <w:rPr>
          <w:rFonts w:cs="Arial"/>
          <w:rtl/>
        </w:rPr>
        <w:t>ה מו</w:t>
      </w:r>
      <w:r w:rsidR="00314D7C">
        <w:rPr>
          <w:rFonts w:cs="Arial" w:hint="cs"/>
          <w:rtl/>
        </w:rPr>
        <w:t>י</w:t>
      </w:r>
      <w:r w:rsidR="00EA4E37" w:rsidRPr="00EA4E37">
        <w:rPr>
          <w:rFonts w:cs="Arial"/>
          <w:rtl/>
        </w:rPr>
        <w:t>ק</w:t>
      </w:r>
      <w:r w:rsidR="00314D7C">
        <w:rPr>
          <w:rFonts w:cs="Arial" w:hint="cs"/>
          <w:rtl/>
        </w:rPr>
        <w:t>ח</w:t>
      </w:r>
      <w:r w:rsidR="00EA4E37" w:rsidRPr="00EA4E37">
        <w:rPr>
          <w:rFonts w:cs="Arial"/>
          <w:rtl/>
        </w:rPr>
        <w:t xml:space="preserve"> </w:t>
      </w:r>
      <w:r w:rsidR="00E066A8">
        <w:rPr>
          <w:rFonts w:cs="Arial" w:hint="cs"/>
          <w:rtl/>
        </w:rPr>
        <w:t xml:space="preserve">פרעה </w:t>
      </w:r>
      <w:r w:rsidR="00EA4E37" w:rsidRPr="00EA4E37">
        <w:rPr>
          <w:rFonts w:cs="Arial"/>
          <w:rtl/>
        </w:rPr>
        <w:t>שש מאות רכב בחור</w:t>
      </w:r>
      <w:r w:rsidR="00FB7987">
        <w:rPr>
          <w:rFonts w:cs="Arial" w:hint="cs"/>
          <w:rtl/>
        </w:rPr>
        <w:t>,</w:t>
      </w:r>
      <w:r w:rsidR="00EA4E37" w:rsidRPr="00EA4E37">
        <w:rPr>
          <w:rFonts w:cs="Arial"/>
          <w:rtl/>
        </w:rPr>
        <w:t xml:space="preserve"> ומהיכן היו</w:t>
      </w:r>
      <w:r w:rsidR="00E066A8">
        <w:rPr>
          <w:rFonts w:cs="Arial" w:hint="cs"/>
          <w:rtl/>
        </w:rPr>
        <w:t xml:space="preserve"> </w:t>
      </w:r>
      <w:r w:rsidR="00E066A8">
        <w:rPr>
          <w:rFonts w:cs="Arial" w:hint="cs"/>
          <w:sz w:val="18"/>
          <w:szCs w:val="18"/>
          <w:rtl/>
        </w:rPr>
        <w:t>(והרי הבהמות נהרגו במכת הברד)</w:t>
      </w:r>
      <w:r w:rsidR="00FB7987">
        <w:rPr>
          <w:rFonts w:cs="Arial" w:hint="cs"/>
          <w:rtl/>
        </w:rPr>
        <w:t>?</w:t>
      </w:r>
      <w:r w:rsidR="00EA4E37" w:rsidRPr="00EA4E37">
        <w:rPr>
          <w:rFonts w:cs="Arial"/>
          <w:rtl/>
        </w:rPr>
        <w:t xml:space="preserve"> מהירא את דבר ה'</w:t>
      </w:r>
      <w:r w:rsidR="00E066A8">
        <w:rPr>
          <w:rFonts w:cs="Arial" w:hint="cs"/>
          <w:rtl/>
        </w:rPr>
        <w:t>.''</w:t>
      </w:r>
    </w:p>
    <w:p w14:paraId="4625830F" w14:textId="3146C3A2" w:rsidR="00796B66" w:rsidRPr="008C036B" w:rsidRDefault="001E5C71" w:rsidP="00CE75C4">
      <w:pPr>
        <w:spacing w:after="80"/>
        <w:rPr>
          <w:b/>
          <w:bCs/>
          <w:rtl/>
        </w:rPr>
      </w:pPr>
      <w:r>
        <w:rPr>
          <w:rFonts w:hint="cs"/>
          <w:rtl/>
        </w:rPr>
        <w:t>כפי שציינו התוספות, ראייה לפירוש זה מביא הירושלמי מעבדי פרעה. בפרשת וארא</w:t>
      </w:r>
      <w:r w:rsidR="006841CF">
        <w:rPr>
          <w:rFonts w:hint="cs"/>
          <w:rtl/>
        </w:rPr>
        <w:t xml:space="preserve"> כותבת התורה</w:t>
      </w:r>
      <w:r>
        <w:rPr>
          <w:rFonts w:hint="cs"/>
          <w:rtl/>
        </w:rPr>
        <w:t xml:space="preserve">, </w:t>
      </w:r>
      <w:r w:rsidR="00CE75C4">
        <w:rPr>
          <w:rFonts w:hint="cs"/>
          <w:rtl/>
        </w:rPr>
        <w:t>ש</w:t>
      </w:r>
      <w:r>
        <w:rPr>
          <w:rFonts w:hint="cs"/>
          <w:rtl/>
        </w:rPr>
        <w:t xml:space="preserve">בעקבות מכת הברד מתו החיות והבהמות, אך בכל זאת כאשר רדף פרעה אחרי בני ישראל </w:t>
      </w:r>
      <w:r w:rsidR="00CE75C4">
        <w:rPr>
          <w:rFonts w:hint="cs"/>
          <w:rtl/>
        </w:rPr>
        <w:t>שיצאו</w:t>
      </w:r>
      <w:r>
        <w:rPr>
          <w:rFonts w:hint="cs"/>
          <w:rtl/>
        </w:rPr>
        <w:t xml:space="preserve"> ממצרים, היו להם בהמות. מהיכן היו בהמות אלו?</w:t>
      </w:r>
      <w:r w:rsidR="00CE75C4">
        <w:rPr>
          <w:rFonts w:hint="cs"/>
          <w:rtl/>
        </w:rPr>
        <w:t xml:space="preserve"> אלא היו אלה</w:t>
      </w:r>
      <w:r>
        <w:rPr>
          <w:rFonts w:hint="cs"/>
        </w:rPr>
        <w:t xml:space="preserve"> </w:t>
      </w:r>
      <w:r>
        <w:rPr>
          <w:rFonts w:hint="cs"/>
          <w:rtl/>
        </w:rPr>
        <w:t xml:space="preserve">מאותם מצרים שהיו בהתחלה </w:t>
      </w:r>
      <w:r w:rsidR="008E6964">
        <w:rPr>
          <w:rFonts w:hint="cs"/>
          <w:rtl/>
        </w:rPr>
        <w:t xml:space="preserve">יראי ה' </w:t>
      </w:r>
      <w:r>
        <w:rPr>
          <w:rFonts w:hint="cs"/>
          <w:rtl/>
        </w:rPr>
        <w:t xml:space="preserve">ומשום כך הניסו את בהמותיהם </w:t>
      </w:r>
      <w:r w:rsidR="008C036B">
        <w:rPr>
          <w:rFonts w:hint="cs"/>
          <w:rtl/>
        </w:rPr>
        <w:t>לתוך ביתם מפני הברד</w:t>
      </w:r>
      <w:r w:rsidR="00796B66">
        <w:rPr>
          <w:rFonts w:hint="cs"/>
          <w:rtl/>
        </w:rPr>
        <w:t>, ומוכח שטוב שבגויים הרוג</w:t>
      </w:r>
      <w:r w:rsidR="008C036B">
        <w:rPr>
          <w:rFonts w:hint="cs"/>
          <w:rtl/>
        </w:rPr>
        <w:t xml:space="preserve">, מכיוון שיש סיכוי סביר שבסופו של דבר ייפגע בכוחות </w:t>
      </w:r>
      <w:r w:rsidR="008C036B">
        <w:rPr>
          <w:rFonts w:hint="cs"/>
          <w:sz w:val="18"/>
          <w:szCs w:val="18"/>
          <w:rtl/>
        </w:rPr>
        <w:t>(וכמובן שיש לבחון כל מקרה לגופו)</w:t>
      </w:r>
      <w:r w:rsidR="008C036B">
        <w:rPr>
          <w:rFonts w:hint="cs"/>
          <w:rtl/>
        </w:rPr>
        <w:t>.</w:t>
      </w:r>
    </w:p>
    <w:p w14:paraId="6D029DDF" w14:textId="2AA12B0A" w:rsidR="001E5C71" w:rsidRDefault="00DC41C0" w:rsidP="001E5C71">
      <w:pPr>
        <w:spacing w:after="80"/>
        <w:rPr>
          <w:b/>
          <w:bCs/>
          <w:u w:val="single"/>
          <w:rtl/>
        </w:rPr>
      </w:pPr>
      <w:r w:rsidRPr="00DC41C0">
        <w:rPr>
          <w:rFonts w:hint="cs"/>
          <w:b/>
          <w:bCs/>
          <w:u w:val="single"/>
          <w:rtl/>
        </w:rPr>
        <w:t>נתינת מחסה</w:t>
      </w:r>
    </w:p>
    <w:p w14:paraId="30DDF987" w14:textId="532A0DEB" w:rsidR="00695B76" w:rsidRDefault="00254FA3" w:rsidP="00254FA3">
      <w:pPr>
        <w:spacing w:after="80"/>
        <w:rPr>
          <w:rtl/>
        </w:rPr>
      </w:pPr>
      <w:r>
        <w:rPr>
          <w:rFonts w:hint="cs"/>
          <w:rtl/>
        </w:rPr>
        <w:t>יוצא ש</w:t>
      </w:r>
      <w:r w:rsidR="00DC41C0">
        <w:rPr>
          <w:rFonts w:hint="cs"/>
          <w:rtl/>
        </w:rPr>
        <w:t xml:space="preserve">כאשר מדובר במחבלים בפועל ואפילו באדם החשוד כמחבל, מותר להורגו. שאלה נוספת מצויה שדן בה </w:t>
      </w:r>
      <w:r w:rsidR="00DC41C0" w:rsidRPr="00DC41C0">
        <w:rPr>
          <w:rFonts w:hint="cs"/>
          <w:b/>
          <w:bCs/>
          <w:rtl/>
        </w:rPr>
        <w:t>הרב</w:t>
      </w:r>
      <w:r w:rsidR="00DC41C0">
        <w:rPr>
          <w:rFonts w:hint="cs"/>
          <w:rtl/>
        </w:rPr>
        <w:t xml:space="preserve"> </w:t>
      </w:r>
      <w:r w:rsidR="00DC41C0" w:rsidRPr="00DC41C0">
        <w:rPr>
          <w:rFonts w:hint="cs"/>
          <w:b/>
          <w:bCs/>
          <w:rtl/>
        </w:rPr>
        <w:t>ישראלי</w:t>
      </w:r>
      <w:r w:rsidR="00DC41C0">
        <w:rPr>
          <w:rFonts w:hint="cs"/>
          <w:rtl/>
        </w:rPr>
        <w:t xml:space="preserve"> </w:t>
      </w:r>
      <w:r w:rsidR="00DC41C0">
        <w:rPr>
          <w:rFonts w:hint="cs"/>
          <w:sz w:val="18"/>
          <w:szCs w:val="18"/>
          <w:rtl/>
        </w:rPr>
        <w:t>(עמוד הימני סי' טז)</w:t>
      </w:r>
      <w:r w:rsidR="00DC41C0">
        <w:rPr>
          <w:rFonts w:hint="cs"/>
          <w:rtl/>
        </w:rPr>
        <w:t xml:space="preserve"> היא, האם מותר להרוג אנשים שאינם מחבלים בפועל ממש, </w:t>
      </w:r>
      <w:r w:rsidR="00E04B12">
        <w:rPr>
          <w:rFonts w:hint="cs"/>
          <w:rtl/>
        </w:rPr>
        <w:t xml:space="preserve">אלא מסייעים למחבלים (או לצבא האוייב), למשל במקרה בו </w:t>
      </w:r>
      <w:r w:rsidR="004C63AD">
        <w:rPr>
          <w:rFonts w:hint="cs"/>
          <w:rtl/>
        </w:rPr>
        <w:t xml:space="preserve">אדם </w:t>
      </w:r>
      <w:r w:rsidR="00E04B12">
        <w:rPr>
          <w:rFonts w:hint="cs"/>
          <w:rtl/>
        </w:rPr>
        <w:t>מסתיר</w:t>
      </w:r>
      <w:r w:rsidR="004C63AD">
        <w:rPr>
          <w:rFonts w:hint="cs"/>
          <w:rtl/>
        </w:rPr>
        <w:t xml:space="preserve"> </w:t>
      </w:r>
      <w:r w:rsidR="00E04B12">
        <w:rPr>
          <w:rFonts w:hint="cs"/>
          <w:rtl/>
        </w:rPr>
        <w:t xml:space="preserve">מחבל </w:t>
      </w:r>
      <w:r w:rsidR="009355CC">
        <w:rPr>
          <w:rFonts w:hint="cs"/>
          <w:rtl/>
        </w:rPr>
        <w:t xml:space="preserve">נמלט </w:t>
      </w:r>
      <w:r w:rsidR="004C63AD">
        <w:rPr>
          <w:rFonts w:hint="cs"/>
          <w:rtl/>
        </w:rPr>
        <w:t xml:space="preserve">בביתו </w:t>
      </w:r>
      <w:r w:rsidR="009355CC">
        <w:rPr>
          <w:rFonts w:hint="cs"/>
          <w:rtl/>
        </w:rPr>
        <w:t xml:space="preserve">ורוצים למוטט את הבית, או </w:t>
      </w:r>
      <w:r>
        <w:rPr>
          <w:rFonts w:hint="cs"/>
          <w:rtl/>
        </w:rPr>
        <w:t>כאשר</w:t>
      </w:r>
      <w:r w:rsidR="009355CC">
        <w:rPr>
          <w:rFonts w:hint="cs"/>
          <w:rtl/>
        </w:rPr>
        <w:t xml:space="preserve"> מסתירים מצבורי נשק</w:t>
      </w:r>
      <w:r w:rsidR="00695B76">
        <w:rPr>
          <w:rFonts w:hint="cs"/>
          <w:rtl/>
        </w:rPr>
        <w:t>:</w:t>
      </w:r>
    </w:p>
    <w:p w14:paraId="03FCF5A1" w14:textId="7BDA5F33" w:rsidR="00DC41C0" w:rsidRPr="00DC41C0" w:rsidRDefault="00DE2837" w:rsidP="00254FA3">
      <w:pPr>
        <w:spacing w:after="80"/>
        <w:rPr>
          <w:rtl/>
        </w:rPr>
      </w:pPr>
      <w:r>
        <w:rPr>
          <w:rFonts w:hint="cs"/>
          <w:rtl/>
        </w:rPr>
        <w:t xml:space="preserve">למסקנה כתב בעקבות </w:t>
      </w:r>
      <w:r w:rsidRPr="00DE2837">
        <w:rPr>
          <w:rFonts w:hint="cs"/>
          <w:b/>
          <w:bCs/>
          <w:rtl/>
        </w:rPr>
        <w:t>האור שמח</w:t>
      </w:r>
      <w:r>
        <w:rPr>
          <w:rFonts w:hint="cs"/>
          <w:rtl/>
        </w:rPr>
        <w:t xml:space="preserve"> </w:t>
      </w:r>
      <w:r>
        <w:rPr>
          <w:rFonts w:hint="cs"/>
          <w:sz w:val="18"/>
          <w:szCs w:val="18"/>
          <w:rtl/>
        </w:rPr>
        <w:t>(רוצח א, ח)</w:t>
      </w:r>
      <w:r>
        <w:rPr>
          <w:rFonts w:hint="cs"/>
          <w:rtl/>
        </w:rPr>
        <w:t>,</w:t>
      </w:r>
      <w:r w:rsidR="00BB03B7">
        <w:rPr>
          <w:rFonts w:hint="cs"/>
          <w:rtl/>
        </w:rPr>
        <w:t xml:space="preserve"> </w:t>
      </w:r>
      <w:r w:rsidR="00410571">
        <w:rPr>
          <w:rFonts w:hint="cs"/>
          <w:rtl/>
        </w:rPr>
        <w:t xml:space="preserve">שגם </w:t>
      </w:r>
      <w:r w:rsidR="004C63AD">
        <w:rPr>
          <w:rFonts w:hint="cs"/>
          <w:rtl/>
        </w:rPr>
        <w:t>מסי</w:t>
      </w:r>
      <w:r w:rsidR="00254FA3">
        <w:rPr>
          <w:rFonts w:hint="cs"/>
          <w:rtl/>
        </w:rPr>
        <w:t>י</w:t>
      </w:r>
      <w:r w:rsidR="004C63AD">
        <w:rPr>
          <w:rFonts w:hint="cs"/>
          <w:rtl/>
        </w:rPr>
        <w:t>עים</w:t>
      </w:r>
      <w:r w:rsidR="00410571">
        <w:rPr>
          <w:rFonts w:hint="cs"/>
          <w:rtl/>
        </w:rPr>
        <w:t xml:space="preserve"> אל</w:t>
      </w:r>
      <w:r w:rsidR="00613944">
        <w:rPr>
          <w:rFonts w:hint="cs"/>
          <w:rtl/>
        </w:rPr>
        <w:t>ה</w:t>
      </w:r>
      <w:r w:rsidR="00410571">
        <w:rPr>
          <w:rFonts w:hint="cs"/>
          <w:rtl/>
        </w:rPr>
        <w:t xml:space="preserve"> נחשב</w:t>
      </w:r>
      <w:r w:rsidR="00613944">
        <w:rPr>
          <w:rFonts w:hint="cs"/>
          <w:rtl/>
        </w:rPr>
        <w:t xml:space="preserve">ים כרודפים </w:t>
      </w:r>
      <w:r w:rsidR="00330D71">
        <w:rPr>
          <w:rFonts w:hint="cs"/>
          <w:rtl/>
        </w:rPr>
        <w:t>(למרות שהם לא רודפים ממש, אלא רק בגרמא</w:t>
      </w:r>
      <w:r w:rsidR="00767458">
        <w:rPr>
          <w:rFonts w:hint="cs"/>
          <w:rtl/>
        </w:rPr>
        <w:t>)</w:t>
      </w:r>
      <w:r w:rsidR="00330D71">
        <w:rPr>
          <w:rFonts w:hint="cs"/>
          <w:rtl/>
        </w:rPr>
        <w:t xml:space="preserve"> </w:t>
      </w:r>
      <w:r w:rsidR="00613944">
        <w:rPr>
          <w:rFonts w:hint="cs"/>
          <w:rtl/>
        </w:rPr>
        <w:t>ומותר להורגם.</w:t>
      </w:r>
      <w:r>
        <w:rPr>
          <w:rFonts w:hint="cs"/>
          <w:rtl/>
        </w:rPr>
        <w:t xml:space="preserve"> </w:t>
      </w:r>
      <w:r w:rsidR="00C16BEC">
        <w:rPr>
          <w:rFonts w:hint="cs"/>
          <w:rtl/>
        </w:rPr>
        <w:t xml:space="preserve">בטעם הדבר נימק האור שמח, </w:t>
      </w:r>
      <w:r w:rsidR="00D13C91">
        <w:rPr>
          <w:rFonts w:hint="cs"/>
          <w:rtl/>
        </w:rPr>
        <w:t xml:space="preserve">שהעובדה שהם </w:t>
      </w:r>
      <w:r w:rsidR="004118DF">
        <w:rPr>
          <w:rFonts w:hint="cs"/>
          <w:rtl/>
        </w:rPr>
        <w:t>לא פוגע</w:t>
      </w:r>
      <w:r w:rsidR="003630E8">
        <w:rPr>
          <w:rFonts w:hint="cs"/>
          <w:rtl/>
        </w:rPr>
        <w:t xml:space="preserve">ים </w:t>
      </w:r>
      <w:r w:rsidR="008C036B">
        <w:rPr>
          <w:rFonts w:hint="cs"/>
          <w:rtl/>
        </w:rPr>
        <w:t>בפועל</w:t>
      </w:r>
      <w:r w:rsidR="00254FA3">
        <w:rPr>
          <w:rFonts w:hint="cs"/>
          <w:rtl/>
        </w:rPr>
        <w:t xml:space="preserve"> </w:t>
      </w:r>
      <w:r w:rsidR="004118DF">
        <w:rPr>
          <w:rFonts w:hint="cs"/>
          <w:rtl/>
        </w:rPr>
        <w:t xml:space="preserve">ביהודי </w:t>
      </w:r>
      <w:r w:rsidR="00254FA3">
        <w:rPr>
          <w:rFonts w:hint="cs"/>
          <w:rtl/>
        </w:rPr>
        <w:t>מול</w:t>
      </w:r>
      <w:r w:rsidR="003630E8">
        <w:rPr>
          <w:rFonts w:hint="cs"/>
          <w:rtl/>
        </w:rPr>
        <w:t>ם</w:t>
      </w:r>
      <w:r w:rsidR="00D13C91">
        <w:rPr>
          <w:rFonts w:hint="cs"/>
          <w:rtl/>
        </w:rPr>
        <w:t xml:space="preserve"> אינה מהווה שיקול</w:t>
      </w:r>
      <w:r w:rsidR="004118DF">
        <w:rPr>
          <w:rFonts w:hint="cs"/>
          <w:rtl/>
        </w:rPr>
        <w:t xml:space="preserve">, </w:t>
      </w:r>
      <w:r w:rsidR="00EF2646">
        <w:rPr>
          <w:rFonts w:hint="cs"/>
          <w:rtl/>
        </w:rPr>
        <w:t>בסופו של דבר</w:t>
      </w:r>
      <w:r w:rsidR="00254FA3">
        <w:rPr>
          <w:rFonts w:hint="cs"/>
          <w:rtl/>
        </w:rPr>
        <w:t xml:space="preserve"> </w:t>
      </w:r>
      <w:r w:rsidR="00EF2646">
        <w:rPr>
          <w:rFonts w:hint="cs"/>
          <w:rtl/>
        </w:rPr>
        <w:t xml:space="preserve">יהודי ייפגע. </w:t>
      </w:r>
      <w:r w:rsidR="00254FA3">
        <w:rPr>
          <w:rFonts w:hint="cs"/>
          <w:rtl/>
        </w:rPr>
        <w:t>לכן</w:t>
      </w:r>
      <w:r w:rsidR="00EF2646">
        <w:rPr>
          <w:rFonts w:hint="cs"/>
          <w:rtl/>
        </w:rPr>
        <w:t xml:space="preserve"> במקרה זה, </w:t>
      </w:r>
      <w:r w:rsidR="00254FA3">
        <w:rPr>
          <w:rFonts w:hint="cs"/>
          <w:rtl/>
        </w:rPr>
        <w:t>מסתירי</w:t>
      </w:r>
      <w:r w:rsidR="00EF2646">
        <w:rPr>
          <w:rFonts w:hint="cs"/>
          <w:rtl/>
        </w:rPr>
        <w:t xml:space="preserve"> המחבלים </w:t>
      </w:r>
      <w:r w:rsidR="008C036B">
        <w:rPr>
          <w:rFonts w:hint="cs"/>
          <w:rtl/>
        </w:rPr>
        <w:t>והמסייעים ל</w:t>
      </w:r>
      <w:r w:rsidR="00EF2646">
        <w:rPr>
          <w:rFonts w:hint="cs"/>
          <w:rtl/>
        </w:rPr>
        <w:t xml:space="preserve">טרור מותר להורגם. </w:t>
      </w:r>
    </w:p>
    <w:p w14:paraId="378A3B41" w14:textId="4C7CD0E2" w:rsidR="00DC41C0" w:rsidRPr="00DC41C0" w:rsidRDefault="00DC41C0" w:rsidP="00DC41C0">
      <w:pPr>
        <w:spacing w:after="80"/>
        <w:rPr>
          <w:u w:val="single"/>
          <w:rtl/>
        </w:rPr>
      </w:pPr>
      <w:r>
        <w:rPr>
          <w:rFonts w:hint="cs"/>
          <w:u w:val="single"/>
          <w:rtl/>
        </w:rPr>
        <w:t>שאר האוכלוסי</w:t>
      </w:r>
      <w:r w:rsidR="00D1734E">
        <w:rPr>
          <w:rFonts w:hint="cs"/>
          <w:u w:val="single"/>
          <w:rtl/>
        </w:rPr>
        <w:t>י</w:t>
      </w:r>
      <w:r>
        <w:rPr>
          <w:rFonts w:hint="cs"/>
          <w:u w:val="single"/>
          <w:rtl/>
        </w:rPr>
        <w:t>ה</w:t>
      </w:r>
    </w:p>
    <w:p w14:paraId="1BB84109" w14:textId="20562BC5" w:rsidR="00DC41C0" w:rsidRDefault="008C036B" w:rsidP="00254FA3">
      <w:pPr>
        <w:spacing w:after="80"/>
        <w:rPr>
          <w:rtl/>
        </w:rPr>
      </w:pPr>
      <w:r>
        <w:rPr>
          <w:rFonts w:hint="cs"/>
          <w:rtl/>
        </w:rPr>
        <w:t>עולה</w:t>
      </w:r>
      <w:r w:rsidR="00DC41C0">
        <w:rPr>
          <w:rFonts w:hint="cs"/>
          <w:rtl/>
        </w:rPr>
        <w:t xml:space="preserve"> למסקנה</w:t>
      </w:r>
      <w:r w:rsidR="000D46E2">
        <w:rPr>
          <w:rFonts w:hint="cs"/>
          <w:rtl/>
        </w:rPr>
        <w:t>, שבמקרה בו אדם חשוד כמחבל או שאפילו רק מסייע לו - מותר לה</w:t>
      </w:r>
      <w:r w:rsidR="00254FA3">
        <w:rPr>
          <w:rFonts w:hint="cs"/>
          <w:rtl/>
        </w:rPr>
        <w:t>ו</w:t>
      </w:r>
      <w:r w:rsidR="000D46E2">
        <w:rPr>
          <w:rFonts w:hint="cs"/>
          <w:rtl/>
        </w:rPr>
        <w:t>רג</w:t>
      </w:r>
      <w:r w:rsidR="00254FA3">
        <w:rPr>
          <w:rFonts w:hint="cs"/>
          <w:rtl/>
        </w:rPr>
        <w:t>ו</w:t>
      </w:r>
      <w:r w:rsidR="000D46E2">
        <w:rPr>
          <w:rFonts w:hint="cs"/>
          <w:rtl/>
        </w:rPr>
        <w:t xml:space="preserve">. </w:t>
      </w:r>
      <w:r w:rsidR="0082439D">
        <w:rPr>
          <w:rFonts w:hint="cs"/>
          <w:rtl/>
        </w:rPr>
        <w:t xml:space="preserve">מסקנה זו נכונה כאשר </w:t>
      </w:r>
      <w:r w:rsidR="000D46E2">
        <w:rPr>
          <w:rFonts w:hint="cs"/>
          <w:rtl/>
        </w:rPr>
        <w:t xml:space="preserve">מדובר באנשים בוגרים האחראים למעשיהם </w:t>
      </w:r>
      <w:r w:rsidR="004C63AD">
        <w:rPr>
          <w:rFonts w:hint="cs"/>
          <w:rtl/>
        </w:rPr>
        <w:t xml:space="preserve">ומחליטים במודע לעזור לאויב. </w:t>
      </w:r>
      <w:r w:rsidR="00254FA3">
        <w:rPr>
          <w:rFonts w:hint="cs"/>
          <w:rtl/>
        </w:rPr>
        <w:t>מה יהיה הדין כאשר</w:t>
      </w:r>
      <w:r w:rsidR="004C63AD">
        <w:rPr>
          <w:rFonts w:hint="cs"/>
          <w:rtl/>
        </w:rPr>
        <w:t xml:space="preserve"> ילדים נמצאים באותו בית, </w:t>
      </w:r>
      <w:r w:rsidR="00254FA3">
        <w:rPr>
          <w:rFonts w:hint="cs"/>
          <w:rtl/>
        </w:rPr>
        <w:t xml:space="preserve">והם </w:t>
      </w:r>
      <w:r w:rsidR="009204E5">
        <w:rPr>
          <w:rFonts w:hint="cs"/>
          <w:rtl/>
        </w:rPr>
        <w:t xml:space="preserve">בניגוד לאנשים בוגרים אינם אחראים למעשיהם, </w:t>
      </w:r>
      <w:r w:rsidR="005907F3" w:rsidRPr="005907F3">
        <w:rPr>
          <w:rFonts w:hint="cs"/>
          <w:rtl/>
        </w:rPr>
        <w:t>האם יהיה מותר להרוס את הבית?</w:t>
      </w:r>
      <w:r w:rsidR="005907F3">
        <w:rPr>
          <w:rFonts w:hint="cs"/>
          <w:b/>
          <w:bCs/>
        </w:rPr>
        <w:t xml:space="preserve"> </w:t>
      </w:r>
      <w:r w:rsidR="008A3490" w:rsidRPr="008A3490">
        <w:rPr>
          <w:rFonts w:hint="cs"/>
          <w:b/>
          <w:bCs/>
          <w:rtl/>
        </w:rPr>
        <w:t>הרב ישראלי</w:t>
      </w:r>
      <w:r w:rsidR="008A3490">
        <w:rPr>
          <w:rFonts w:hint="cs"/>
          <w:rtl/>
        </w:rPr>
        <w:t xml:space="preserve"> </w:t>
      </w:r>
      <w:r w:rsidR="006417BC">
        <w:rPr>
          <w:rFonts w:hint="cs"/>
          <w:sz w:val="18"/>
          <w:szCs w:val="18"/>
          <w:rtl/>
        </w:rPr>
        <w:t xml:space="preserve">(שם) </w:t>
      </w:r>
      <w:r w:rsidR="00254FA3">
        <w:rPr>
          <w:rFonts w:hint="cs"/>
          <w:rtl/>
        </w:rPr>
        <w:t>דן</w:t>
      </w:r>
      <w:r w:rsidR="00126757">
        <w:rPr>
          <w:rFonts w:hint="cs"/>
          <w:rtl/>
        </w:rPr>
        <w:t xml:space="preserve"> גם</w:t>
      </w:r>
      <w:r w:rsidR="00254FA3">
        <w:rPr>
          <w:rFonts w:hint="cs"/>
          <w:rtl/>
        </w:rPr>
        <w:t xml:space="preserve"> בשאלה זו</w:t>
      </w:r>
      <w:r w:rsidR="009204E5">
        <w:rPr>
          <w:rFonts w:hint="cs"/>
          <w:rtl/>
        </w:rPr>
        <w:t>:</w:t>
      </w:r>
    </w:p>
    <w:p w14:paraId="28DE20DE" w14:textId="133A2F34" w:rsidR="008A3490" w:rsidRDefault="008A3490" w:rsidP="000D46E2">
      <w:pPr>
        <w:spacing w:after="80"/>
        <w:rPr>
          <w:rtl/>
        </w:rPr>
      </w:pPr>
      <w:r w:rsidRPr="008A3490">
        <w:rPr>
          <w:rFonts w:hint="cs"/>
          <w:b/>
          <w:bCs/>
          <w:rtl/>
        </w:rPr>
        <w:t>ראייה ראשונה</w:t>
      </w:r>
      <w:r>
        <w:rPr>
          <w:rFonts w:hint="cs"/>
          <w:rtl/>
        </w:rPr>
        <w:t xml:space="preserve">: </w:t>
      </w:r>
      <w:r w:rsidR="00CF1D86">
        <w:rPr>
          <w:rFonts w:hint="cs"/>
          <w:rtl/>
        </w:rPr>
        <w:t>מקור ראשון ממנו אפשר להתייחס לסוגיה זו</w:t>
      </w:r>
      <w:r>
        <w:rPr>
          <w:rFonts w:hint="cs"/>
          <w:rtl/>
        </w:rPr>
        <w:t xml:space="preserve">, </w:t>
      </w:r>
      <w:r w:rsidR="00CF1D86">
        <w:rPr>
          <w:rFonts w:hint="cs"/>
          <w:rtl/>
        </w:rPr>
        <w:t>הביא הרב ישראלי את מחלוקת הרמב''ם והראב''ד</w:t>
      </w:r>
      <w:r w:rsidR="00D22846">
        <w:rPr>
          <w:rFonts w:hint="cs"/>
          <w:rtl/>
        </w:rPr>
        <w:t xml:space="preserve"> </w:t>
      </w:r>
      <w:r w:rsidR="00D22846">
        <w:rPr>
          <w:rFonts w:hint="cs"/>
          <w:sz w:val="18"/>
          <w:szCs w:val="18"/>
          <w:rtl/>
        </w:rPr>
        <w:t>(הלכות חובל ומזיק)</w:t>
      </w:r>
      <w:r w:rsidR="00CF1D86">
        <w:rPr>
          <w:rFonts w:hint="cs"/>
          <w:rtl/>
        </w:rPr>
        <w:t xml:space="preserve"> ביחס</w:t>
      </w:r>
      <w:r w:rsidR="00D22846">
        <w:rPr>
          <w:rFonts w:hint="cs"/>
          <w:rtl/>
        </w:rPr>
        <w:t xml:space="preserve"> לספינה העומדת להישבר. לדעת הרמב''ם, במקרה בו ספינה עומדת להישבר בגלל סערה וזרק אחד מאנשי הספינה כלים ממנה כדי להקל על המסע, הוא פטור, כיוון ש</w:t>
      </w:r>
      <w:r w:rsidR="003630E8">
        <w:rPr>
          <w:rFonts w:hint="cs"/>
          <w:rtl/>
        </w:rPr>
        <w:t>"</w:t>
      </w:r>
      <w:r w:rsidR="00D22846">
        <w:rPr>
          <w:rFonts w:hint="cs"/>
          <w:rtl/>
        </w:rPr>
        <w:t>הכלים רודפים אחריהם לטובעם</w:t>
      </w:r>
      <w:r w:rsidR="003630E8">
        <w:rPr>
          <w:rFonts w:hint="cs"/>
          <w:rtl/>
        </w:rPr>
        <w:t>"</w:t>
      </w:r>
      <w:r w:rsidR="00D22846">
        <w:rPr>
          <w:rFonts w:hint="cs"/>
          <w:rtl/>
        </w:rPr>
        <w:t>. הראב''ד חלק וסבר, שהוא חייב.</w:t>
      </w:r>
    </w:p>
    <w:p w14:paraId="0D623C9D" w14:textId="56323FF0" w:rsidR="00D22846" w:rsidRDefault="007F3ED6" w:rsidP="000D46E2">
      <w:pPr>
        <w:spacing w:after="80"/>
        <w:rPr>
          <w:rtl/>
        </w:rPr>
      </w:pPr>
      <w:r>
        <w:rPr>
          <w:rFonts w:hint="cs"/>
          <w:rtl/>
        </w:rPr>
        <w:t xml:space="preserve">בפשטות, מקרה זה דומה למקרה שלנו. אותם ילדים </w:t>
      </w:r>
      <w:r w:rsidR="00CB0B02">
        <w:rPr>
          <w:rFonts w:hint="cs"/>
          <w:rtl/>
        </w:rPr>
        <w:t>גויים</w:t>
      </w:r>
      <w:r w:rsidR="00144536">
        <w:rPr>
          <w:rFonts w:hint="cs"/>
          <w:rtl/>
        </w:rPr>
        <w:t xml:space="preserve"> או חפים מפשע</w:t>
      </w:r>
      <w:r w:rsidR="00CB0B02">
        <w:rPr>
          <w:rFonts w:hint="cs"/>
          <w:rtl/>
        </w:rPr>
        <w:t xml:space="preserve"> </w:t>
      </w:r>
      <w:r>
        <w:rPr>
          <w:rFonts w:hint="cs"/>
          <w:rtl/>
        </w:rPr>
        <w:t xml:space="preserve">הנמצאים בבית אינם רודפים בגלל שרצונם בכך, אלא באונס כמו שהכלים בספינה רודפים אחרי אנשיה באונס. משום כך לדעת הרמב''ם יהיה מותר להורגם במהלך הריגת המחבל, </w:t>
      </w:r>
      <w:r w:rsidR="003630E8">
        <w:rPr>
          <w:rFonts w:hint="cs"/>
          <w:rtl/>
        </w:rPr>
        <w:t xml:space="preserve">באופן זה </w:t>
      </w:r>
      <w:r>
        <w:rPr>
          <w:rFonts w:hint="cs"/>
          <w:rtl/>
        </w:rPr>
        <w:t>תמנע הריגת חיילים, ואילו לדעת הראב''ד יהיה אסור, ובלשונו</w:t>
      </w:r>
      <w:r w:rsidR="003630E8">
        <w:rPr>
          <w:rFonts w:hint="cs"/>
          <w:rtl/>
        </w:rPr>
        <w:t xml:space="preserve"> של הרב ישראלי:</w:t>
      </w:r>
    </w:p>
    <w:p w14:paraId="312CC883" w14:textId="6F3529E3" w:rsidR="007F3ED6" w:rsidRDefault="006C4843" w:rsidP="00D43A2B">
      <w:pPr>
        <w:spacing w:after="80"/>
        <w:ind w:left="720"/>
        <w:rPr>
          <w:rtl/>
        </w:rPr>
      </w:pPr>
      <w:r>
        <w:rPr>
          <w:rFonts w:hint="cs"/>
          <w:rtl/>
        </w:rPr>
        <w:t>''</w:t>
      </w:r>
      <w:r w:rsidR="009D17A0">
        <w:rPr>
          <w:rFonts w:hint="cs"/>
          <w:rtl/>
        </w:rPr>
        <w:t xml:space="preserve">ועל פי </w:t>
      </w:r>
      <w:r w:rsidR="009D17A0" w:rsidRPr="009D17A0">
        <w:rPr>
          <w:rtl/>
        </w:rPr>
        <w:t>הנ"ל יש מקו</w:t>
      </w:r>
      <w:r w:rsidR="009D17A0">
        <w:rPr>
          <w:rFonts w:hint="cs"/>
          <w:rtl/>
        </w:rPr>
        <w:t>ם</w:t>
      </w:r>
      <w:r w:rsidR="009D17A0" w:rsidRPr="009D17A0">
        <w:t xml:space="preserve"> </w:t>
      </w:r>
      <w:r w:rsidR="009D17A0" w:rsidRPr="009D17A0">
        <w:rPr>
          <w:rtl/>
        </w:rPr>
        <w:t>לומר ג</w:t>
      </w:r>
      <w:r w:rsidR="009D17A0">
        <w:rPr>
          <w:rFonts w:hint="cs"/>
          <w:rtl/>
        </w:rPr>
        <w:t>ם</w:t>
      </w:r>
      <w:r w:rsidR="009D17A0" w:rsidRPr="009D17A0">
        <w:t xml:space="preserve"> </w:t>
      </w:r>
      <w:r w:rsidR="009D17A0" w:rsidRPr="009D17A0">
        <w:rPr>
          <w:rtl/>
        </w:rPr>
        <w:t>בענ</w:t>
      </w:r>
      <w:r w:rsidR="009D17A0">
        <w:rPr>
          <w:rFonts w:hint="cs"/>
          <w:rtl/>
        </w:rPr>
        <w:t>י</w:t>
      </w:r>
      <w:r w:rsidR="009D17A0" w:rsidRPr="009D17A0">
        <w:rPr>
          <w:rtl/>
        </w:rPr>
        <w:t>יננו שזה תלוי במחלוקת זו. ולרמב"</w:t>
      </w:r>
      <w:r w:rsidR="009D17A0">
        <w:rPr>
          <w:rFonts w:hint="cs"/>
          <w:rtl/>
        </w:rPr>
        <w:t>ם</w:t>
      </w:r>
      <w:r w:rsidR="009D17A0" w:rsidRPr="009D17A0">
        <w:rPr>
          <w:rtl/>
        </w:rPr>
        <w:t xml:space="preserve"> ג</w:t>
      </w:r>
      <w:r w:rsidR="009D17A0">
        <w:rPr>
          <w:rFonts w:hint="cs"/>
          <w:rtl/>
        </w:rPr>
        <w:t>ם</w:t>
      </w:r>
      <w:r w:rsidR="009D17A0" w:rsidRPr="009D17A0">
        <w:t xml:space="preserve"> </w:t>
      </w:r>
      <w:r w:rsidR="009D17A0" w:rsidRPr="009D17A0">
        <w:rPr>
          <w:rtl/>
        </w:rPr>
        <w:t>קטני</w:t>
      </w:r>
      <w:r w:rsidR="009D17A0">
        <w:rPr>
          <w:rFonts w:hint="cs"/>
          <w:rtl/>
        </w:rPr>
        <w:t>ם</w:t>
      </w:r>
      <w:r w:rsidR="009D17A0" w:rsidRPr="009D17A0">
        <w:t xml:space="preserve"> </w:t>
      </w:r>
      <w:r w:rsidR="009D17A0" w:rsidRPr="009D17A0">
        <w:rPr>
          <w:rtl/>
        </w:rPr>
        <w:t>אלה תורת רוד</w:t>
      </w:r>
      <w:r w:rsidR="009D17A0">
        <w:rPr>
          <w:rFonts w:hint="cs"/>
          <w:rtl/>
        </w:rPr>
        <w:t>ף</w:t>
      </w:r>
      <w:r w:rsidR="009D17A0" w:rsidRPr="009D17A0">
        <w:t xml:space="preserve"> </w:t>
      </w:r>
      <w:r w:rsidR="009D17A0" w:rsidRPr="009D17A0">
        <w:rPr>
          <w:rtl/>
        </w:rPr>
        <w:t>עליה</w:t>
      </w:r>
      <w:r w:rsidR="009D17A0">
        <w:rPr>
          <w:rFonts w:hint="cs"/>
          <w:rtl/>
        </w:rPr>
        <w:t>ם,</w:t>
      </w:r>
      <w:r w:rsidR="009D17A0" w:rsidRPr="009D17A0">
        <w:rPr>
          <w:rtl/>
        </w:rPr>
        <w:t xml:space="preserve"> </w:t>
      </w:r>
      <w:r w:rsidR="009D17A0">
        <w:rPr>
          <w:rFonts w:hint="cs"/>
          <w:rtl/>
        </w:rPr>
        <w:t xml:space="preserve">ואף על פי </w:t>
      </w:r>
      <w:r w:rsidR="009D17A0" w:rsidRPr="009D17A0">
        <w:rPr>
          <w:rtl/>
        </w:rPr>
        <w:t>שהוא לאונס</w:t>
      </w:r>
      <w:r w:rsidR="009D17A0">
        <w:rPr>
          <w:rFonts w:hint="cs"/>
          <w:rtl/>
        </w:rPr>
        <w:t>ם</w:t>
      </w:r>
      <w:r w:rsidR="009D17A0" w:rsidRPr="009D17A0">
        <w:t xml:space="preserve">. </w:t>
      </w:r>
      <w:r w:rsidR="00CB0B02">
        <w:rPr>
          <w:rFonts w:hint="cs"/>
          <w:rtl/>
        </w:rPr>
        <w:t xml:space="preserve">ואף על </w:t>
      </w:r>
      <w:r w:rsidR="00D43A2B">
        <w:rPr>
          <w:rFonts w:hint="cs"/>
          <w:rtl/>
        </w:rPr>
        <w:t>פ</w:t>
      </w:r>
      <w:r w:rsidR="009D17A0" w:rsidRPr="009D17A0">
        <w:rPr>
          <w:rtl/>
        </w:rPr>
        <w:t>י שבעובר משיצא ראשו אי</w:t>
      </w:r>
      <w:r w:rsidR="00D43A2B">
        <w:rPr>
          <w:rFonts w:hint="cs"/>
          <w:rtl/>
        </w:rPr>
        <w:t>ן</w:t>
      </w:r>
      <w:r w:rsidR="009D17A0" w:rsidRPr="009D17A0">
        <w:t xml:space="preserve"> </w:t>
      </w:r>
      <w:r w:rsidR="009D17A0" w:rsidRPr="009D17A0">
        <w:rPr>
          <w:rtl/>
        </w:rPr>
        <w:t>נוגעי</w:t>
      </w:r>
      <w:r w:rsidR="00D43A2B">
        <w:rPr>
          <w:rFonts w:hint="cs"/>
          <w:rtl/>
        </w:rPr>
        <w:t>ם</w:t>
      </w:r>
      <w:r w:rsidR="009D17A0" w:rsidRPr="009D17A0">
        <w:t xml:space="preserve"> </w:t>
      </w:r>
      <w:r w:rsidR="009D17A0" w:rsidRPr="009D17A0">
        <w:rPr>
          <w:rtl/>
        </w:rPr>
        <w:t>בו</w:t>
      </w:r>
      <w:r w:rsidR="00D43A2B">
        <w:rPr>
          <w:rFonts w:hint="cs"/>
          <w:rtl/>
        </w:rPr>
        <w:t>,</w:t>
      </w:r>
      <w:r w:rsidR="009D17A0" w:rsidRPr="009D17A0">
        <w:rPr>
          <w:rtl/>
        </w:rPr>
        <w:t xml:space="preserve"> </w:t>
      </w:r>
      <w:r w:rsidR="00D43A2B">
        <w:rPr>
          <w:rFonts w:hint="cs"/>
          <w:rtl/>
        </w:rPr>
        <w:t xml:space="preserve">הרי זה </w:t>
      </w:r>
      <w:r w:rsidR="009D17A0" w:rsidRPr="009D17A0">
        <w:rPr>
          <w:rtl/>
        </w:rPr>
        <w:t xml:space="preserve">רק בישראל מצד חומר </w:t>
      </w:r>
      <w:r w:rsidR="00D43A2B">
        <w:rPr>
          <w:rFonts w:hint="cs"/>
          <w:rtl/>
        </w:rPr>
        <w:t xml:space="preserve">שפיכות דמים </w:t>
      </w:r>
      <w:r w:rsidR="009D17A0" w:rsidRPr="009D17A0">
        <w:rPr>
          <w:rtl/>
        </w:rPr>
        <w:t>שיש בישראל, אבל בב</w:t>
      </w:r>
      <w:r w:rsidR="00D43A2B">
        <w:rPr>
          <w:rFonts w:hint="cs"/>
          <w:rtl/>
        </w:rPr>
        <w:t>ן</w:t>
      </w:r>
      <w:r w:rsidR="009D17A0" w:rsidRPr="009D17A0">
        <w:rPr>
          <w:rtl/>
        </w:rPr>
        <w:t xml:space="preserve"> </w:t>
      </w:r>
      <w:r w:rsidR="00D43A2B">
        <w:rPr>
          <w:rFonts w:hint="cs"/>
          <w:rtl/>
        </w:rPr>
        <w:t xml:space="preserve">נוח </w:t>
      </w:r>
      <w:r w:rsidR="009D17A0" w:rsidRPr="009D17A0">
        <w:rPr>
          <w:rtl/>
        </w:rPr>
        <w:t>שאי</w:t>
      </w:r>
      <w:r w:rsidR="00D43A2B">
        <w:rPr>
          <w:rFonts w:hint="cs"/>
          <w:rtl/>
        </w:rPr>
        <w:t>ן</w:t>
      </w:r>
      <w:r w:rsidR="009D17A0" w:rsidRPr="009D17A0">
        <w:t xml:space="preserve"> </w:t>
      </w:r>
      <w:r w:rsidR="009D17A0" w:rsidRPr="009D17A0">
        <w:rPr>
          <w:rtl/>
        </w:rPr>
        <w:t xml:space="preserve">עליו החומר של </w:t>
      </w:r>
      <w:r w:rsidR="00D43A2B">
        <w:rPr>
          <w:rFonts w:hint="cs"/>
          <w:rtl/>
        </w:rPr>
        <w:t xml:space="preserve">שפיכות דמים </w:t>
      </w:r>
      <w:r w:rsidR="009D17A0" w:rsidRPr="009D17A0">
        <w:rPr>
          <w:rtl/>
        </w:rPr>
        <w:t>כבישראל, כיו</w:t>
      </w:r>
      <w:r w:rsidR="00D43A2B">
        <w:rPr>
          <w:rFonts w:hint="cs"/>
          <w:rtl/>
        </w:rPr>
        <w:t xml:space="preserve">ון </w:t>
      </w:r>
      <w:r w:rsidR="009D17A0" w:rsidRPr="009D17A0">
        <w:rPr>
          <w:rtl/>
        </w:rPr>
        <w:t>שתורת רוד</w:t>
      </w:r>
      <w:r w:rsidR="00D43A2B">
        <w:rPr>
          <w:rFonts w:hint="cs"/>
          <w:rtl/>
        </w:rPr>
        <w:t>ף</w:t>
      </w:r>
      <w:r w:rsidR="009D17A0" w:rsidRPr="009D17A0">
        <w:t xml:space="preserve"> </w:t>
      </w:r>
      <w:r w:rsidR="009D17A0" w:rsidRPr="009D17A0">
        <w:rPr>
          <w:rtl/>
        </w:rPr>
        <w:t>עליה</w:t>
      </w:r>
      <w:r w:rsidR="00D43A2B">
        <w:rPr>
          <w:rFonts w:hint="cs"/>
          <w:rtl/>
        </w:rPr>
        <w:t>ם</w:t>
      </w:r>
      <w:r w:rsidR="009D17A0" w:rsidRPr="009D17A0">
        <w:rPr>
          <w:rtl/>
        </w:rPr>
        <w:t xml:space="preserve"> נית</w:t>
      </w:r>
      <w:r w:rsidR="00D43A2B">
        <w:rPr>
          <w:rFonts w:hint="cs"/>
          <w:rtl/>
        </w:rPr>
        <w:t>ן</w:t>
      </w:r>
      <w:r w:rsidR="009D17A0" w:rsidRPr="009D17A0">
        <w:t xml:space="preserve"> </w:t>
      </w:r>
      <w:r w:rsidR="009D17A0" w:rsidRPr="009D17A0">
        <w:rPr>
          <w:rtl/>
        </w:rPr>
        <w:t>להציל בנפש</w:t>
      </w:r>
      <w:r w:rsidR="00D43A2B">
        <w:rPr>
          <w:rFonts w:hint="cs"/>
          <w:rtl/>
        </w:rPr>
        <w:t>ם.''</w:t>
      </w:r>
    </w:p>
    <w:p w14:paraId="3BFAE4FA" w14:textId="4333354E" w:rsidR="002B64E9" w:rsidRDefault="00AF6BF6" w:rsidP="000D46E2">
      <w:pPr>
        <w:spacing w:after="80"/>
        <w:rPr>
          <w:rtl/>
        </w:rPr>
      </w:pPr>
      <w:r>
        <w:rPr>
          <w:rFonts w:hint="cs"/>
          <w:rtl/>
        </w:rPr>
        <w:t xml:space="preserve">אף על פי כן, למסקנה דחה הרב ישראלי ראייה זו, מכיוון שעל אף שכפי שראינו גם רודף בגרמא נחשב רודף </w:t>
      </w:r>
      <w:r>
        <w:rPr>
          <w:rFonts w:hint="cs"/>
          <w:sz w:val="18"/>
          <w:szCs w:val="18"/>
          <w:rtl/>
        </w:rPr>
        <w:t>(כמו אדם המסתיר מחבלים)</w:t>
      </w:r>
      <w:r>
        <w:rPr>
          <w:rFonts w:hint="cs"/>
          <w:rtl/>
        </w:rPr>
        <w:t xml:space="preserve">, ורודף באונס נחשב רודף לדעת הרמב''ם </w:t>
      </w:r>
      <w:r>
        <w:rPr>
          <w:rFonts w:hint="cs"/>
          <w:sz w:val="18"/>
          <w:szCs w:val="18"/>
          <w:rtl/>
        </w:rPr>
        <w:t>(במקרה של הכלים)</w:t>
      </w:r>
      <w:r>
        <w:rPr>
          <w:rFonts w:hint="cs"/>
          <w:rtl/>
        </w:rPr>
        <w:t xml:space="preserve">, כאשר שני התנאים מצטרפים, </w:t>
      </w:r>
      <w:r w:rsidR="003630E8">
        <w:rPr>
          <w:rFonts w:hint="cs"/>
          <w:rtl/>
        </w:rPr>
        <w:t xml:space="preserve">גם </w:t>
      </w:r>
      <w:r>
        <w:rPr>
          <w:rFonts w:hint="cs"/>
          <w:rtl/>
        </w:rPr>
        <w:t>רודף בגרמא ו</w:t>
      </w:r>
      <w:r w:rsidR="003630E8">
        <w:rPr>
          <w:rFonts w:hint="cs"/>
          <w:rtl/>
        </w:rPr>
        <w:t xml:space="preserve">גם </w:t>
      </w:r>
      <w:r>
        <w:rPr>
          <w:rFonts w:hint="cs"/>
          <w:rtl/>
        </w:rPr>
        <w:t xml:space="preserve">אנוס </w:t>
      </w:r>
      <w:r w:rsidR="00C1246C">
        <w:rPr>
          <w:rFonts w:hint="cs"/>
          <w:rtl/>
        </w:rPr>
        <w:t>ו</w:t>
      </w:r>
      <w:r>
        <w:rPr>
          <w:rFonts w:hint="cs"/>
          <w:rtl/>
        </w:rPr>
        <w:t xml:space="preserve">כמו במקרה בו יש ילדים בבית שנמצא מחבל - אין </w:t>
      </w:r>
      <w:r w:rsidR="00C1246C">
        <w:rPr>
          <w:rFonts w:hint="cs"/>
          <w:rtl/>
        </w:rPr>
        <w:t xml:space="preserve">דינם כדין </w:t>
      </w:r>
      <w:r>
        <w:rPr>
          <w:rFonts w:hint="cs"/>
          <w:rtl/>
        </w:rPr>
        <w:t>רודף</w:t>
      </w:r>
      <w:r w:rsidR="00944E29">
        <w:rPr>
          <w:rFonts w:hint="cs"/>
          <w:rtl/>
        </w:rPr>
        <w:t xml:space="preserve"> </w:t>
      </w:r>
      <w:r w:rsidR="00944E29">
        <w:rPr>
          <w:rFonts w:hint="cs"/>
          <w:sz w:val="18"/>
          <w:szCs w:val="18"/>
          <w:rtl/>
        </w:rPr>
        <w:t xml:space="preserve">(ועיין בשיעור </w:t>
      </w:r>
      <w:r w:rsidR="00944E29" w:rsidRPr="00036DC8">
        <w:rPr>
          <w:rFonts w:hint="cs"/>
          <w:b/>
          <w:bCs/>
          <w:sz w:val="18"/>
          <w:szCs w:val="18"/>
          <w:rtl/>
        </w:rPr>
        <w:t>הרב אשר וייס</w:t>
      </w:r>
      <w:r w:rsidR="00944E29">
        <w:rPr>
          <w:rFonts w:hint="cs"/>
          <w:sz w:val="18"/>
          <w:szCs w:val="18"/>
          <w:rtl/>
        </w:rPr>
        <w:t xml:space="preserve"> 'הלכות מלחמה' </w:t>
      </w:r>
      <w:r w:rsidR="00036DC8">
        <w:rPr>
          <w:rFonts w:hint="cs"/>
          <w:sz w:val="18"/>
          <w:szCs w:val="18"/>
          <w:rtl/>
        </w:rPr>
        <w:t>שנקט לאסור מטעם אחר</w:t>
      </w:r>
      <w:r w:rsidR="008D024E">
        <w:rPr>
          <w:rFonts w:hint="cs"/>
          <w:sz w:val="18"/>
          <w:szCs w:val="18"/>
          <w:rtl/>
        </w:rPr>
        <w:t>)</w:t>
      </w:r>
      <w:r>
        <w:rPr>
          <w:rFonts w:hint="cs"/>
          <w:rtl/>
        </w:rPr>
        <w:t>.</w:t>
      </w:r>
    </w:p>
    <w:p w14:paraId="18451432" w14:textId="1688413F" w:rsidR="00046C44" w:rsidRDefault="008D024E" w:rsidP="000D46E2">
      <w:pPr>
        <w:spacing w:after="80"/>
        <w:rPr>
          <w:rtl/>
        </w:rPr>
      </w:pPr>
      <w:r>
        <w:rPr>
          <w:rFonts w:hint="cs"/>
          <w:b/>
          <w:bCs/>
          <w:rtl/>
        </w:rPr>
        <w:t xml:space="preserve">ראייה </w:t>
      </w:r>
      <w:r w:rsidR="00E93200" w:rsidRPr="00E93200">
        <w:rPr>
          <w:rFonts w:hint="cs"/>
          <w:b/>
          <w:bCs/>
          <w:rtl/>
        </w:rPr>
        <w:t>שנייה</w:t>
      </w:r>
      <w:r w:rsidR="00E93200">
        <w:rPr>
          <w:rFonts w:hint="cs"/>
          <w:rtl/>
        </w:rPr>
        <w:t>:</w:t>
      </w:r>
      <w:r w:rsidR="0095304D">
        <w:rPr>
          <w:rFonts w:hint="cs"/>
          <w:rtl/>
        </w:rPr>
        <w:t xml:space="preserve"> </w:t>
      </w:r>
      <w:r w:rsidR="00522EE8">
        <w:rPr>
          <w:rFonts w:hint="cs"/>
          <w:rtl/>
        </w:rPr>
        <w:t>מקור שני להיתר דין זה, הוא בחילוק בין מצב בו רודפים אחרי אדם פרטי, ל</w:t>
      </w:r>
      <w:r w:rsidR="003630E8">
        <w:rPr>
          <w:rFonts w:hint="cs"/>
          <w:rtl/>
        </w:rPr>
        <w:t xml:space="preserve">בין </w:t>
      </w:r>
      <w:r w:rsidR="00522EE8">
        <w:rPr>
          <w:rFonts w:hint="cs"/>
          <w:rtl/>
        </w:rPr>
        <w:t>מקרה בו מדובר במלחמה</w:t>
      </w:r>
      <w:r w:rsidR="008C036B">
        <w:rPr>
          <w:rFonts w:hint="cs"/>
          <w:rtl/>
        </w:rPr>
        <w:t>.</w:t>
      </w:r>
      <w:r w:rsidR="00522EE8">
        <w:rPr>
          <w:rFonts w:hint="cs"/>
          <w:rtl/>
        </w:rPr>
        <w:t xml:space="preserve"> </w:t>
      </w:r>
      <w:r w:rsidR="0095304D">
        <w:rPr>
          <w:rFonts w:hint="cs"/>
          <w:rtl/>
        </w:rPr>
        <w:t>כפי שכתבו פוסקים רבים, בדיני מלחמה הדינים משתנים.</w:t>
      </w:r>
      <w:r w:rsidR="00522EE8">
        <w:rPr>
          <w:rFonts w:hint="cs"/>
          <w:rtl/>
        </w:rPr>
        <w:t xml:space="preserve"> לכן, אף על </w:t>
      </w:r>
      <w:r w:rsidR="003630E8">
        <w:rPr>
          <w:rFonts w:hint="cs"/>
          <w:rtl/>
        </w:rPr>
        <w:t xml:space="preserve">פי </w:t>
      </w:r>
      <w:r w:rsidR="00522EE8">
        <w:rPr>
          <w:rFonts w:hint="cs"/>
          <w:rtl/>
        </w:rPr>
        <w:t xml:space="preserve">שבדרך כלל אסור לסכן חיי אדם בשביל רכוש, מותר למלך להוציא למלחמה </w:t>
      </w:r>
      <w:r w:rsidR="003630E8">
        <w:rPr>
          <w:rFonts w:hint="cs"/>
          <w:rtl/>
        </w:rPr>
        <w:t xml:space="preserve">על מנת </w:t>
      </w:r>
      <w:r w:rsidR="00522EE8">
        <w:rPr>
          <w:rFonts w:hint="cs"/>
          <w:rtl/>
        </w:rPr>
        <w:t xml:space="preserve">להרחיב את גבולו, </w:t>
      </w:r>
      <w:r w:rsidR="00EB548F">
        <w:rPr>
          <w:rFonts w:hint="cs"/>
          <w:rtl/>
        </w:rPr>
        <w:t>למרות שבעקבות כך ימותו חיילים בקרב.</w:t>
      </w:r>
    </w:p>
    <w:p w14:paraId="0C66FC99" w14:textId="70D83C6A" w:rsidR="00A82C7B" w:rsidRDefault="00046C44" w:rsidP="000D46E2">
      <w:pPr>
        <w:spacing w:after="80"/>
        <w:rPr>
          <w:rtl/>
        </w:rPr>
      </w:pPr>
      <w:r>
        <w:rPr>
          <w:rFonts w:hint="cs"/>
          <w:rtl/>
        </w:rPr>
        <w:t>כמו כן</w:t>
      </w:r>
      <w:r w:rsidR="00422428">
        <w:rPr>
          <w:rFonts w:hint="cs"/>
          <w:rtl/>
        </w:rPr>
        <w:t>,</w:t>
      </w:r>
      <w:r>
        <w:rPr>
          <w:rFonts w:hint="cs"/>
          <w:rtl/>
        </w:rPr>
        <w:t xml:space="preserve"> כפי שראינו בעבר </w:t>
      </w:r>
      <w:r w:rsidR="00422428">
        <w:rPr>
          <w:rFonts w:hint="cs"/>
          <w:sz w:val="18"/>
          <w:szCs w:val="18"/>
          <w:rtl/>
        </w:rPr>
        <w:t>(האזינו שנה א')</w:t>
      </w:r>
      <w:r w:rsidR="00422428">
        <w:rPr>
          <w:rFonts w:hint="cs"/>
          <w:rtl/>
        </w:rPr>
        <w:t xml:space="preserve"> אסור לאדם למסור את נפשו למען הזולת, ולא זו בלבד</w:t>
      </w:r>
      <w:r w:rsidR="003630E8">
        <w:rPr>
          <w:rFonts w:hint="cs"/>
          <w:rtl/>
        </w:rPr>
        <w:t xml:space="preserve"> אלא</w:t>
      </w:r>
      <w:r w:rsidR="00422428">
        <w:rPr>
          <w:rFonts w:hint="cs"/>
          <w:rtl/>
        </w:rPr>
        <w:t xml:space="preserve"> </w:t>
      </w:r>
      <w:r w:rsidR="003630E8">
        <w:rPr>
          <w:rFonts w:hint="cs"/>
          <w:rtl/>
        </w:rPr>
        <w:t xml:space="preserve">שגם לפי </w:t>
      </w:r>
      <w:r w:rsidR="00422428">
        <w:rPr>
          <w:rFonts w:hint="cs"/>
          <w:rtl/>
        </w:rPr>
        <w:t>לא מעט פוסקים אסור אפילו להיכנס לספק סכנה בשביל להציל את חברו</w:t>
      </w:r>
      <w:r w:rsidR="00CB6CC5">
        <w:rPr>
          <w:rFonts w:hint="cs"/>
          <w:rtl/>
        </w:rPr>
        <w:t xml:space="preserve"> - </w:t>
      </w:r>
      <w:r w:rsidR="00C57AA2">
        <w:rPr>
          <w:rFonts w:hint="cs"/>
          <w:rtl/>
        </w:rPr>
        <w:t xml:space="preserve">אך </w:t>
      </w:r>
      <w:r w:rsidR="00A82C7B">
        <w:rPr>
          <w:rFonts w:hint="cs"/>
          <w:rtl/>
        </w:rPr>
        <w:t>בזמן מלחמה הכללים שונים</w:t>
      </w:r>
      <w:r w:rsidR="00422428">
        <w:rPr>
          <w:rFonts w:hint="cs"/>
          <w:rtl/>
        </w:rPr>
        <w:t>.</w:t>
      </w:r>
      <w:r w:rsidR="00A82C7B">
        <w:rPr>
          <w:rFonts w:hint="cs"/>
          <w:rtl/>
        </w:rPr>
        <w:t xml:space="preserve"> בזמן מלחמה חובה על החייל לסכן את עצמו למען חבריו ולמען עם ישראל שנמצא בחזית, ואף למסור את הנפש לשם כך.</w:t>
      </w:r>
    </w:p>
    <w:p w14:paraId="0EAA4DE8" w14:textId="2650F0C4" w:rsidR="006132DC" w:rsidRDefault="006132DC" w:rsidP="00F801DA">
      <w:pPr>
        <w:spacing w:after="100"/>
        <w:rPr>
          <w:rtl/>
        </w:rPr>
      </w:pPr>
      <w:r>
        <w:rPr>
          <w:rFonts w:hint="cs"/>
          <w:rtl/>
        </w:rPr>
        <w:t xml:space="preserve">משום כך, </w:t>
      </w:r>
      <w:r w:rsidR="00D40CB4">
        <w:rPr>
          <w:rFonts w:hint="cs"/>
          <w:rtl/>
        </w:rPr>
        <w:t>למרות שבדרך כלל אסור לפגוע באנשים חפים מפשע במהלך רדיפה, כאשר מדובר בזמן מלחמה מותר. כיצד קובעים על פי א</w:t>
      </w:r>
      <w:r w:rsidR="003630E8">
        <w:rPr>
          <w:rFonts w:hint="cs"/>
          <w:rtl/>
        </w:rPr>
        <w:t xml:space="preserve">לו </w:t>
      </w:r>
      <w:r w:rsidR="00D40CB4">
        <w:rPr>
          <w:rFonts w:hint="cs"/>
          <w:rtl/>
        </w:rPr>
        <w:t xml:space="preserve">כללים </w:t>
      </w:r>
      <w:r w:rsidR="0071307D">
        <w:rPr>
          <w:rFonts w:hint="cs"/>
          <w:rtl/>
        </w:rPr>
        <w:t>יש לנהוג</w:t>
      </w:r>
      <w:r w:rsidR="00D40CB4">
        <w:rPr>
          <w:rFonts w:hint="cs"/>
          <w:rtl/>
        </w:rPr>
        <w:t xml:space="preserve">? </w:t>
      </w:r>
      <w:r w:rsidR="000F42E7">
        <w:rPr>
          <w:rFonts w:hint="cs"/>
          <w:rtl/>
        </w:rPr>
        <w:t>הרב ישראל</w:t>
      </w:r>
      <w:r w:rsidR="003630E8">
        <w:rPr>
          <w:rFonts w:hint="cs"/>
          <w:rtl/>
        </w:rPr>
        <w:t>י</w:t>
      </w:r>
      <w:r w:rsidR="000F42E7">
        <w:rPr>
          <w:rFonts w:hint="cs"/>
          <w:rtl/>
        </w:rPr>
        <w:t xml:space="preserve"> </w:t>
      </w:r>
      <w:r w:rsidR="008C036B">
        <w:rPr>
          <w:rFonts w:hint="cs"/>
          <w:rtl/>
        </w:rPr>
        <w:t>סבר</w:t>
      </w:r>
      <w:r w:rsidR="000F42E7">
        <w:rPr>
          <w:rFonts w:hint="cs"/>
          <w:rtl/>
        </w:rPr>
        <w:t>, ש</w:t>
      </w:r>
      <w:r w:rsidR="00D40CB4">
        <w:rPr>
          <w:rFonts w:hint="cs"/>
          <w:rtl/>
        </w:rPr>
        <w:t xml:space="preserve">כאשר החוקים הבינלאומיים בעניין זה </w:t>
      </w:r>
      <w:r w:rsidR="0071307D">
        <w:rPr>
          <w:rFonts w:hint="cs"/>
          <w:rtl/>
        </w:rPr>
        <w:t>הגיוניים</w:t>
      </w:r>
      <w:r w:rsidR="00D40CB4">
        <w:rPr>
          <w:rFonts w:hint="cs"/>
          <w:rtl/>
        </w:rPr>
        <w:t xml:space="preserve"> ולא מפלים דווקא את מדינת ישראל, </w:t>
      </w:r>
      <w:r w:rsidR="0071307D">
        <w:rPr>
          <w:rFonts w:hint="cs"/>
          <w:rtl/>
        </w:rPr>
        <w:t xml:space="preserve">אז </w:t>
      </w:r>
      <w:r w:rsidR="000F42E7">
        <w:rPr>
          <w:rFonts w:hint="cs"/>
          <w:rtl/>
        </w:rPr>
        <w:t xml:space="preserve">יש </w:t>
      </w:r>
      <w:r w:rsidR="00D40CB4">
        <w:rPr>
          <w:rFonts w:hint="cs"/>
          <w:rtl/>
        </w:rPr>
        <w:t>ללכת על פיהם</w:t>
      </w:r>
      <w:r w:rsidR="000F42E7">
        <w:rPr>
          <w:rFonts w:hint="cs"/>
          <w:rtl/>
        </w:rPr>
        <w:t xml:space="preserve">, </w:t>
      </w:r>
      <w:r w:rsidR="00E605F8">
        <w:rPr>
          <w:rFonts w:hint="cs"/>
          <w:rtl/>
        </w:rPr>
        <w:t xml:space="preserve">וכמעין 'דינא דמלכותא דינא', </w:t>
      </w:r>
      <w:r w:rsidR="0071307D">
        <w:rPr>
          <w:rFonts w:hint="cs"/>
          <w:rtl/>
        </w:rPr>
        <w:t xml:space="preserve">אך </w:t>
      </w:r>
      <w:r w:rsidR="00E605F8">
        <w:rPr>
          <w:rFonts w:hint="cs"/>
          <w:rtl/>
        </w:rPr>
        <w:t xml:space="preserve">כאשר </w:t>
      </w:r>
      <w:r w:rsidR="0071307D">
        <w:rPr>
          <w:rFonts w:hint="cs"/>
          <w:rtl/>
        </w:rPr>
        <w:t xml:space="preserve">החוקים אינם כאלו </w:t>
      </w:r>
      <w:r w:rsidR="008A1E42">
        <w:rPr>
          <w:rFonts w:hint="cs"/>
          <w:rtl/>
        </w:rPr>
        <w:t>-</w:t>
      </w:r>
      <w:r w:rsidR="0071307D">
        <w:rPr>
          <w:rFonts w:hint="cs"/>
          <w:rtl/>
        </w:rPr>
        <w:t xml:space="preserve"> </w:t>
      </w:r>
      <w:r w:rsidR="00E605F8">
        <w:rPr>
          <w:rFonts w:hint="cs"/>
          <w:rtl/>
        </w:rPr>
        <w:t>יש ללכת על פי הסברא</w:t>
      </w:r>
      <w:r w:rsidR="0082685A">
        <w:rPr>
          <w:rFonts w:hint="cs"/>
          <w:rtl/>
        </w:rPr>
        <w:t xml:space="preserve"> </w:t>
      </w:r>
      <w:r w:rsidR="0082685A">
        <w:rPr>
          <w:rFonts w:hint="cs"/>
          <w:sz w:val="18"/>
          <w:szCs w:val="18"/>
          <w:rtl/>
        </w:rPr>
        <w:t>(ועיין הערה</w:t>
      </w:r>
      <w:r w:rsidR="00EF6480">
        <w:rPr>
          <w:rStyle w:val="a5"/>
          <w:rtl/>
        </w:rPr>
        <w:footnoteReference w:id="3"/>
      </w:r>
      <w:r w:rsidR="0082685A">
        <w:rPr>
          <w:rFonts w:hint="cs"/>
          <w:sz w:val="18"/>
          <w:szCs w:val="18"/>
          <w:rtl/>
        </w:rPr>
        <w:t>)</w:t>
      </w:r>
      <w:r w:rsidR="00D40CB4">
        <w:rPr>
          <w:rFonts w:hint="cs"/>
          <w:rtl/>
        </w:rPr>
        <w:t>.</w:t>
      </w:r>
    </w:p>
    <w:p w14:paraId="505A5546" w14:textId="462DD0FB" w:rsidR="002B64E9" w:rsidRPr="007D3DF6" w:rsidRDefault="00A82C7B" w:rsidP="00EF6480">
      <w:pPr>
        <w:spacing w:after="80"/>
        <w:rPr>
          <w:b/>
          <w:bCs/>
        </w:rPr>
      </w:pPr>
      <w:r>
        <w:rPr>
          <w:rFonts w:hint="cs"/>
          <w:sz w:val="18"/>
          <w:szCs w:val="18"/>
          <w:rtl/>
        </w:rPr>
        <w:t xml:space="preserve"> </w:t>
      </w:r>
      <w:r w:rsidR="002B64E9" w:rsidRPr="00761EC5">
        <w:rPr>
          <w:rFonts w:hint="cs"/>
          <w:b/>
          <w:bCs/>
          <w:rtl/>
        </w:rPr>
        <w:t>ש</w:t>
      </w:r>
      <w:r w:rsidR="002B64E9" w:rsidRPr="00761EC5">
        <w:rPr>
          <w:b/>
          <w:bCs/>
          <w:rtl/>
        </w:rPr>
        <w:t xml:space="preserve">בת שלום! קח לקרוא בשולחן שבת, או תעביר בבקשה הלאה </w:t>
      </w:r>
      <w:r w:rsidR="002B64E9" w:rsidRPr="00761EC5">
        <w:rPr>
          <w:rFonts w:hint="cs"/>
          <w:b/>
          <w:bCs/>
          <w:rtl/>
        </w:rPr>
        <w:t xml:space="preserve">על מנת </w:t>
      </w:r>
      <w:r w:rsidR="002B64E9" w:rsidRPr="00761EC5">
        <w:rPr>
          <w:b/>
          <w:bCs/>
          <w:rtl/>
        </w:rPr>
        <w:t>שעוד אנשים יקראו</w:t>
      </w:r>
      <w:r w:rsidR="002B64E9" w:rsidRPr="00761EC5">
        <w:rPr>
          <w:rStyle w:val="a5"/>
        </w:rPr>
        <w:footnoteReference w:id="4"/>
      </w:r>
      <w:r w:rsidR="002B64E9" w:rsidRPr="00761EC5">
        <w:rPr>
          <w:b/>
          <w:bCs/>
          <w:rtl/>
        </w:rPr>
        <w:t xml:space="preserve">... </w:t>
      </w:r>
    </w:p>
    <w:sectPr w:rsidR="002B64E9" w:rsidRPr="007D3DF6" w:rsidSect="00F9427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01C51" w14:textId="77777777" w:rsidR="00A6299B" w:rsidRDefault="00A6299B" w:rsidP="00330EA6">
      <w:pPr>
        <w:spacing w:after="0" w:line="240" w:lineRule="auto"/>
      </w:pPr>
      <w:r>
        <w:separator/>
      </w:r>
    </w:p>
  </w:endnote>
  <w:endnote w:type="continuationSeparator" w:id="0">
    <w:p w14:paraId="702AC203" w14:textId="77777777" w:rsidR="00A6299B" w:rsidRDefault="00A6299B" w:rsidP="00330EA6">
      <w:pPr>
        <w:spacing w:after="0" w:line="240" w:lineRule="auto"/>
      </w:pPr>
      <w:r>
        <w:continuationSeparator/>
      </w:r>
    </w:p>
  </w:endnote>
  <w:endnote w:type="continuationNotice" w:id="1">
    <w:p w14:paraId="4F85A03C" w14:textId="77777777" w:rsidR="00A6299B" w:rsidRDefault="00A629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59A7" w14:textId="77777777" w:rsidR="00A6299B" w:rsidRDefault="00A6299B" w:rsidP="00330EA6">
      <w:pPr>
        <w:spacing w:after="0" w:line="240" w:lineRule="auto"/>
      </w:pPr>
      <w:r>
        <w:separator/>
      </w:r>
    </w:p>
  </w:footnote>
  <w:footnote w:type="continuationSeparator" w:id="0">
    <w:p w14:paraId="58C034C0" w14:textId="77777777" w:rsidR="00A6299B" w:rsidRDefault="00A6299B" w:rsidP="00330EA6">
      <w:pPr>
        <w:spacing w:after="0" w:line="240" w:lineRule="auto"/>
      </w:pPr>
      <w:r>
        <w:continuationSeparator/>
      </w:r>
    </w:p>
  </w:footnote>
  <w:footnote w:type="continuationNotice" w:id="1">
    <w:p w14:paraId="0C143C65" w14:textId="77777777" w:rsidR="00A6299B" w:rsidRDefault="00A6299B">
      <w:pPr>
        <w:spacing w:after="0" w:line="240" w:lineRule="auto"/>
      </w:pPr>
    </w:p>
  </w:footnote>
  <w:footnote w:id="2">
    <w:p w14:paraId="70BAC3C3" w14:textId="6FF1D1A6" w:rsidR="00330EA6" w:rsidRDefault="00330EA6" w:rsidP="00CE75C4">
      <w:pPr>
        <w:pStyle w:val="a3"/>
        <w:rPr>
          <w:rtl/>
        </w:rPr>
      </w:pPr>
      <w:r>
        <w:rPr>
          <w:rStyle w:val="a5"/>
        </w:rPr>
        <w:footnoteRef/>
      </w:r>
      <w:r>
        <w:rPr>
          <w:rtl/>
        </w:rPr>
        <w:t xml:space="preserve"> </w:t>
      </w:r>
      <w:r>
        <w:rPr>
          <w:rFonts w:hint="cs"/>
          <w:rtl/>
        </w:rPr>
        <w:t xml:space="preserve">בתפיסת השונות שהוצעו בעולם לשאלה זו, </w:t>
      </w:r>
      <w:r w:rsidR="0072756D">
        <w:rPr>
          <w:rFonts w:hint="cs"/>
          <w:rtl/>
        </w:rPr>
        <w:t xml:space="preserve">שייכת בין השאר </w:t>
      </w:r>
      <w:r>
        <w:rPr>
          <w:rFonts w:hint="cs"/>
          <w:rtl/>
        </w:rPr>
        <w:t>המחלוקת כיצד לראות מעמדו של הפרט</w:t>
      </w:r>
      <w:r w:rsidR="0072756D">
        <w:rPr>
          <w:rFonts w:hint="cs"/>
          <w:rtl/>
        </w:rPr>
        <w:t>:</w:t>
      </w:r>
      <w:r>
        <w:rPr>
          <w:rFonts w:hint="cs"/>
          <w:rtl/>
        </w:rPr>
        <w:t xml:space="preserve"> כלומר, האם הפרט נחשב כחלק ממדינתו לטוב ולרע, ומשום כך במהלך מלחמה הוא נחשב כחלק </w:t>
      </w:r>
      <w:r w:rsidR="00CE75C4">
        <w:rPr>
          <w:rFonts w:hint="cs"/>
          <w:rtl/>
        </w:rPr>
        <w:t>מעמו</w:t>
      </w:r>
      <w:r>
        <w:rPr>
          <w:rFonts w:hint="cs"/>
          <w:rtl/>
        </w:rPr>
        <w:t xml:space="preserve"> דבר שמאפשר פחות להתחשב בו. או ש</w:t>
      </w:r>
      <w:r w:rsidR="00412D96">
        <w:rPr>
          <w:rFonts w:hint="cs"/>
          <w:rtl/>
        </w:rPr>
        <w:t>היחס בין אדם למדינתו רופף (והמטרה שכל העולם יתנהל כמדינה אחת</w:t>
      </w:r>
      <w:r w:rsidR="0072756D">
        <w:rPr>
          <w:rFonts w:hint="cs"/>
          <w:rtl/>
        </w:rPr>
        <w:t xml:space="preserve"> גדולה</w:t>
      </w:r>
      <w:r w:rsidR="00412D96">
        <w:rPr>
          <w:rFonts w:hint="cs"/>
          <w:rtl/>
        </w:rPr>
        <w:t>), ואז ממילא מעשיו גם פחות תלויים במעשי מדינתו</w:t>
      </w:r>
      <w:r w:rsidR="00242A8F">
        <w:rPr>
          <w:rFonts w:hint="cs"/>
          <w:rtl/>
        </w:rPr>
        <w:t xml:space="preserve"> </w:t>
      </w:r>
      <w:r w:rsidR="00242A8F">
        <w:rPr>
          <w:rFonts w:hint="cs"/>
          <w:sz w:val="16"/>
          <w:szCs w:val="16"/>
          <w:rtl/>
        </w:rPr>
        <w:t xml:space="preserve">(ועיין </w:t>
      </w:r>
      <w:r w:rsidR="00A64AF0">
        <w:rPr>
          <w:rFonts w:hint="cs"/>
          <w:sz w:val="16"/>
          <w:szCs w:val="16"/>
          <w:rtl/>
        </w:rPr>
        <w:t xml:space="preserve">בספר </w:t>
      </w:r>
      <w:r w:rsidR="00242A8F">
        <w:rPr>
          <w:rFonts w:hint="cs"/>
          <w:sz w:val="16"/>
          <w:szCs w:val="16"/>
          <w:rtl/>
        </w:rPr>
        <w:t>'ניידים נייחים')</w:t>
      </w:r>
      <w:r w:rsidR="00412D96">
        <w:rPr>
          <w:rFonts w:hint="cs"/>
          <w:rtl/>
        </w:rPr>
        <w:t>.</w:t>
      </w:r>
    </w:p>
  </w:footnote>
  <w:footnote w:id="3">
    <w:p w14:paraId="1978019E" w14:textId="41BA800B" w:rsidR="00EF6480" w:rsidRPr="00EF6480" w:rsidRDefault="00EF6480">
      <w:pPr>
        <w:pStyle w:val="a3"/>
      </w:pPr>
      <w:r>
        <w:rPr>
          <w:rStyle w:val="a5"/>
        </w:rPr>
        <w:footnoteRef/>
      </w:r>
      <w:r>
        <w:rPr>
          <w:rtl/>
        </w:rPr>
        <w:t xml:space="preserve"> </w:t>
      </w:r>
      <w:r>
        <w:rPr>
          <w:rFonts w:hint="cs"/>
          <w:rtl/>
        </w:rPr>
        <w:t xml:space="preserve">כפי שכתב רפאל בן לוי </w:t>
      </w:r>
      <w:r>
        <w:rPr>
          <w:rFonts w:hint="cs"/>
          <w:sz w:val="16"/>
          <w:szCs w:val="16"/>
          <w:rtl/>
        </w:rPr>
        <w:t>(אתר 'השילוח')</w:t>
      </w:r>
      <w:r>
        <w:rPr>
          <w:rFonts w:hint="cs"/>
          <w:rtl/>
        </w:rPr>
        <w:t xml:space="preserve">, הסברא בעניין זה משתנה מדור לדור. </w:t>
      </w:r>
      <w:r w:rsidR="00244396">
        <w:rPr>
          <w:rFonts w:hint="cs"/>
          <w:rtl/>
        </w:rPr>
        <w:t>לדוגמא</w:t>
      </w:r>
      <w:r>
        <w:rPr>
          <w:rFonts w:hint="cs"/>
          <w:rtl/>
        </w:rPr>
        <w:t xml:space="preserve">, בתחילת התהוות הכנסייה בגלל ייאושם מהעולם הזה, וחוסר היכולת </w:t>
      </w:r>
      <w:r w:rsidR="006C54F6">
        <w:rPr>
          <w:rFonts w:hint="cs"/>
          <w:rtl/>
        </w:rPr>
        <w:t xml:space="preserve">(לטענתם) </w:t>
      </w:r>
      <w:r>
        <w:rPr>
          <w:rFonts w:hint="cs"/>
          <w:rtl/>
        </w:rPr>
        <w:t xml:space="preserve">להשיג צדק, הוגיה סברו שכלל אין להילחם. </w:t>
      </w:r>
      <w:r w:rsidR="0063540D">
        <w:rPr>
          <w:rFonts w:hint="cs"/>
          <w:rtl/>
        </w:rPr>
        <w:t>רק לאחר זמן מה חלק</w:t>
      </w:r>
      <w:r w:rsidR="00B2411E">
        <w:rPr>
          <w:rFonts w:hint="cs"/>
          <w:rtl/>
        </w:rPr>
        <w:t>ם</w:t>
      </w:r>
      <w:r w:rsidR="0063540D">
        <w:rPr>
          <w:rFonts w:hint="cs"/>
          <w:rtl/>
        </w:rPr>
        <w:t xml:space="preserve"> הצדיקו לחימה הגנתית, ואף מלחמת מנע. גם בזמן הזה כפי שכתבנו בהערה הקודמת, הדעות בעניין משתנות על פי תפיסות עולם.</w:t>
      </w:r>
    </w:p>
  </w:footnote>
  <w:footnote w:id="4">
    <w:p w14:paraId="34864276" w14:textId="77777777" w:rsidR="002B64E9" w:rsidRPr="000E67A9" w:rsidRDefault="002B64E9" w:rsidP="002B64E9">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7A"/>
    <w:rsid w:val="00006F20"/>
    <w:rsid w:val="00036DC8"/>
    <w:rsid w:val="00042F70"/>
    <w:rsid w:val="00045E49"/>
    <w:rsid w:val="00046C44"/>
    <w:rsid w:val="0006065A"/>
    <w:rsid w:val="00073C18"/>
    <w:rsid w:val="0007542C"/>
    <w:rsid w:val="000B0AF8"/>
    <w:rsid w:val="000B73F2"/>
    <w:rsid w:val="000D46E2"/>
    <w:rsid w:val="000E69AC"/>
    <w:rsid w:val="000F42E7"/>
    <w:rsid w:val="000F72FB"/>
    <w:rsid w:val="001017DB"/>
    <w:rsid w:val="00117EDA"/>
    <w:rsid w:val="00122EBF"/>
    <w:rsid w:val="0012573F"/>
    <w:rsid w:val="00126757"/>
    <w:rsid w:val="00140AD9"/>
    <w:rsid w:val="00142BB0"/>
    <w:rsid w:val="00144536"/>
    <w:rsid w:val="0017100A"/>
    <w:rsid w:val="001C15D9"/>
    <w:rsid w:val="001E5C71"/>
    <w:rsid w:val="001E7FED"/>
    <w:rsid w:val="00213EDB"/>
    <w:rsid w:val="00233353"/>
    <w:rsid w:val="00242A8F"/>
    <w:rsid w:val="00244396"/>
    <w:rsid w:val="00246A81"/>
    <w:rsid w:val="00251775"/>
    <w:rsid w:val="00254FA3"/>
    <w:rsid w:val="00270620"/>
    <w:rsid w:val="00282E27"/>
    <w:rsid w:val="00290BB3"/>
    <w:rsid w:val="00297583"/>
    <w:rsid w:val="002A318B"/>
    <w:rsid w:val="002B64E9"/>
    <w:rsid w:val="002B79D5"/>
    <w:rsid w:val="002C4C69"/>
    <w:rsid w:val="002F7E4C"/>
    <w:rsid w:val="00314D7C"/>
    <w:rsid w:val="0032434B"/>
    <w:rsid w:val="00330D71"/>
    <w:rsid w:val="00330E7D"/>
    <w:rsid w:val="00330EA6"/>
    <w:rsid w:val="00351BB4"/>
    <w:rsid w:val="00354AC3"/>
    <w:rsid w:val="003630E8"/>
    <w:rsid w:val="003B24F6"/>
    <w:rsid w:val="003B406C"/>
    <w:rsid w:val="003D6DBF"/>
    <w:rsid w:val="003F03FC"/>
    <w:rsid w:val="003F4517"/>
    <w:rsid w:val="004034EA"/>
    <w:rsid w:val="00410571"/>
    <w:rsid w:val="004118DF"/>
    <w:rsid w:val="00412D96"/>
    <w:rsid w:val="004156B8"/>
    <w:rsid w:val="00422428"/>
    <w:rsid w:val="004346FA"/>
    <w:rsid w:val="004633AF"/>
    <w:rsid w:val="004A254E"/>
    <w:rsid w:val="004C63AD"/>
    <w:rsid w:val="004D4A1E"/>
    <w:rsid w:val="004F062C"/>
    <w:rsid w:val="0050743D"/>
    <w:rsid w:val="00515D20"/>
    <w:rsid w:val="00522EE8"/>
    <w:rsid w:val="00554DAC"/>
    <w:rsid w:val="00555F76"/>
    <w:rsid w:val="00565859"/>
    <w:rsid w:val="005774C5"/>
    <w:rsid w:val="005907F3"/>
    <w:rsid w:val="00596E8B"/>
    <w:rsid w:val="005B1D07"/>
    <w:rsid w:val="005B4363"/>
    <w:rsid w:val="005D5835"/>
    <w:rsid w:val="00612877"/>
    <w:rsid w:val="006132DC"/>
    <w:rsid w:val="00613944"/>
    <w:rsid w:val="00622218"/>
    <w:rsid w:val="00625D12"/>
    <w:rsid w:val="0063540D"/>
    <w:rsid w:val="006371C0"/>
    <w:rsid w:val="006417BC"/>
    <w:rsid w:val="00654BE4"/>
    <w:rsid w:val="006841CF"/>
    <w:rsid w:val="00695B76"/>
    <w:rsid w:val="006A670A"/>
    <w:rsid w:val="006A6DD4"/>
    <w:rsid w:val="006C4843"/>
    <w:rsid w:val="006C54F6"/>
    <w:rsid w:val="006D4B0A"/>
    <w:rsid w:val="0070541C"/>
    <w:rsid w:val="00706A0E"/>
    <w:rsid w:val="0071307D"/>
    <w:rsid w:val="007159C6"/>
    <w:rsid w:val="0072756D"/>
    <w:rsid w:val="00734AF9"/>
    <w:rsid w:val="0073655E"/>
    <w:rsid w:val="00737998"/>
    <w:rsid w:val="00741BF5"/>
    <w:rsid w:val="007429CC"/>
    <w:rsid w:val="00750CE3"/>
    <w:rsid w:val="00757E2D"/>
    <w:rsid w:val="00767458"/>
    <w:rsid w:val="00772998"/>
    <w:rsid w:val="0077431D"/>
    <w:rsid w:val="00784589"/>
    <w:rsid w:val="00785128"/>
    <w:rsid w:val="0078709E"/>
    <w:rsid w:val="00796B66"/>
    <w:rsid w:val="007D30A3"/>
    <w:rsid w:val="007F1E7A"/>
    <w:rsid w:val="007F3ED6"/>
    <w:rsid w:val="00813BF0"/>
    <w:rsid w:val="00823DE4"/>
    <w:rsid w:val="0082439D"/>
    <w:rsid w:val="0082685A"/>
    <w:rsid w:val="0082692A"/>
    <w:rsid w:val="008660E0"/>
    <w:rsid w:val="00897603"/>
    <w:rsid w:val="008A1E42"/>
    <w:rsid w:val="008A2E16"/>
    <w:rsid w:val="008A3490"/>
    <w:rsid w:val="008C036B"/>
    <w:rsid w:val="008D024E"/>
    <w:rsid w:val="008D25AE"/>
    <w:rsid w:val="008E1DA9"/>
    <w:rsid w:val="008E6964"/>
    <w:rsid w:val="009147D1"/>
    <w:rsid w:val="009204E5"/>
    <w:rsid w:val="00922237"/>
    <w:rsid w:val="009355CC"/>
    <w:rsid w:val="00944E29"/>
    <w:rsid w:val="00945401"/>
    <w:rsid w:val="00951DD2"/>
    <w:rsid w:val="0095304D"/>
    <w:rsid w:val="00972D61"/>
    <w:rsid w:val="00981C97"/>
    <w:rsid w:val="009B3150"/>
    <w:rsid w:val="009D17A0"/>
    <w:rsid w:val="00A02564"/>
    <w:rsid w:val="00A0683A"/>
    <w:rsid w:val="00A1409F"/>
    <w:rsid w:val="00A32FA8"/>
    <w:rsid w:val="00A41F2D"/>
    <w:rsid w:val="00A50316"/>
    <w:rsid w:val="00A56C0A"/>
    <w:rsid w:val="00A6299B"/>
    <w:rsid w:val="00A64AF0"/>
    <w:rsid w:val="00A73C92"/>
    <w:rsid w:val="00A8073A"/>
    <w:rsid w:val="00A82C7B"/>
    <w:rsid w:val="00AB0048"/>
    <w:rsid w:val="00AB3882"/>
    <w:rsid w:val="00AF6BF6"/>
    <w:rsid w:val="00B21B85"/>
    <w:rsid w:val="00B2215D"/>
    <w:rsid w:val="00B231DC"/>
    <w:rsid w:val="00B2411E"/>
    <w:rsid w:val="00B47C6C"/>
    <w:rsid w:val="00B5757C"/>
    <w:rsid w:val="00BB03B7"/>
    <w:rsid w:val="00BB201E"/>
    <w:rsid w:val="00BC6D10"/>
    <w:rsid w:val="00BC76FF"/>
    <w:rsid w:val="00C100CB"/>
    <w:rsid w:val="00C1246C"/>
    <w:rsid w:val="00C12B62"/>
    <w:rsid w:val="00C13218"/>
    <w:rsid w:val="00C13D0D"/>
    <w:rsid w:val="00C16BEC"/>
    <w:rsid w:val="00C457B3"/>
    <w:rsid w:val="00C56DE6"/>
    <w:rsid w:val="00C57AA2"/>
    <w:rsid w:val="00C726B9"/>
    <w:rsid w:val="00C73523"/>
    <w:rsid w:val="00C84010"/>
    <w:rsid w:val="00C9276E"/>
    <w:rsid w:val="00C9399A"/>
    <w:rsid w:val="00CB0B02"/>
    <w:rsid w:val="00CB6CC5"/>
    <w:rsid w:val="00CE12E4"/>
    <w:rsid w:val="00CE2644"/>
    <w:rsid w:val="00CE75C4"/>
    <w:rsid w:val="00CF1D86"/>
    <w:rsid w:val="00D04F7B"/>
    <w:rsid w:val="00D065EC"/>
    <w:rsid w:val="00D078E9"/>
    <w:rsid w:val="00D13C91"/>
    <w:rsid w:val="00D1734E"/>
    <w:rsid w:val="00D22846"/>
    <w:rsid w:val="00D37248"/>
    <w:rsid w:val="00D40CB4"/>
    <w:rsid w:val="00D43A2B"/>
    <w:rsid w:val="00D56D38"/>
    <w:rsid w:val="00D977E1"/>
    <w:rsid w:val="00DB7932"/>
    <w:rsid w:val="00DC185F"/>
    <w:rsid w:val="00DC37DC"/>
    <w:rsid w:val="00DC41C0"/>
    <w:rsid w:val="00DC6113"/>
    <w:rsid w:val="00DE2837"/>
    <w:rsid w:val="00DE4476"/>
    <w:rsid w:val="00E04B12"/>
    <w:rsid w:val="00E066A8"/>
    <w:rsid w:val="00E14048"/>
    <w:rsid w:val="00E16CF9"/>
    <w:rsid w:val="00E2018E"/>
    <w:rsid w:val="00E23292"/>
    <w:rsid w:val="00E45B8A"/>
    <w:rsid w:val="00E53D1D"/>
    <w:rsid w:val="00E55EFD"/>
    <w:rsid w:val="00E605F8"/>
    <w:rsid w:val="00E82F8B"/>
    <w:rsid w:val="00E90DA4"/>
    <w:rsid w:val="00E93200"/>
    <w:rsid w:val="00EA4E37"/>
    <w:rsid w:val="00EA5545"/>
    <w:rsid w:val="00EA661C"/>
    <w:rsid w:val="00EB548F"/>
    <w:rsid w:val="00EB604C"/>
    <w:rsid w:val="00EE76C7"/>
    <w:rsid w:val="00EF2646"/>
    <w:rsid w:val="00EF5860"/>
    <w:rsid w:val="00EF6480"/>
    <w:rsid w:val="00F018F5"/>
    <w:rsid w:val="00F055E0"/>
    <w:rsid w:val="00F06FBC"/>
    <w:rsid w:val="00F1135A"/>
    <w:rsid w:val="00F801DA"/>
    <w:rsid w:val="00F8635A"/>
    <w:rsid w:val="00F8645D"/>
    <w:rsid w:val="00F9427A"/>
    <w:rsid w:val="00FB7987"/>
    <w:rsid w:val="00FB7AC0"/>
    <w:rsid w:val="00FC4721"/>
    <w:rsid w:val="00FD12DE"/>
    <w:rsid w:val="00FD254D"/>
    <w:rsid w:val="00FD64CF"/>
    <w:rsid w:val="00FF47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958A"/>
  <w15:docId w15:val="{2D988974-2E4B-445F-BF44-C4A3753E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330EA6"/>
    <w:pPr>
      <w:spacing w:after="0" w:line="240" w:lineRule="auto"/>
    </w:pPr>
    <w:rPr>
      <w:sz w:val="20"/>
      <w:szCs w:val="20"/>
    </w:rPr>
  </w:style>
  <w:style w:type="character" w:customStyle="1" w:styleId="a4">
    <w:name w:val="טקסט הערת שוליים תו"/>
    <w:basedOn w:val="a0"/>
    <w:link w:val="a3"/>
    <w:uiPriority w:val="99"/>
    <w:rsid w:val="00330EA6"/>
    <w:rPr>
      <w:sz w:val="20"/>
      <w:szCs w:val="20"/>
    </w:rPr>
  </w:style>
  <w:style w:type="character" w:styleId="a5">
    <w:name w:val="footnote reference"/>
    <w:basedOn w:val="a0"/>
    <w:uiPriority w:val="99"/>
    <w:semiHidden/>
    <w:unhideWhenUsed/>
    <w:rsid w:val="00330EA6"/>
    <w:rPr>
      <w:vertAlign w:val="superscript"/>
    </w:rPr>
  </w:style>
  <w:style w:type="character" w:styleId="Hyperlink">
    <w:name w:val="Hyperlink"/>
    <w:basedOn w:val="a0"/>
    <w:uiPriority w:val="99"/>
    <w:semiHidden/>
    <w:unhideWhenUsed/>
    <w:rsid w:val="002B64E9"/>
    <w:rPr>
      <w:color w:val="0000FF"/>
      <w:u w:val="single"/>
    </w:rPr>
  </w:style>
  <w:style w:type="paragraph" w:styleId="a6">
    <w:name w:val="header"/>
    <w:basedOn w:val="a"/>
    <w:link w:val="a7"/>
    <w:uiPriority w:val="99"/>
    <w:unhideWhenUsed/>
    <w:rsid w:val="006D4B0A"/>
    <w:pPr>
      <w:tabs>
        <w:tab w:val="center" w:pos="4153"/>
        <w:tab w:val="right" w:pos="8306"/>
      </w:tabs>
      <w:spacing w:after="0" w:line="240" w:lineRule="auto"/>
    </w:pPr>
  </w:style>
  <w:style w:type="character" w:customStyle="1" w:styleId="a7">
    <w:name w:val="כותרת עליונה תו"/>
    <w:basedOn w:val="a0"/>
    <w:link w:val="a6"/>
    <w:uiPriority w:val="99"/>
    <w:rsid w:val="006D4B0A"/>
  </w:style>
  <w:style w:type="paragraph" w:styleId="a8">
    <w:name w:val="footer"/>
    <w:basedOn w:val="a"/>
    <w:link w:val="a9"/>
    <w:uiPriority w:val="99"/>
    <w:unhideWhenUsed/>
    <w:rsid w:val="006D4B0A"/>
    <w:pPr>
      <w:tabs>
        <w:tab w:val="center" w:pos="4153"/>
        <w:tab w:val="right" w:pos="8306"/>
      </w:tabs>
      <w:spacing w:after="0" w:line="240" w:lineRule="auto"/>
    </w:pPr>
  </w:style>
  <w:style w:type="character" w:customStyle="1" w:styleId="a9">
    <w:name w:val="כותרת תחתונה תו"/>
    <w:basedOn w:val="a0"/>
    <w:link w:val="a8"/>
    <w:uiPriority w:val="99"/>
    <w:rsid w:val="006D4B0A"/>
  </w:style>
  <w:style w:type="paragraph" w:styleId="aa">
    <w:name w:val="Revision"/>
    <w:hidden/>
    <w:uiPriority w:val="99"/>
    <w:semiHidden/>
    <w:rsid w:val="006D4B0A"/>
    <w:pPr>
      <w:bidi w:val="0"/>
      <w:spacing w:after="0" w:line="240" w:lineRule="auto"/>
      <w:jc w:val="left"/>
    </w:pPr>
  </w:style>
  <w:style w:type="paragraph" w:styleId="ab">
    <w:name w:val="Balloon Text"/>
    <w:basedOn w:val="a"/>
    <w:link w:val="ac"/>
    <w:uiPriority w:val="99"/>
    <w:semiHidden/>
    <w:unhideWhenUsed/>
    <w:rsid w:val="006D4B0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6D4B0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1473</Words>
  <Characters>7368</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49</cp:revision>
  <cp:lastPrinted>2020-11-04T06:43:00Z</cp:lastPrinted>
  <dcterms:created xsi:type="dcterms:W3CDTF">2020-11-03T21:29:00Z</dcterms:created>
  <dcterms:modified xsi:type="dcterms:W3CDTF">2022-11-08T08:12:00Z</dcterms:modified>
</cp:coreProperties>
</file>