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AB1803" w14:textId="1223E1AA" w:rsidR="0050743D" w:rsidRDefault="00B7645F" w:rsidP="00C44223">
      <w:pPr>
        <w:rPr>
          <w:b/>
          <w:bCs/>
          <w:sz w:val="36"/>
          <w:szCs w:val="36"/>
          <w:rtl/>
        </w:rPr>
      </w:pPr>
      <w:r>
        <w:rPr>
          <w:rFonts w:hint="cs"/>
          <w:rtl/>
        </w:rPr>
        <w:t>בס''ד</w:t>
      </w:r>
      <w:r>
        <w:rPr>
          <w:rtl/>
        </w:rPr>
        <w:tab/>
      </w:r>
      <w:r w:rsidR="00386F38">
        <w:rPr>
          <w:rFonts w:hint="cs"/>
          <w:rtl/>
        </w:rPr>
        <w:t xml:space="preserve">  </w:t>
      </w:r>
      <w:r>
        <w:rPr>
          <w:rtl/>
        </w:rPr>
        <w:tab/>
      </w:r>
      <w:r>
        <w:rPr>
          <w:rFonts w:hint="cs"/>
          <w:rtl/>
        </w:rPr>
        <w:t xml:space="preserve">   </w:t>
      </w:r>
      <w:r w:rsidR="00386F38">
        <w:rPr>
          <w:rFonts w:hint="cs"/>
          <w:b/>
          <w:bCs/>
          <w:sz w:val="36"/>
          <w:szCs w:val="36"/>
          <w:rtl/>
        </w:rPr>
        <w:t xml:space="preserve"> </w:t>
      </w:r>
      <w:r w:rsidRPr="00B7645F">
        <w:rPr>
          <w:rFonts w:hint="cs"/>
          <w:b/>
          <w:bCs/>
          <w:sz w:val="36"/>
          <w:szCs w:val="36"/>
          <w:rtl/>
        </w:rPr>
        <w:t xml:space="preserve">פרשת וישלח: האם </w:t>
      </w:r>
      <w:r w:rsidR="00531F60">
        <w:rPr>
          <w:rFonts w:hint="cs"/>
          <w:b/>
          <w:bCs/>
          <w:sz w:val="36"/>
          <w:szCs w:val="36"/>
          <w:rtl/>
        </w:rPr>
        <w:t>ה</w:t>
      </w:r>
      <w:r w:rsidRPr="00B7645F">
        <w:rPr>
          <w:rFonts w:hint="cs"/>
          <w:b/>
          <w:bCs/>
          <w:sz w:val="36"/>
          <w:szCs w:val="36"/>
          <w:rtl/>
        </w:rPr>
        <w:t>אבות קיימו את כל התורה</w:t>
      </w:r>
    </w:p>
    <w:p w14:paraId="1E3660B1" w14:textId="050721A9" w:rsidR="00B7645F" w:rsidRDefault="00B7645F" w:rsidP="00C44223">
      <w:pPr>
        <w:rPr>
          <w:b/>
          <w:bCs/>
          <w:u w:val="single"/>
          <w:rtl/>
        </w:rPr>
      </w:pPr>
      <w:r w:rsidRPr="00B7645F">
        <w:rPr>
          <w:rFonts w:hint="cs"/>
          <w:b/>
          <w:bCs/>
          <w:u w:val="single"/>
          <w:rtl/>
        </w:rPr>
        <w:t>פתיחה</w:t>
      </w:r>
    </w:p>
    <w:p w14:paraId="7DA30930" w14:textId="50BB4366" w:rsidR="00B7645F" w:rsidRDefault="00B7645F" w:rsidP="00C44223">
      <w:pPr>
        <w:rPr>
          <w:rtl/>
        </w:rPr>
      </w:pPr>
      <w:r>
        <w:rPr>
          <w:rFonts w:hint="cs"/>
          <w:rtl/>
        </w:rPr>
        <w:t xml:space="preserve">בפרשת השבוע </w:t>
      </w:r>
      <w:r w:rsidR="00FF21F3">
        <w:rPr>
          <w:rFonts w:hint="cs"/>
          <w:rtl/>
        </w:rPr>
        <w:t>מספרת התורה,</w:t>
      </w:r>
      <w:r w:rsidR="0031554B">
        <w:rPr>
          <w:rFonts w:hint="cs"/>
          <w:rtl/>
        </w:rPr>
        <w:t xml:space="preserve"> </w:t>
      </w:r>
      <w:r w:rsidR="0024754A">
        <w:rPr>
          <w:rFonts w:hint="cs"/>
          <w:rtl/>
        </w:rPr>
        <w:t xml:space="preserve">על הכנת יעקב לפגישתו עם עשיו במתנה, </w:t>
      </w:r>
      <w:r w:rsidR="00500A3C">
        <w:rPr>
          <w:rFonts w:hint="cs"/>
          <w:rtl/>
        </w:rPr>
        <w:t xml:space="preserve">תפילה </w:t>
      </w:r>
      <w:r w:rsidR="0024754A">
        <w:rPr>
          <w:rFonts w:hint="cs"/>
          <w:rtl/>
        </w:rPr>
        <w:t xml:space="preserve">ומלחמה. </w:t>
      </w:r>
      <w:r w:rsidR="0024754A" w:rsidRPr="0024754A">
        <w:rPr>
          <w:rFonts w:hint="cs"/>
          <w:b/>
          <w:bCs/>
          <w:rtl/>
        </w:rPr>
        <w:t>הרמב''ן</w:t>
      </w:r>
      <w:r w:rsidR="0024754A">
        <w:rPr>
          <w:rFonts w:hint="cs"/>
          <w:rtl/>
        </w:rPr>
        <w:t xml:space="preserve"> </w:t>
      </w:r>
      <w:r w:rsidR="0024754A">
        <w:rPr>
          <w:rFonts w:hint="cs"/>
          <w:sz w:val="18"/>
          <w:szCs w:val="18"/>
          <w:rtl/>
        </w:rPr>
        <w:t>(לב, ה)</w:t>
      </w:r>
      <w:r w:rsidR="0024754A">
        <w:rPr>
          <w:rFonts w:hint="cs"/>
          <w:rtl/>
        </w:rPr>
        <w:t xml:space="preserve">, כפי שכתב פעמים רבות </w:t>
      </w:r>
      <w:r w:rsidR="00873379">
        <w:rPr>
          <w:rFonts w:hint="cs"/>
          <w:rtl/>
        </w:rPr>
        <w:t xml:space="preserve">בפירושו לתורה </w:t>
      </w:r>
      <w:r w:rsidR="002339BD">
        <w:rPr>
          <w:rFonts w:hint="cs"/>
          <w:rtl/>
        </w:rPr>
        <w:t>הסביר</w:t>
      </w:r>
      <w:r w:rsidR="0024754A">
        <w:rPr>
          <w:rFonts w:hint="cs"/>
          <w:rtl/>
        </w:rPr>
        <w:t xml:space="preserve"> גם </w:t>
      </w:r>
      <w:proofErr w:type="spellStart"/>
      <w:r w:rsidR="00B449D3">
        <w:rPr>
          <w:rFonts w:hint="cs"/>
          <w:rtl/>
        </w:rPr>
        <w:t>במקהזה</w:t>
      </w:r>
      <w:proofErr w:type="spellEnd"/>
      <w:r w:rsidR="00873379">
        <w:rPr>
          <w:rFonts w:hint="cs"/>
          <w:rtl/>
        </w:rPr>
        <w:t>, שהמעשים שקרו לאבות ומסופרים בתורה, מהווים סימן למה שיקרה לבני ישראל בעתיד במהלך הדורות. משום כך, כפי שיעקב התכונן בדרכים אלו</w:t>
      </w:r>
      <w:r w:rsidR="00A91587">
        <w:rPr>
          <w:rFonts w:hint="cs"/>
          <w:rtl/>
        </w:rPr>
        <w:t xml:space="preserve"> למאבק עם ישמעאל</w:t>
      </w:r>
      <w:r w:rsidR="00C56AE6">
        <w:rPr>
          <w:rFonts w:hint="cs"/>
          <w:rtl/>
        </w:rPr>
        <w:t xml:space="preserve"> - </w:t>
      </w:r>
      <w:r w:rsidR="00873379">
        <w:rPr>
          <w:rFonts w:hint="cs"/>
          <w:rtl/>
        </w:rPr>
        <w:t>כך</w:t>
      </w:r>
      <w:r w:rsidR="00CE6568">
        <w:rPr>
          <w:rFonts w:hint="cs"/>
          <w:rtl/>
        </w:rPr>
        <w:t xml:space="preserve"> </w:t>
      </w:r>
      <w:r w:rsidR="00873379">
        <w:rPr>
          <w:rFonts w:hint="cs"/>
          <w:rtl/>
        </w:rPr>
        <w:t>עם ישראל צריך להתכונן</w:t>
      </w:r>
      <w:r w:rsidR="00CE6568">
        <w:rPr>
          <w:rFonts w:hint="cs"/>
          <w:rtl/>
        </w:rPr>
        <w:t xml:space="preserve">. </w:t>
      </w:r>
      <w:r w:rsidR="00A91587">
        <w:rPr>
          <w:rFonts w:hint="cs"/>
          <w:rtl/>
        </w:rPr>
        <w:t>ובלשונו</w:t>
      </w:r>
      <w:r w:rsidR="00873379">
        <w:rPr>
          <w:rFonts w:hint="cs"/>
          <w:rtl/>
        </w:rPr>
        <w:t xml:space="preserve">: </w:t>
      </w:r>
    </w:p>
    <w:p w14:paraId="68804699" w14:textId="5C0C99DD" w:rsidR="00873379" w:rsidRDefault="00846CF2" w:rsidP="00C44223">
      <w:pPr>
        <w:ind w:left="720"/>
        <w:rPr>
          <w:rFonts w:cs="Arial"/>
          <w:rtl/>
        </w:rPr>
      </w:pPr>
      <w:r>
        <w:rPr>
          <w:rFonts w:cs="Arial" w:hint="cs"/>
          <w:rtl/>
        </w:rPr>
        <w:t>''ו</w:t>
      </w:r>
      <w:r w:rsidR="00873379" w:rsidRPr="00873379">
        <w:rPr>
          <w:rFonts w:cs="Arial"/>
          <w:rtl/>
        </w:rPr>
        <w:t>יש בה עוד רמז לדורות</w:t>
      </w:r>
      <w:r w:rsidR="00A376EB">
        <w:rPr>
          <w:rFonts w:cs="Arial" w:hint="cs"/>
          <w:rtl/>
        </w:rPr>
        <w:t>,</w:t>
      </w:r>
      <w:r w:rsidR="00873379" w:rsidRPr="00873379">
        <w:rPr>
          <w:rFonts w:cs="Arial"/>
          <w:rtl/>
        </w:rPr>
        <w:t xml:space="preserve"> כי כל אשר אירע לאבינו עם עשו אחיו</w:t>
      </w:r>
      <w:r w:rsidR="0069285D">
        <w:rPr>
          <w:rFonts w:cs="Arial" w:hint="cs"/>
          <w:rtl/>
        </w:rPr>
        <w:t>,</w:t>
      </w:r>
      <w:r w:rsidR="00873379" w:rsidRPr="00873379">
        <w:rPr>
          <w:rFonts w:cs="Arial"/>
          <w:rtl/>
        </w:rPr>
        <w:t xml:space="preserve"> יארע לנו תמיד עם בני עשו, וראוי לנו לאחז בדרכו של צדיק שנזמין עצמנו לשלשת הדברים שהזמין הוא את עצמו, לתפלה ולדורון ולהצלה בדרך מלחמה, לברוח ולה</w:t>
      </w:r>
      <w:r w:rsidR="00A376EB">
        <w:rPr>
          <w:rFonts w:cs="Arial" w:hint="cs"/>
          <w:rtl/>
        </w:rPr>
        <w:t>י</w:t>
      </w:r>
      <w:r w:rsidR="00873379" w:rsidRPr="00873379">
        <w:rPr>
          <w:rFonts w:cs="Arial"/>
          <w:rtl/>
        </w:rPr>
        <w:t>נצל, וכבר ראו רבותינו הרמז הזה מן הפרשה הזאת כאשר אזכיר</w:t>
      </w:r>
      <w:r w:rsidR="00281F7D">
        <w:rPr>
          <w:rFonts w:cs="Arial" w:hint="cs"/>
          <w:rtl/>
        </w:rPr>
        <w:t>.''</w:t>
      </w:r>
    </w:p>
    <w:p w14:paraId="6A77997C" w14:textId="05827A19" w:rsidR="0069285D" w:rsidRDefault="005227E0" w:rsidP="00C44223">
      <w:pPr>
        <w:rPr>
          <w:rtl/>
        </w:rPr>
      </w:pPr>
      <w:r>
        <w:rPr>
          <w:rFonts w:hint="cs"/>
          <w:rtl/>
        </w:rPr>
        <w:t>כפי שכותב רש''י, אחד מהדרכים בהם יעקב ניסה לשכנע את עשיו שלא ילחם בו היא, שלמרות הברכות שקיבל מיצחק, למעשה נשאר עדיין גר - 'עם לבן גרתי', ולכן אין טעם לעשיו לקנא בו על כך שגנב לו את הברכות. פירוש שונה</w:t>
      </w:r>
      <w:r w:rsidR="00096AF3">
        <w:rPr>
          <w:rFonts w:hint="cs"/>
          <w:rtl/>
        </w:rPr>
        <w:t xml:space="preserve"> מופיע בדברי המדרש, </w:t>
      </w:r>
      <w:r w:rsidR="002D5995">
        <w:rPr>
          <w:rFonts w:hint="cs"/>
          <w:rtl/>
        </w:rPr>
        <w:t xml:space="preserve">בו </w:t>
      </w:r>
      <w:r w:rsidR="00096AF3">
        <w:rPr>
          <w:rFonts w:hint="cs"/>
          <w:rtl/>
        </w:rPr>
        <w:t xml:space="preserve">דורשים מהמילה גרתי, שלמרות שיעקב גר אצל לבן, לא למד ממעשיו הרעים והמשיך לקיים את </w:t>
      </w:r>
      <w:proofErr w:type="spellStart"/>
      <w:r w:rsidR="00096AF3">
        <w:rPr>
          <w:rFonts w:hint="cs"/>
          <w:rtl/>
        </w:rPr>
        <w:t>תרי''ג</w:t>
      </w:r>
      <w:proofErr w:type="spellEnd"/>
      <w:r w:rsidR="00096AF3">
        <w:rPr>
          <w:rFonts w:hint="cs"/>
          <w:rtl/>
        </w:rPr>
        <w:t xml:space="preserve"> המצות.</w:t>
      </w:r>
    </w:p>
    <w:p w14:paraId="250CB6D0" w14:textId="05AA1812" w:rsidR="00F169CD" w:rsidRDefault="00F169CD" w:rsidP="00C3686A">
      <w:pPr>
        <w:spacing w:after="80"/>
        <w:rPr>
          <w:rtl/>
        </w:rPr>
      </w:pPr>
      <w:r>
        <w:rPr>
          <w:rFonts w:hint="cs"/>
          <w:rtl/>
        </w:rPr>
        <w:t>בעקבות כך, נעסוק השבוע בשאלה האם אכן האבות קיימו את כל התורה</w:t>
      </w:r>
      <w:r w:rsidR="00464197">
        <w:rPr>
          <w:rFonts w:hint="cs"/>
          <w:rtl/>
        </w:rPr>
        <w:t xml:space="preserve"> וכפי שנקט המדרש</w:t>
      </w:r>
      <w:r>
        <w:rPr>
          <w:rFonts w:hint="cs"/>
          <w:rtl/>
        </w:rPr>
        <w:t>. נראה את מחלוקת הראשונים בעניין, את דברי הגמרות, ואת יישובי הפרשנים הסוברים שהם אכן קיימו ל</w:t>
      </w:r>
      <w:r w:rsidR="004765DB">
        <w:rPr>
          <w:rFonts w:hint="cs"/>
          <w:rtl/>
        </w:rPr>
        <w:t xml:space="preserve">מספר </w:t>
      </w:r>
      <w:r>
        <w:rPr>
          <w:rFonts w:hint="cs"/>
          <w:rtl/>
        </w:rPr>
        <w:t>סיפורים המופיעים בתורה מהם עולה שהאבות עשו מעשים שנוגדים את ההלכה</w:t>
      </w:r>
      <w:r w:rsidR="00820DBF" w:rsidRPr="00820DBF">
        <w:rPr>
          <w:rStyle w:val="a5"/>
          <w:rtl/>
        </w:rPr>
        <w:footnoteReference w:id="1"/>
      </w:r>
      <w:r>
        <w:rPr>
          <w:rFonts w:hint="cs"/>
          <w:rtl/>
        </w:rPr>
        <w:t xml:space="preserve">. </w:t>
      </w:r>
    </w:p>
    <w:p w14:paraId="4614B70F" w14:textId="5B5FCE7B" w:rsidR="00C67E5F" w:rsidRDefault="00C67E5F" w:rsidP="00C3686A">
      <w:pPr>
        <w:spacing w:after="80"/>
        <w:rPr>
          <w:b/>
          <w:bCs/>
          <w:u w:val="single"/>
          <w:rtl/>
        </w:rPr>
      </w:pPr>
      <w:r>
        <w:rPr>
          <w:rFonts w:hint="cs"/>
          <w:b/>
          <w:bCs/>
          <w:u w:val="single"/>
          <w:rtl/>
        </w:rPr>
        <w:t>מעשי האבות</w:t>
      </w:r>
    </w:p>
    <w:p w14:paraId="637F5146" w14:textId="181F4084" w:rsidR="00E82EFA" w:rsidRDefault="00FD35C5" w:rsidP="00C3686A">
      <w:pPr>
        <w:spacing w:after="80"/>
        <w:rPr>
          <w:rtl/>
        </w:rPr>
      </w:pPr>
      <w:r>
        <w:rPr>
          <w:rFonts w:hint="cs"/>
          <w:rtl/>
        </w:rPr>
        <w:t>האם האבות קיימו את התורה? ב</w:t>
      </w:r>
      <w:r w:rsidR="00E82EFA" w:rsidRPr="00E82EFA">
        <w:rPr>
          <w:rFonts w:hint="cs"/>
          <w:rtl/>
        </w:rPr>
        <w:t xml:space="preserve"> </w:t>
      </w:r>
      <w:r w:rsidR="00E82EFA">
        <w:rPr>
          <w:rFonts w:hint="cs"/>
          <w:rtl/>
        </w:rPr>
        <w:t xml:space="preserve">בפשטות מדברי הגמרא במסכת יומא </w:t>
      </w:r>
      <w:r w:rsidR="00E82EFA">
        <w:rPr>
          <w:rFonts w:hint="cs"/>
          <w:sz w:val="18"/>
          <w:szCs w:val="18"/>
          <w:rtl/>
        </w:rPr>
        <w:t xml:space="preserve">(כח ע''א) </w:t>
      </w:r>
      <w:r w:rsidR="00E82EFA" w:rsidRPr="00E06D08">
        <w:rPr>
          <w:rFonts w:hint="cs"/>
          <w:rtl/>
        </w:rPr>
        <w:t xml:space="preserve">משמע </w:t>
      </w:r>
      <w:r w:rsidR="00E82EFA">
        <w:rPr>
          <w:rFonts w:hint="cs"/>
          <w:rtl/>
        </w:rPr>
        <w:t>שהאבות</w:t>
      </w:r>
      <w:r w:rsidR="00E82EFA" w:rsidRPr="00E06D08">
        <w:rPr>
          <w:rFonts w:hint="cs"/>
          <w:rtl/>
        </w:rPr>
        <w:t xml:space="preserve"> קיימו את התורה</w:t>
      </w:r>
      <w:r w:rsidR="00E82EFA">
        <w:rPr>
          <w:rFonts w:hint="cs"/>
          <w:rtl/>
        </w:rPr>
        <w:t>, שכן היא כותבת בשם רב אשי שאברהם אבינו קיים את כל התורה כולה, ואפילו מצוות מדרבנן כמו עירובי תבשילין. למעשה נחלקו הפוסקים איך להבין את הדברים, ויש בעניין זה שלוש דעות:</w:t>
      </w:r>
    </w:p>
    <w:p w14:paraId="62D8756A" w14:textId="1957953D" w:rsidR="00C44223" w:rsidRDefault="00C44223" w:rsidP="00C3686A">
      <w:pPr>
        <w:spacing w:after="80"/>
        <w:rPr>
          <w:u w:val="single"/>
          <w:rtl/>
        </w:rPr>
      </w:pPr>
      <w:r>
        <w:rPr>
          <w:rFonts w:hint="cs"/>
          <w:u w:val="single"/>
          <w:rtl/>
        </w:rPr>
        <w:t>א. לא קיימו</w:t>
      </w:r>
    </w:p>
    <w:p w14:paraId="0B233A91" w14:textId="250744B4" w:rsidR="00E82EFA" w:rsidRDefault="00E82EFA" w:rsidP="00C3686A">
      <w:pPr>
        <w:spacing w:after="80"/>
        <w:rPr>
          <w:u w:val="single"/>
          <w:rtl/>
        </w:rPr>
      </w:pPr>
      <w:r>
        <w:rPr>
          <w:rFonts w:hint="cs"/>
          <w:rtl/>
        </w:rPr>
        <w:t xml:space="preserve">דעה ראשונה הסוברת שאין הכוונה שהאבות קיימו כפשוטו את המצוות, מופיעה בדברי </w:t>
      </w:r>
      <w:r w:rsidRPr="00D445A7">
        <w:rPr>
          <w:rFonts w:hint="cs"/>
          <w:b/>
          <w:bCs/>
          <w:rtl/>
        </w:rPr>
        <w:t>רבי אברהם בן הרמב''ם</w:t>
      </w:r>
      <w:r>
        <w:rPr>
          <w:rFonts w:hint="cs"/>
          <w:rtl/>
        </w:rPr>
        <w:t xml:space="preserve"> </w:t>
      </w:r>
      <w:r>
        <w:rPr>
          <w:rFonts w:hint="cs"/>
          <w:sz w:val="18"/>
          <w:szCs w:val="18"/>
          <w:rtl/>
        </w:rPr>
        <w:t xml:space="preserve">(פרשת וישלח) </w:t>
      </w:r>
      <w:r>
        <w:rPr>
          <w:rFonts w:hint="cs"/>
          <w:rtl/>
        </w:rPr>
        <w:t xml:space="preserve">בעקבות אביו </w:t>
      </w:r>
      <w:r w:rsidRPr="00D445A7">
        <w:rPr>
          <w:rFonts w:hint="cs"/>
          <w:b/>
          <w:bCs/>
          <w:rtl/>
        </w:rPr>
        <w:t>הרמב''ם</w:t>
      </w:r>
      <w:r>
        <w:rPr>
          <w:rFonts w:hint="cs"/>
          <w:rtl/>
        </w:rPr>
        <w:t>. כפי ש</w:t>
      </w:r>
      <w:r>
        <w:rPr>
          <w:rFonts w:hint="cs"/>
          <w:rtl/>
        </w:rPr>
        <w:t xml:space="preserve">ראינו בעבר </w:t>
      </w:r>
      <w:r>
        <w:rPr>
          <w:rFonts w:hint="cs"/>
          <w:sz w:val="18"/>
          <w:szCs w:val="18"/>
          <w:rtl/>
        </w:rPr>
        <w:t xml:space="preserve">(נשא שנה ב', בהעלותך שנה </w:t>
      </w:r>
      <w:r w:rsidR="00C3686A">
        <w:rPr>
          <w:rFonts w:hint="cs"/>
          <w:sz w:val="18"/>
          <w:szCs w:val="18"/>
          <w:rtl/>
        </w:rPr>
        <w:t>ג</w:t>
      </w:r>
      <w:r>
        <w:rPr>
          <w:rFonts w:hint="cs"/>
          <w:sz w:val="18"/>
          <w:szCs w:val="18"/>
          <w:rtl/>
        </w:rPr>
        <w:t xml:space="preserve">') </w:t>
      </w:r>
      <w:r>
        <w:rPr>
          <w:rFonts w:hint="cs"/>
          <w:rtl/>
        </w:rPr>
        <w:t xml:space="preserve">הרמב''ם בהלכות תשובה </w:t>
      </w:r>
      <w:r>
        <w:rPr>
          <w:rFonts w:hint="cs"/>
          <w:sz w:val="18"/>
          <w:szCs w:val="18"/>
          <w:rtl/>
        </w:rPr>
        <w:t xml:space="preserve">(ח, ב) </w:t>
      </w:r>
      <w:r>
        <w:rPr>
          <w:rFonts w:hint="cs"/>
          <w:rtl/>
        </w:rPr>
        <w:t xml:space="preserve">ובמורה נבוכים </w:t>
      </w:r>
      <w:r>
        <w:rPr>
          <w:rFonts w:hint="cs"/>
          <w:sz w:val="18"/>
          <w:szCs w:val="18"/>
          <w:rtl/>
        </w:rPr>
        <w:t>(ג, כז)</w:t>
      </w:r>
      <w:r>
        <w:rPr>
          <w:rFonts w:hint="cs"/>
          <w:rtl/>
        </w:rPr>
        <w:t xml:space="preserve"> כותב</w:t>
      </w:r>
      <w:r>
        <w:rPr>
          <w:rFonts w:hint="cs"/>
          <w:rtl/>
        </w:rPr>
        <w:t>, מטרת האדם בעולם הזה להשיג את האלוקות בצורה הטובה ביותר, דהיינו להשיג אהבת ה', יראתו, וכדומה.</w:t>
      </w:r>
      <w:r>
        <w:rPr>
          <w:rFonts w:hint="cs"/>
          <w:u w:val="single"/>
          <w:rtl/>
        </w:rPr>
        <w:t xml:space="preserve"> </w:t>
      </w:r>
    </w:p>
    <w:p w14:paraId="659D8F59" w14:textId="374993B7" w:rsidR="00DD79CC" w:rsidRDefault="00B9437C" w:rsidP="00E93A09">
      <w:pPr>
        <w:rPr>
          <w:rtl/>
        </w:rPr>
      </w:pPr>
      <w:r>
        <w:rPr>
          <w:rFonts w:hint="cs"/>
          <w:rtl/>
        </w:rPr>
        <w:t xml:space="preserve">מדוע אם כן יש לקיים מצוות? </w:t>
      </w:r>
      <w:r w:rsidR="00B7116C">
        <w:rPr>
          <w:rFonts w:hint="cs"/>
          <w:rtl/>
        </w:rPr>
        <w:t xml:space="preserve">בגלל </w:t>
      </w:r>
      <w:r>
        <w:rPr>
          <w:rFonts w:hint="cs"/>
          <w:rtl/>
        </w:rPr>
        <w:t>שני עניינים</w:t>
      </w:r>
      <w:r w:rsidR="00577272">
        <w:rPr>
          <w:rFonts w:hint="cs"/>
          <w:rtl/>
        </w:rPr>
        <w:t>:</w:t>
      </w:r>
      <w:r>
        <w:rPr>
          <w:rFonts w:hint="cs"/>
          <w:rtl/>
        </w:rPr>
        <w:t xml:space="preserve"> </w:t>
      </w:r>
      <w:r w:rsidRPr="00112DC3">
        <w:rPr>
          <w:rFonts w:hint="cs"/>
          <w:b/>
          <w:bCs/>
          <w:rtl/>
        </w:rPr>
        <w:t>עניין ראשון</w:t>
      </w:r>
      <w:r>
        <w:rPr>
          <w:rFonts w:hint="cs"/>
          <w:rtl/>
        </w:rPr>
        <w:t>, לתקן את חיי העולם הזה</w:t>
      </w:r>
      <w:r w:rsidR="00041C13">
        <w:rPr>
          <w:rFonts w:hint="cs"/>
          <w:rtl/>
        </w:rPr>
        <w:t>.</w:t>
      </w:r>
      <w:r>
        <w:rPr>
          <w:rFonts w:hint="cs"/>
          <w:rtl/>
        </w:rPr>
        <w:t xml:space="preserve"> כדי שיהיו אמצעים טובים להשיג את האלוקות</w:t>
      </w:r>
      <w:r w:rsidR="00130667">
        <w:rPr>
          <w:rFonts w:hint="cs"/>
          <w:rtl/>
        </w:rPr>
        <w:t>, צריך מצוות ש</w:t>
      </w:r>
      <w:r w:rsidR="00502D9B">
        <w:rPr>
          <w:rFonts w:hint="cs"/>
          <w:rtl/>
        </w:rPr>
        <w:t>י</w:t>
      </w:r>
      <w:r w:rsidR="00130667">
        <w:rPr>
          <w:rFonts w:hint="cs"/>
          <w:rtl/>
        </w:rPr>
        <w:t>יסעו בכך</w:t>
      </w:r>
      <w:r>
        <w:rPr>
          <w:rFonts w:hint="cs"/>
          <w:rtl/>
        </w:rPr>
        <w:t xml:space="preserve"> </w:t>
      </w:r>
      <w:r w:rsidRPr="00112DC3">
        <w:rPr>
          <w:rFonts w:hint="cs"/>
          <w:sz w:val="18"/>
          <w:szCs w:val="18"/>
          <w:rtl/>
        </w:rPr>
        <w:t>(</w:t>
      </w:r>
      <w:r w:rsidR="00502D9B">
        <w:rPr>
          <w:rFonts w:hint="cs"/>
          <w:sz w:val="18"/>
          <w:szCs w:val="18"/>
          <w:rtl/>
        </w:rPr>
        <w:t>לדוגמא</w:t>
      </w:r>
      <w:r w:rsidRPr="00112DC3">
        <w:rPr>
          <w:rFonts w:hint="cs"/>
          <w:sz w:val="18"/>
          <w:szCs w:val="18"/>
          <w:rtl/>
        </w:rPr>
        <w:t xml:space="preserve"> אם ייגנבו אחד מהשני, לא יהיה שקט נפשי לעסוק במושכלות)</w:t>
      </w:r>
      <w:r>
        <w:rPr>
          <w:rFonts w:hint="cs"/>
          <w:rtl/>
        </w:rPr>
        <w:t xml:space="preserve">. </w:t>
      </w:r>
      <w:r w:rsidRPr="00112DC3">
        <w:rPr>
          <w:rFonts w:hint="cs"/>
          <w:b/>
          <w:bCs/>
          <w:rtl/>
        </w:rPr>
        <w:t>טעם שני</w:t>
      </w:r>
      <w:r>
        <w:rPr>
          <w:rFonts w:hint="cs"/>
          <w:rtl/>
        </w:rPr>
        <w:t>, לתקן משהו בדעתו ובתפיסותיו של האדם המקיימה</w:t>
      </w:r>
      <w:r w:rsidR="009F4F40">
        <w:rPr>
          <w:rFonts w:hint="cs"/>
          <w:rtl/>
        </w:rPr>
        <w:t xml:space="preserve">. </w:t>
      </w:r>
    </w:p>
    <w:p w14:paraId="18331941" w14:textId="77777777" w:rsidR="00502D9B" w:rsidRDefault="00502D9B" w:rsidP="00E93A09">
      <w:pPr>
        <w:rPr>
          <w:rtl/>
        </w:rPr>
      </w:pPr>
      <w:r>
        <w:rPr>
          <w:rFonts w:hint="cs"/>
          <w:rtl/>
        </w:rPr>
        <w:t xml:space="preserve">משום כך, כאשר הגמרא אומרת שאברהם אבינו קיים את המצוות כולל דינים שמדרבנן, אין הכוונה כפשוטו שהוא הניח תפילין או הקריב קרבן פסח, שהרי אין בהם עניין עצמי. אלא הכוונה שאברהם אבינו הגיע למטרה העליונה (אהבת ה', יראתו, הרחקה מהגשמיות וכדומה) </w:t>
      </w:r>
      <w:r>
        <w:rPr>
          <w:rtl/>
        </w:rPr>
        <w:t>–</w:t>
      </w:r>
      <w:r>
        <w:rPr>
          <w:rFonts w:hint="cs"/>
          <w:rtl/>
        </w:rPr>
        <w:t xml:space="preserve"> וכל זאת בלי לקיים את המצוות שעוד לא ניתנו באותה שעה, ובלשון </w:t>
      </w:r>
      <w:r w:rsidRPr="00D445A7">
        <w:rPr>
          <w:rFonts w:hint="cs"/>
          <w:rtl/>
        </w:rPr>
        <w:t>רבי אברהם בן הרמב''ם:</w:t>
      </w:r>
      <w:r>
        <w:rPr>
          <w:rFonts w:hint="cs"/>
          <w:rtl/>
        </w:rPr>
        <w:t xml:space="preserve"> </w:t>
      </w:r>
    </w:p>
    <w:p w14:paraId="7B5C80C4" w14:textId="77777777" w:rsidR="00502D9B" w:rsidRDefault="00502D9B" w:rsidP="00E93A09">
      <w:pPr>
        <w:ind w:left="720"/>
        <w:rPr>
          <w:rtl/>
        </w:rPr>
      </w:pPr>
      <w:r>
        <w:rPr>
          <w:rFonts w:hint="cs"/>
          <w:rtl/>
        </w:rPr>
        <w:t>''ולפי שהתאימו מעשי מצוות אלה על ידי האבות עליו השלום למצוות התורה עם אמונתם באחדות הבורא והרחקת את השיתוף והעבודה והיראה והאהבה שהן עיקרי האמונה בתורה ושורשיה, אמרו בהם כי הם קיימו כל התורה כולה, לא ששמרו שבת או אכלו מצה בפסח כמו שיעלה על הדעת.''</w:t>
      </w:r>
    </w:p>
    <w:p w14:paraId="26C4DB36" w14:textId="77777777" w:rsidR="00502D9B" w:rsidRDefault="00502D9B" w:rsidP="00E93A09">
      <w:pPr>
        <w:rPr>
          <w:rtl/>
        </w:rPr>
      </w:pPr>
      <w:r>
        <w:rPr>
          <w:rFonts w:hint="cs"/>
          <w:rtl/>
        </w:rPr>
        <w:t xml:space="preserve">גם </w:t>
      </w:r>
      <w:r w:rsidRPr="00076567">
        <w:rPr>
          <w:rFonts w:hint="cs"/>
          <w:b/>
          <w:bCs/>
          <w:rtl/>
        </w:rPr>
        <w:t xml:space="preserve">רבי חיים </w:t>
      </w:r>
      <w:proofErr w:type="spellStart"/>
      <w:r w:rsidRPr="00076567">
        <w:rPr>
          <w:rFonts w:hint="cs"/>
          <w:b/>
          <w:bCs/>
          <w:rtl/>
        </w:rPr>
        <w:t>מוולויז'ין</w:t>
      </w:r>
      <w:proofErr w:type="spellEnd"/>
      <w:r>
        <w:rPr>
          <w:rFonts w:hint="cs"/>
          <w:rtl/>
        </w:rPr>
        <w:t xml:space="preserve"> </w:t>
      </w:r>
      <w:r>
        <w:rPr>
          <w:rFonts w:hint="cs"/>
          <w:sz w:val="18"/>
          <w:szCs w:val="18"/>
          <w:rtl/>
        </w:rPr>
        <w:t xml:space="preserve">(נפש החיים א, כא) </w:t>
      </w:r>
      <w:r>
        <w:rPr>
          <w:rFonts w:hint="cs"/>
          <w:rtl/>
        </w:rPr>
        <w:t>כמו הרמב''ם כתב, שאין הכוונה שהאבות קיימו את המצוות ממש, אלא שרק קיימו את עניינם. אולם, בעוד שהרמב''ם סבר שהם תפסו את האלוקות בצורה הנכונה, הוא סבר שהכוונה שהאבות תיקנו את כל התיקונים העליונים גם ללא קיום המצוות (מכיוון שזו מטרת המצוות לשיטתו).</w:t>
      </w:r>
    </w:p>
    <w:p w14:paraId="68F74011" w14:textId="20DB4677" w:rsidR="00C44223" w:rsidRPr="00C44223" w:rsidRDefault="00C44223" w:rsidP="00E93A09">
      <w:pPr>
        <w:rPr>
          <w:u w:val="single"/>
          <w:rtl/>
        </w:rPr>
      </w:pPr>
      <w:r>
        <w:rPr>
          <w:rFonts w:hint="cs"/>
          <w:u w:val="single"/>
          <w:rtl/>
        </w:rPr>
        <w:t xml:space="preserve">ב. </w:t>
      </w:r>
      <w:r w:rsidRPr="00C44223">
        <w:rPr>
          <w:rFonts w:hint="cs"/>
          <w:u w:val="single"/>
          <w:rtl/>
        </w:rPr>
        <w:t>קיימו חלקית</w:t>
      </w:r>
    </w:p>
    <w:p w14:paraId="30E47661" w14:textId="56143A69" w:rsidR="006114B9" w:rsidRDefault="006114B9" w:rsidP="00E93A09">
      <w:pPr>
        <w:rPr>
          <w:rtl/>
        </w:rPr>
      </w:pPr>
      <w:r>
        <w:rPr>
          <w:rFonts w:hint="cs"/>
          <w:rtl/>
        </w:rPr>
        <w:t xml:space="preserve">גישה שנייה </w:t>
      </w:r>
      <w:r>
        <w:rPr>
          <w:rFonts w:hint="cs"/>
          <w:rtl/>
        </w:rPr>
        <w:t>במפרשים</w:t>
      </w:r>
      <w:r>
        <w:rPr>
          <w:rFonts w:hint="cs"/>
          <w:rtl/>
        </w:rPr>
        <w:t xml:space="preserve"> הסוברת שהאבות קיימו את התורה, אך בצורה חלקית בלבד מופיעה בדברי </w:t>
      </w:r>
      <w:r w:rsidRPr="00030429">
        <w:rPr>
          <w:rFonts w:hint="cs"/>
          <w:b/>
          <w:bCs/>
          <w:rtl/>
        </w:rPr>
        <w:t>הרמב''ן</w:t>
      </w:r>
      <w:r>
        <w:rPr>
          <w:rFonts w:hint="cs"/>
          <w:b/>
          <w:bCs/>
          <w:rtl/>
        </w:rPr>
        <w:t xml:space="preserve"> </w:t>
      </w:r>
      <w:r w:rsidRPr="00030429">
        <w:rPr>
          <w:rFonts w:hint="cs"/>
          <w:sz w:val="18"/>
          <w:szCs w:val="18"/>
          <w:rtl/>
        </w:rPr>
        <w:t>(תולדות כו, ה)</w:t>
      </w:r>
      <w:r>
        <w:rPr>
          <w:rFonts w:hint="cs"/>
          <w:rtl/>
        </w:rPr>
        <w:t xml:space="preserve"> </w:t>
      </w:r>
      <w:proofErr w:type="spellStart"/>
      <w:r w:rsidRPr="00030429">
        <w:rPr>
          <w:rFonts w:hint="cs"/>
          <w:b/>
          <w:bCs/>
          <w:rtl/>
        </w:rPr>
        <w:t>והמהר''ל</w:t>
      </w:r>
      <w:proofErr w:type="spellEnd"/>
      <w:r>
        <w:rPr>
          <w:rFonts w:hint="cs"/>
          <w:rtl/>
        </w:rPr>
        <w:t xml:space="preserve"> </w:t>
      </w:r>
      <w:r>
        <w:rPr>
          <w:rFonts w:hint="cs"/>
          <w:sz w:val="18"/>
          <w:szCs w:val="18"/>
          <w:rtl/>
        </w:rPr>
        <w:t>(גור אריה מו, י)</w:t>
      </w:r>
      <w:r>
        <w:rPr>
          <w:rFonts w:hint="cs"/>
          <w:rtl/>
        </w:rPr>
        <w:t>. הסיבה שלא קיבלו את פשט הגמרא שהאבות קיימו את כל התורה, שכן מצאנו שיעקב אבינו נשא שתי אחיות, דבר האסור מדין תורה.</w:t>
      </w:r>
    </w:p>
    <w:p w14:paraId="479E27C0" w14:textId="77777777" w:rsidR="006114B9" w:rsidRPr="002111F9" w:rsidRDefault="006114B9" w:rsidP="00E93A09">
      <w:pPr>
        <w:rPr>
          <w:rFonts w:cs="Arial"/>
          <w:color w:val="FF0000"/>
          <w:rtl/>
        </w:rPr>
      </w:pPr>
      <w:r>
        <w:rPr>
          <w:rFonts w:hint="cs"/>
          <w:rtl/>
        </w:rPr>
        <w:t>אם כן אלו מצוות קיימו ואלו לא?</w:t>
      </w:r>
      <w:r>
        <w:rPr>
          <w:rFonts w:hint="cs"/>
        </w:rPr>
        <w:t xml:space="preserve"> </w:t>
      </w:r>
      <w:r w:rsidRPr="005C27D1">
        <w:rPr>
          <w:rFonts w:hint="cs"/>
          <w:b/>
          <w:bCs/>
          <w:rtl/>
        </w:rPr>
        <w:t>הרמב''ן</w:t>
      </w:r>
      <w:r>
        <w:rPr>
          <w:rFonts w:hint="cs"/>
          <w:rtl/>
        </w:rPr>
        <w:t xml:space="preserve"> </w:t>
      </w:r>
      <w:r>
        <w:rPr>
          <w:rFonts w:hint="cs"/>
          <w:sz w:val="18"/>
          <w:szCs w:val="18"/>
          <w:rtl/>
        </w:rPr>
        <w:t xml:space="preserve">(ויקרא יח, כה) </w:t>
      </w:r>
      <w:r>
        <w:rPr>
          <w:rFonts w:hint="cs"/>
          <w:rtl/>
        </w:rPr>
        <w:t>כתב, שכאשר נכנסו לארץ ישראל הם קיימו את כל המצוות, לעומת זאת  בחוץ לארץ שמעלתה נמוכה לא קיימו אותן. משום כך יעקב אבינו נשא שתי אחיות כאשר היה אצל לבן בארם, אך כאשר נכנס לארץ ישראל מתה רחל - כדי שלא ייכנס לארץ ישראל כשהוא נשוי לשתי אחיות.</w:t>
      </w:r>
    </w:p>
    <w:p w14:paraId="37EA17BE" w14:textId="0A33EEF6" w:rsidR="00084FBE" w:rsidRDefault="000808F2" w:rsidP="00E93A09">
      <w:pPr>
        <w:ind w:left="720"/>
        <w:rPr>
          <w:rFonts w:cs="Arial"/>
          <w:rtl/>
        </w:rPr>
      </w:pPr>
      <w:r>
        <w:rPr>
          <w:rFonts w:cs="Arial" w:hint="cs"/>
          <w:rtl/>
        </w:rPr>
        <w:t>''ו</w:t>
      </w:r>
      <w:r w:rsidRPr="000808F2">
        <w:rPr>
          <w:rFonts w:cs="Arial"/>
          <w:rtl/>
        </w:rPr>
        <w:t xml:space="preserve">זו היא מצות יעקב אבינו לביתו ולכל אשר עמו בשעת ביאתם לארץ הסירו את אלהי </w:t>
      </w:r>
      <w:proofErr w:type="spellStart"/>
      <w:r w:rsidRPr="000808F2">
        <w:rPr>
          <w:rFonts w:cs="Arial"/>
          <w:rtl/>
        </w:rPr>
        <w:t>הנכר</w:t>
      </w:r>
      <w:proofErr w:type="spellEnd"/>
      <w:r w:rsidRPr="000808F2">
        <w:rPr>
          <w:rFonts w:cs="Arial"/>
          <w:rtl/>
        </w:rPr>
        <w:t xml:space="preserve"> אשר בתוככם והטהרו. והשם לו לבדו נתכנו עלילות</w:t>
      </w:r>
      <w:r>
        <w:rPr>
          <w:rFonts w:cs="Arial" w:hint="cs"/>
          <w:rtl/>
        </w:rPr>
        <w:t>,</w:t>
      </w:r>
      <w:r w:rsidRPr="000808F2">
        <w:rPr>
          <w:rFonts w:cs="Arial"/>
          <w:rtl/>
        </w:rPr>
        <w:t xml:space="preserve"> שמתה רחל בדרך בתחילת בואם בארץ, כי בזכותה לא מתה בחוצה לארץ, ובזכותו לא ישב בארץ עם שתי אחיות והיא היתה הנשאת באיסור האחו</w:t>
      </w:r>
      <w:r>
        <w:rPr>
          <w:rFonts w:cs="Arial" w:hint="cs"/>
          <w:rtl/>
        </w:rPr>
        <w:t>ו</w:t>
      </w:r>
      <w:r w:rsidRPr="000808F2">
        <w:rPr>
          <w:rFonts w:cs="Arial"/>
          <w:rtl/>
        </w:rPr>
        <w:t>ה.</w:t>
      </w:r>
      <w:r>
        <w:rPr>
          <w:rFonts w:cs="Arial" w:hint="cs"/>
          <w:rtl/>
        </w:rPr>
        <w:t>''</w:t>
      </w:r>
    </w:p>
    <w:p w14:paraId="7E96B339" w14:textId="77777777" w:rsidR="00E93A09" w:rsidRDefault="00E93A09" w:rsidP="00E93A09">
      <w:pPr>
        <w:rPr>
          <w:rtl/>
        </w:rPr>
      </w:pPr>
      <w:proofErr w:type="spellStart"/>
      <w:r w:rsidRPr="005C27D1">
        <w:rPr>
          <w:rFonts w:hint="cs"/>
          <w:b/>
          <w:bCs/>
          <w:rtl/>
        </w:rPr>
        <w:t>מהר''ל</w:t>
      </w:r>
      <w:proofErr w:type="spellEnd"/>
      <w:r>
        <w:rPr>
          <w:rFonts w:hint="cs"/>
          <w:rtl/>
        </w:rPr>
        <w:t xml:space="preserve"> חלק על הרמב''ן וטען שאת המצוות יש לקיים תמיד ובכל מקום. משום כך כתב לתרץ, שכאשר כתוב שהאבות קיימו את כל התורה כולה, הכוונה רק למצוות עשה, שבעשייתן החיובית יש עניין בכל מקרה, לעומת זאת הם לא קיימו מצוות לא תעשה, שרק כאשר מורים בפירוש שאין לעשותן אז יש עניין להימנע מהם. לכן כיוון שבתקופת האבות התורה עדיין לא ניתנה, לא היה מקום לקיים מצוות לא תעשה.</w:t>
      </w:r>
    </w:p>
    <w:p w14:paraId="5F1FA8F1" w14:textId="6878B0F2" w:rsidR="001C528A" w:rsidRDefault="001C528A" w:rsidP="00876F94">
      <w:pPr>
        <w:spacing w:after="100"/>
        <w:rPr>
          <w:u w:val="single"/>
          <w:rtl/>
        </w:rPr>
      </w:pPr>
      <w:r>
        <w:rPr>
          <w:rFonts w:hint="cs"/>
          <w:u w:val="single"/>
          <w:rtl/>
        </w:rPr>
        <w:lastRenderedPageBreak/>
        <w:t>ג. קיימו הכל</w:t>
      </w:r>
    </w:p>
    <w:p w14:paraId="3AC87F01" w14:textId="77777777" w:rsidR="000572EB" w:rsidRDefault="000572EB" w:rsidP="00007E2A">
      <w:pPr>
        <w:spacing w:after="120"/>
        <w:rPr>
          <w:rtl/>
        </w:rPr>
      </w:pPr>
      <w:r>
        <w:rPr>
          <w:rFonts w:hint="cs"/>
          <w:rtl/>
        </w:rPr>
        <w:t xml:space="preserve">גישה שלישית והמרחיבה ביותר, מופיעה בדברי הפרשת דרכים </w:t>
      </w:r>
      <w:r>
        <w:rPr>
          <w:rFonts w:hint="cs"/>
          <w:sz w:val="18"/>
          <w:szCs w:val="18"/>
          <w:rtl/>
        </w:rPr>
        <w:t xml:space="preserve">(דרך האתרים, דרוש ראשון) </w:t>
      </w:r>
      <w:r>
        <w:rPr>
          <w:rFonts w:hint="cs"/>
          <w:rtl/>
        </w:rPr>
        <w:t xml:space="preserve">בשם </w:t>
      </w:r>
      <w:proofErr w:type="spellStart"/>
      <w:r w:rsidRPr="007E143F">
        <w:rPr>
          <w:rFonts w:hint="cs"/>
          <w:b/>
          <w:bCs/>
          <w:rtl/>
        </w:rPr>
        <w:t>המהר''ש</w:t>
      </w:r>
      <w:proofErr w:type="spellEnd"/>
      <w:r w:rsidRPr="007E143F">
        <w:rPr>
          <w:rFonts w:hint="cs"/>
          <w:b/>
          <w:bCs/>
          <w:rtl/>
        </w:rPr>
        <w:t xml:space="preserve"> יפה</w:t>
      </w:r>
      <w:r>
        <w:rPr>
          <w:rFonts w:hint="cs"/>
          <w:rtl/>
        </w:rPr>
        <w:t>. הוא סבר, שכאשר מסופר שהאבות קיימו את כל התורה כולה, הכוונה לכל התורה כפשוטו. אם כן כיצד לשיטתו יעקב נשא שתי אחיות? הוא תירץ שיעקב אבינו גייר אותן לפני שנשא אותן, והגמרא כותבת שגר שנתגייר נחשב כקטן שנולד, וממילא הן לא נחשבות כאחיות.</w:t>
      </w:r>
    </w:p>
    <w:p w14:paraId="1D75F349" w14:textId="63F9D5AE" w:rsidR="000572EB" w:rsidRDefault="000572EB" w:rsidP="00007E2A">
      <w:pPr>
        <w:spacing w:after="120"/>
        <w:rPr>
          <w:rFonts w:cs="Arial"/>
          <w:rtl/>
        </w:rPr>
      </w:pPr>
      <w:r w:rsidRPr="002111F9">
        <w:rPr>
          <w:rFonts w:hint="cs"/>
          <w:rtl/>
        </w:rPr>
        <w:t>גם</w:t>
      </w:r>
      <w:r>
        <w:rPr>
          <w:rFonts w:hint="cs"/>
          <w:b/>
          <w:bCs/>
          <w:rtl/>
        </w:rPr>
        <w:t xml:space="preserve"> </w:t>
      </w:r>
      <w:r w:rsidRPr="00785EB4">
        <w:rPr>
          <w:rFonts w:hint="cs"/>
          <w:b/>
          <w:bCs/>
          <w:rtl/>
        </w:rPr>
        <w:t>הרמ''א</w:t>
      </w:r>
      <w:r>
        <w:rPr>
          <w:rFonts w:hint="cs"/>
          <w:rtl/>
        </w:rPr>
        <w:t xml:space="preserve"> </w:t>
      </w:r>
      <w:r>
        <w:rPr>
          <w:rFonts w:hint="cs"/>
          <w:sz w:val="18"/>
          <w:szCs w:val="18"/>
          <w:rtl/>
        </w:rPr>
        <w:t>(שו''ת סי' י')</w:t>
      </w:r>
      <w:r>
        <w:rPr>
          <w:rFonts w:hint="cs"/>
          <w:rtl/>
        </w:rPr>
        <w:t xml:space="preserve"> צעד בשיטה זו  וכדי לתרץ את הקושיה כיצד יעקב אבינו נשא שתי אחיות כתב, שכאשר הגמרא כותבת שאברהם אבינו קיים את כל התורה כולה, כוונתה לאברהם בדווקא, אבל צאצאיו ובני ביתו לא חויבו עד מתן התורה (וכנראה דחה את דברי המדרש האומר שיעקב אבינו קיים </w:t>
      </w:r>
      <w:proofErr w:type="spellStart"/>
      <w:r>
        <w:rPr>
          <w:rFonts w:hint="cs"/>
          <w:rtl/>
        </w:rPr>
        <w:t>תרי''ג</w:t>
      </w:r>
      <w:proofErr w:type="spellEnd"/>
      <w:r>
        <w:rPr>
          <w:rFonts w:hint="cs"/>
          <w:rtl/>
        </w:rPr>
        <w:t xml:space="preserve"> מצוות).</w:t>
      </w:r>
      <w:r>
        <w:rPr>
          <w:rFonts w:cs="Arial" w:hint="cs"/>
          <w:rtl/>
        </w:rPr>
        <w:t xml:space="preserve"> ובלשונו</w:t>
      </w:r>
      <w:r w:rsidR="00E14CA0">
        <w:rPr>
          <w:rFonts w:cs="Arial" w:hint="cs"/>
          <w:rtl/>
        </w:rPr>
        <w:t>:</w:t>
      </w:r>
    </w:p>
    <w:p w14:paraId="6C42BE5F" w14:textId="3051B2FA" w:rsidR="000B2CD6" w:rsidRDefault="00834DEA" w:rsidP="00007E2A">
      <w:pPr>
        <w:spacing w:after="120"/>
        <w:ind w:left="720"/>
        <w:rPr>
          <w:rFonts w:cs="Arial"/>
          <w:rtl/>
        </w:rPr>
      </w:pPr>
      <w:r>
        <w:rPr>
          <w:rFonts w:cs="Arial" w:hint="cs"/>
          <w:rtl/>
        </w:rPr>
        <w:t>''</w:t>
      </w:r>
      <w:r w:rsidRPr="00834DEA">
        <w:rPr>
          <w:rFonts w:cs="Arial"/>
          <w:rtl/>
        </w:rPr>
        <w:t xml:space="preserve">ואף על גב </w:t>
      </w:r>
      <w:proofErr w:type="spellStart"/>
      <w:r w:rsidRPr="00834DEA">
        <w:rPr>
          <w:rFonts w:cs="Arial"/>
          <w:rtl/>
        </w:rPr>
        <w:t>דדרשינן</w:t>
      </w:r>
      <w:proofErr w:type="spellEnd"/>
      <w:r w:rsidRPr="00834DEA">
        <w:rPr>
          <w:rFonts w:cs="Arial"/>
          <w:rtl/>
        </w:rPr>
        <w:t xml:space="preserve"> עקב אשר שמע אברהם בקולי</w:t>
      </w:r>
      <w:r>
        <w:rPr>
          <w:rFonts w:cs="Arial" w:hint="cs"/>
          <w:rtl/>
        </w:rPr>
        <w:t>,</w:t>
      </w:r>
      <w:r w:rsidRPr="00834DEA">
        <w:rPr>
          <w:rFonts w:cs="Arial"/>
          <w:rtl/>
        </w:rPr>
        <w:t xml:space="preserve"> מלמד ששמר אברהם אפילו עירוב תבשילי</w:t>
      </w:r>
      <w:r>
        <w:rPr>
          <w:rFonts w:cs="Arial" w:hint="cs"/>
          <w:rtl/>
        </w:rPr>
        <w:t>ן,</w:t>
      </w:r>
      <w:r w:rsidRPr="00834DEA">
        <w:rPr>
          <w:rFonts w:cs="Arial"/>
          <w:rtl/>
        </w:rPr>
        <w:t xml:space="preserve"> אם כן שמע מינה שהיה נוהג כפי התורה והמצ</w:t>
      </w:r>
      <w:r>
        <w:rPr>
          <w:rFonts w:cs="Arial" w:hint="cs"/>
          <w:rtl/>
        </w:rPr>
        <w:t>ו</w:t>
      </w:r>
      <w:r w:rsidRPr="00834DEA">
        <w:rPr>
          <w:rFonts w:cs="Arial"/>
          <w:rtl/>
        </w:rPr>
        <w:t>וה אפילו מצוה מדרבנן. מכל מקום נוכל לומר</w:t>
      </w:r>
      <w:r>
        <w:rPr>
          <w:rFonts w:cs="Arial" w:hint="cs"/>
          <w:rtl/>
        </w:rPr>
        <w:t>,</w:t>
      </w:r>
      <w:r w:rsidRPr="00834DEA">
        <w:rPr>
          <w:rFonts w:cs="Arial"/>
          <w:rtl/>
        </w:rPr>
        <w:t xml:space="preserve"> אם הוא שמר אנשי ביתו לא שמרו רק הח</w:t>
      </w:r>
      <w:r>
        <w:rPr>
          <w:rFonts w:cs="Arial" w:hint="cs"/>
          <w:rtl/>
        </w:rPr>
        <w:t>ו</w:t>
      </w:r>
      <w:r w:rsidRPr="00834DEA">
        <w:rPr>
          <w:rFonts w:cs="Arial"/>
          <w:rtl/>
        </w:rPr>
        <w:t xml:space="preserve">ק הנימוסי הנמסר להם, דהיינו </w:t>
      </w:r>
      <w:r>
        <w:rPr>
          <w:rFonts w:cs="Arial" w:hint="cs"/>
          <w:rtl/>
        </w:rPr>
        <w:t xml:space="preserve">שבע </w:t>
      </w:r>
      <w:r w:rsidRPr="00834DEA">
        <w:rPr>
          <w:rFonts w:cs="Arial"/>
          <w:rtl/>
        </w:rPr>
        <w:t xml:space="preserve">מצות בני נח. דמי לנו גדול מאדוננו אבינו יעקב </w:t>
      </w:r>
      <w:r>
        <w:rPr>
          <w:rFonts w:cs="Arial" w:hint="cs"/>
          <w:rtl/>
        </w:rPr>
        <w:t xml:space="preserve">עליו השלום </w:t>
      </w:r>
      <w:r w:rsidRPr="00834DEA">
        <w:rPr>
          <w:rFonts w:cs="Arial"/>
          <w:rtl/>
        </w:rPr>
        <w:t>אשר נשא שתי אחיות</w:t>
      </w:r>
      <w:r>
        <w:rPr>
          <w:rFonts w:cs="Arial" w:hint="cs"/>
          <w:rtl/>
        </w:rPr>
        <w:t>.''</w:t>
      </w:r>
    </w:p>
    <w:p w14:paraId="494BDF9C" w14:textId="3B2F8EC7" w:rsidR="00CE5DD0" w:rsidRDefault="00EC4A01" w:rsidP="00007E2A">
      <w:pPr>
        <w:spacing w:after="120"/>
        <w:rPr>
          <w:rtl/>
        </w:rPr>
      </w:pPr>
      <w:r>
        <w:rPr>
          <w:rFonts w:cs="Arial" w:hint="cs"/>
          <w:rtl/>
        </w:rPr>
        <w:t>מדוע לשיטתם, אברהם אבינו לא מל את עצמו וחיכה לציוויו של הק</w:t>
      </w:r>
      <w:r w:rsidR="00BF0A58">
        <w:rPr>
          <w:rFonts w:cs="Arial" w:hint="cs"/>
          <w:rtl/>
        </w:rPr>
        <w:t>ב</w:t>
      </w:r>
      <w:r>
        <w:rPr>
          <w:rFonts w:cs="Arial" w:hint="cs"/>
          <w:rtl/>
        </w:rPr>
        <w:t xml:space="preserve">''ה? </w:t>
      </w:r>
      <w:r w:rsidR="00802DB5">
        <w:rPr>
          <w:rFonts w:hint="cs"/>
          <w:rtl/>
        </w:rPr>
        <w:t>י</w:t>
      </w:r>
      <w:r w:rsidR="003D727E">
        <w:rPr>
          <w:rFonts w:hint="cs"/>
          <w:rtl/>
        </w:rPr>
        <w:t xml:space="preserve">ש שתירצו </w:t>
      </w:r>
      <w:r w:rsidR="00802DB5">
        <w:rPr>
          <w:rFonts w:hint="cs"/>
          <w:rtl/>
        </w:rPr>
        <w:t>שברית המילה מהווה ברית בין המל לבין הקב''ה, ואם כן לא שייך לעשות ברית עם הקב''ה לפני שצ</w:t>
      </w:r>
      <w:r w:rsidR="00E932C9">
        <w:rPr>
          <w:rFonts w:hint="cs"/>
          <w:rtl/>
        </w:rPr>
        <w:t>י</w:t>
      </w:r>
      <w:r w:rsidR="00802DB5">
        <w:rPr>
          <w:rFonts w:hint="cs"/>
          <w:rtl/>
        </w:rPr>
        <w:t>ווה על כך</w:t>
      </w:r>
      <w:r w:rsidR="00533D0B">
        <w:rPr>
          <w:rFonts w:hint="cs"/>
          <w:rtl/>
        </w:rPr>
        <w:t>. עוד אפשר לדחוק</w:t>
      </w:r>
      <w:r w:rsidR="00E14CA0">
        <w:rPr>
          <w:rFonts w:hint="cs"/>
          <w:rtl/>
        </w:rPr>
        <w:t xml:space="preserve"> ולומר</w:t>
      </w:r>
      <w:r w:rsidR="00533D0B">
        <w:rPr>
          <w:rFonts w:hint="cs"/>
          <w:rtl/>
        </w:rPr>
        <w:t xml:space="preserve">, שאברהם ידע שהקב''ה יצוו אותו על מצווה זו, לכן נמנע </w:t>
      </w:r>
      <w:proofErr w:type="spellStart"/>
      <w:r w:rsidR="00533D0B">
        <w:rPr>
          <w:rFonts w:hint="cs"/>
          <w:rtl/>
        </w:rPr>
        <w:t>מלעשותה</w:t>
      </w:r>
      <w:proofErr w:type="spellEnd"/>
      <w:r w:rsidR="00CB0FB9">
        <w:rPr>
          <w:rFonts w:hint="cs"/>
          <w:rtl/>
        </w:rPr>
        <w:t xml:space="preserve"> </w:t>
      </w:r>
      <w:r w:rsidR="00CB0FB9">
        <w:rPr>
          <w:rFonts w:hint="cs"/>
          <w:sz w:val="18"/>
          <w:szCs w:val="18"/>
          <w:rtl/>
        </w:rPr>
        <w:t xml:space="preserve">(ועיין בחידושי </w:t>
      </w:r>
      <w:proofErr w:type="spellStart"/>
      <w:r w:rsidR="00CB0FB9">
        <w:rPr>
          <w:rFonts w:hint="cs"/>
          <w:sz w:val="18"/>
          <w:szCs w:val="18"/>
          <w:rtl/>
        </w:rPr>
        <w:t>הגרי''ז</w:t>
      </w:r>
      <w:proofErr w:type="spellEnd"/>
      <w:r w:rsidR="00CB0FB9">
        <w:rPr>
          <w:rFonts w:hint="cs"/>
          <w:sz w:val="18"/>
          <w:szCs w:val="18"/>
          <w:rtl/>
        </w:rPr>
        <w:t xml:space="preserve"> לפרשת לך לך)</w:t>
      </w:r>
      <w:r w:rsidR="00802DB5">
        <w:rPr>
          <w:rFonts w:hint="cs"/>
          <w:rtl/>
        </w:rPr>
        <w:t xml:space="preserve">. </w:t>
      </w:r>
    </w:p>
    <w:p w14:paraId="307418F3" w14:textId="77777777" w:rsidR="00303E00" w:rsidRPr="00AF1DF7" w:rsidRDefault="00303E00" w:rsidP="00007E2A">
      <w:pPr>
        <w:spacing w:after="120"/>
        <w:rPr>
          <w:u w:val="single"/>
          <w:rtl/>
        </w:rPr>
      </w:pPr>
      <w:r w:rsidRPr="00AF1DF7">
        <w:rPr>
          <w:rFonts w:hint="cs"/>
          <w:u w:val="single"/>
          <w:rtl/>
        </w:rPr>
        <w:t>מצוות שבת</w:t>
      </w:r>
    </w:p>
    <w:p w14:paraId="354EBB50" w14:textId="39E0DA3F" w:rsidR="00B334BA" w:rsidRDefault="00193D0A" w:rsidP="00007E2A">
      <w:pPr>
        <w:spacing w:after="120"/>
        <w:rPr>
          <w:rtl/>
        </w:rPr>
      </w:pPr>
      <w:r>
        <w:rPr>
          <w:rFonts w:hint="cs"/>
          <w:rtl/>
        </w:rPr>
        <w:t>שאלה נוספת שמתעוררת לסוברים שהאבות קיימו את כל התורה היא, כיצד הם קיימו את מצוות שמירת השבת,</w:t>
      </w:r>
      <w:r w:rsidR="00E62402">
        <w:rPr>
          <w:rFonts w:hint="cs"/>
          <w:rtl/>
        </w:rPr>
        <w:t xml:space="preserve"> </w:t>
      </w:r>
      <w:r>
        <w:rPr>
          <w:rFonts w:hint="cs"/>
          <w:rtl/>
        </w:rPr>
        <w:t xml:space="preserve">שהרי הגמרא </w:t>
      </w:r>
      <w:r w:rsidR="00B334BA">
        <w:rPr>
          <w:rFonts w:hint="cs"/>
          <w:rtl/>
        </w:rPr>
        <w:t xml:space="preserve">במסכת סנהדרין </w:t>
      </w:r>
      <w:r w:rsidR="00B334BA">
        <w:rPr>
          <w:rFonts w:hint="cs"/>
          <w:sz w:val="18"/>
          <w:szCs w:val="18"/>
          <w:rtl/>
        </w:rPr>
        <w:t xml:space="preserve">(נח ע''ב) </w:t>
      </w:r>
      <w:r w:rsidR="00B334BA">
        <w:rPr>
          <w:rFonts w:hint="cs"/>
          <w:rtl/>
        </w:rPr>
        <w:t>כותבת שבן נוח ששבת חייב מיתה. התירוץ הפשוט לקושיה זו, שהוא חייב מיתה רק לאחר שעם ישראל נוצר, שאז אכן השבת מבדילה בין ישראל לעמים, אך האחרונים הביאו מספר תירוצים נוספים:</w:t>
      </w:r>
    </w:p>
    <w:p w14:paraId="7FA42AAD" w14:textId="34C8F3E1" w:rsidR="003A02E2" w:rsidRDefault="00B334BA" w:rsidP="00007E2A">
      <w:pPr>
        <w:spacing w:after="120"/>
        <w:rPr>
          <w:rtl/>
        </w:rPr>
      </w:pPr>
      <w:r>
        <w:rPr>
          <w:rFonts w:hint="cs"/>
          <w:rtl/>
        </w:rPr>
        <w:t xml:space="preserve">א. </w:t>
      </w:r>
      <w:r w:rsidR="003A02E2" w:rsidRPr="003A02E2">
        <w:rPr>
          <w:rFonts w:hint="cs"/>
          <w:b/>
          <w:bCs/>
          <w:rtl/>
        </w:rPr>
        <w:t xml:space="preserve">הרב יוסף </w:t>
      </w:r>
      <w:proofErr w:type="spellStart"/>
      <w:r w:rsidR="003A02E2" w:rsidRPr="003A02E2">
        <w:rPr>
          <w:rFonts w:hint="cs"/>
          <w:b/>
          <w:bCs/>
          <w:rtl/>
        </w:rPr>
        <w:t>ענגיל</w:t>
      </w:r>
      <w:proofErr w:type="spellEnd"/>
      <w:r w:rsidR="003A02E2">
        <w:rPr>
          <w:rFonts w:hint="cs"/>
          <w:rtl/>
        </w:rPr>
        <w:t xml:space="preserve"> </w:t>
      </w:r>
      <w:r w:rsidR="003A02E2">
        <w:rPr>
          <w:rFonts w:hint="cs"/>
          <w:sz w:val="18"/>
          <w:szCs w:val="18"/>
          <w:rtl/>
        </w:rPr>
        <w:t>(אבות, אות כג)</w:t>
      </w:r>
      <w:r w:rsidR="004C0026">
        <w:rPr>
          <w:rFonts w:hint="cs"/>
          <w:rtl/>
        </w:rPr>
        <w:t xml:space="preserve"> תירץ</w:t>
      </w:r>
      <w:r w:rsidR="00765BC4">
        <w:rPr>
          <w:rFonts w:hint="cs"/>
          <w:rtl/>
        </w:rPr>
        <w:t xml:space="preserve"> על פי </w:t>
      </w:r>
      <w:r w:rsidR="00C56060">
        <w:rPr>
          <w:rFonts w:hint="cs"/>
          <w:rtl/>
        </w:rPr>
        <w:t xml:space="preserve">הגמרא במסכת שבת </w:t>
      </w:r>
      <w:r w:rsidR="00C56060">
        <w:rPr>
          <w:rFonts w:hint="cs"/>
          <w:sz w:val="18"/>
          <w:szCs w:val="18"/>
          <w:rtl/>
        </w:rPr>
        <w:t xml:space="preserve">(ג ע''א) </w:t>
      </w:r>
      <w:r w:rsidR="00765BC4">
        <w:rPr>
          <w:rFonts w:hint="cs"/>
          <w:rtl/>
        </w:rPr>
        <w:t>ה</w:t>
      </w:r>
      <w:r w:rsidR="00C56060">
        <w:rPr>
          <w:rFonts w:hint="cs"/>
          <w:rtl/>
        </w:rPr>
        <w:t>כותבת</w:t>
      </w:r>
      <w:r w:rsidR="00765BC4">
        <w:rPr>
          <w:rFonts w:hint="cs"/>
          <w:rtl/>
        </w:rPr>
        <w:t xml:space="preserve">, שאם שני אנשים עשו מלאכה שאדם אחד יכול לעשותה </w:t>
      </w:r>
      <w:r w:rsidR="00765BC4" w:rsidRPr="00F653DC">
        <w:rPr>
          <w:rFonts w:hint="cs"/>
          <w:sz w:val="18"/>
          <w:szCs w:val="18"/>
          <w:rtl/>
        </w:rPr>
        <w:t>(</w:t>
      </w:r>
      <w:r w:rsidR="00FE3946">
        <w:rPr>
          <w:rFonts w:hint="cs"/>
          <w:sz w:val="18"/>
          <w:szCs w:val="18"/>
          <w:rtl/>
        </w:rPr>
        <w:t>לדוגמא</w:t>
      </w:r>
      <w:r w:rsidR="00765BC4" w:rsidRPr="00F653DC">
        <w:rPr>
          <w:rFonts w:hint="cs"/>
          <w:sz w:val="18"/>
          <w:szCs w:val="18"/>
          <w:rtl/>
        </w:rPr>
        <w:t xml:space="preserve"> הוציאו ספסל שיכול להילקח על ידי אדם אחד)</w:t>
      </w:r>
      <w:r w:rsidR="00765BC4">
        <w:rPr>
          <w:rFonts w:hint="cs"/>
          <w:rtl/>
        </w:rPr>
        <w:t xml:space="preserve">, הם פטורים מחטאת. </w:t>
      </w:r>
      <w:r w:rsidR="00FE3946">
        <w:rPr>
          <w:rFonts w:hint="cs"/>
          <w:rtl/>
        </w:rPr>
        <w:t xml:space="preserve">לטענתו, </w:t>
      </w:r>
      <w:r w:rsidR="00765BC4">
        <w:rPr>
          <w:rFonts w:hint="cs"/>
          <w:rtl/>
        </w:rPr>
        <w:t xml:space="preserve">חידוש זה נוהג רק ביהודים, ומשום כך ייתכן </w:t>
      </w:r>
      <w:r w:rsidR="0041383D">
        <w:rPr>
          <w:rFonts w:hint="cs"/>
          <w:rtl/>
        </w:rPr>
        <w:t xml:space="preserve">שהאבות </w:t>
      </w:r>
      <w:r w:rsidR="00765BC4">
        <w:rPr>
          <w:rFonts w:hint="cs"/>
          <w:rtl/>
        </w:rPr>
        <w:t>ע</w:t>
      </w:r>
      <w:r w:rsidR="0041383D">
        <w:rPr>
          <w:rFonts w:hint="cs"/>
          <w:rtl/>
        </w:rPr>
        <w:t xml:space="preserve">שו </w:t>
      </w:r>
      <w:r w:rsidR="00765BC4">
        <w:rPr>
          <w:rFonts w:hint="cs"/>
          <w:rtl/>
        </w:rPr>
        <w:t>מלאכה בשניים, וכך חילל</w:t>
      </w:r>
      <w:r w:rsidR="00BA797B">
        <w:rPr>
          <w:rFonts w:hint="cs"/>
          <w:rtl/>
        </w:rPr>
        <w:t>ו</w:t>
      </w:r>
      <w:r w:rsidR="00765BC4">
        <w:rPr>
          <w:rFonts w:hint="cs"/>
          <w:rtl/>
        </w:rPr>
        <w:t xml:space="preserve"> חטאת מצד היות</w:t>
      </w:r>
      <w:r w:rsidR="00BA797B">
        <w:rPr>
          <w:rFonts w:hint="cs"/>
          <w:rtl/>
        </w:rPr>
        <w:t>ם</w:t>
      </w:r>
      <w:r w:rsidR="00765BC4">
        <w:rPr>
          <w:rFonts w:hint="cs"/>
          <w:rtl/>
        </w:rPr>
        <w:t xml:space="preserve"> </w:t>
      </w:r>
      <w:r w:rsidR="00BA797B">
        <w:rPr>
          <w:rFonts w:hint="cs"/>
          <w:rtl/>
        </w:rPr>
        <w:t xml:space="preserve">בני </w:t>
      </w:r>
      <w:r w:rsidR="00765BC4">
        <w:rPr>
          <w:rFonts w:hint="cs"/>
          <w:rtl/>
        </w:rPr>
        <w:t>נח, אך לא חילל שבת מדאורייתא וקיי</w:t>
      </w:r>
      <w:r w:rsidR="00043782">
        <w:rPr>
          <w:rFonts w:hint="cs"/>
          <w:rtl/>
        </w:rPr>
        <w:t>מו</w:t>
      </w:r>
      <w:r w:rsidR="00765BC4">
        <w:rPr>
          <w:rFonts w:hint="cs"/>
          <w:rtl/>
        </w:rPr>
        <w:t xml:space="preserve"> את כל התורה.</w:t>
      </w:r>
    </w:p>
    <w:p w14:paraId="4979A4D2" w14:textId="21F8069A" w:rsidR="003E728F" w:rsidRDefault="00FD078A" w:rsidP="00007E2A">
      <w:pPr>
        <w:spacing w:after="120"/>
        <w:rPr>
          <w:rtl/>
        </w:rPr>
      </w:pPr>
      <w:r w:rsidRPr="00547B64">
        <w:rPr>
          <w:rFonts w:hint="cs"/>
          <w:b/>
          <w:bCs/>
          <w:rtl/>
        </w:rPr>
        <w:t>הערוך לנר</w:t>
      </w:r>
      <w:r>
        <w:rPr>
          <w:rFonts w:hint="cs"/>
          <w:rtl/>
        </w:rPr>
        <w:t xml:space="preserve"> </w:t>
      </w:r>
      <w:r>
        <w:rPr>
          <w:rFonts w:hint="cs"/>
          <w:sz w:val="18"/>
          <w:szCs w:val="18"/>
          <w:rtl/>
        </w:rPr>
        <w:t xml:space="preserve">(בניין ציון א, קכו) </w:t>
      </w:r>
      <w:r w:rsidRPr="00FD078A">
        <w:rPr>
          <w:rFonts w:hint="cs"/>
          <w:rtl/>
        </w:rPr>
        <w:t>כתב</w:t>
      </w:r>
      <w:r w:rsidR="003A02E2">
        <w:rPr>
          <w:rFonts w:hint="cs"/>
          <w:rtl/>
        </w:rPr>
        <w:t xml:space="preserve"> על בסיס </w:t>
      </w:r>
      <w:r w:rsidR="002A6B0F">
        <w:rPr>
          <w:rFonts w:hint="cs"/>
          <w:rtl/>
        </w:rPr>
        <w:t xml:space="preserve">עיקרון </w:t>
      </w:r>
      <w:r w:rsidR="003A02E2">
        <w:rPr>
          <w:rFonts w:hint="cs"/>
          <w:rtl/>
        </w:rPr>
        <w:t>דומה</w:t>
      </w:r>
      <w:r w:rsidRPr="00FD078A">
        <w:rPr>
          <w:rFonts w:hint="cs"/>
          <w:rtl/>
        </w:rPr>
        <w:t>,</w:t>
      </w:r>
      <w:r w:rsidR="00547B64">
        <w:rPr>
          <w:rFonts w:hint="cs"/>
          <w:rtl/>
        </w:rPr>
        <w:t xml:space="preserve"> שהאבות עשו מלאכות בחצי שיעור </w:t>
      </w:r>
      <w:r w:rsidR="00547B64" w:rsidRPr="002D4DF4">
        <w:rPr>
          <w:rFonts w:hint="cs"/>
          <w:sz w:val="18"/>
          <w:szCs w:val="18"/>
          <w:rtl/>
        </w:rPr>
        <w:t>(בישלו פחות מכזית אוכל</w:t>
      </w:r>
      <w:r w:rsidR="002D4DF4" w:rsidRPr="002D4DF4">
        <w:rPr>
          <w:rFonts w:hint="cs"/>
          <w:sz w:val="18"/>
          <w:szCs w:val="18"/>
          <w:rtl/>
        </w:rPr>
        <w:t xml:space="preserve"> וכדומה</w:t>
      </w:r>
      <w:r w:rsidR="00547B64" w:rsidRPr="002D4DF4">
        <w:rPr>
          <w:rFonts w:hint="cs"/>
          <w:sz w:val="18"/>
          <w:szCs w:val="18"/>
          <w:rtl/>
        </w:rPr>
        <w:t>)</w:t>
      </w:r>
      <w:r w:rsidR="00547B64">
        <w:rPr>
          <w:rFonts w:hint="cs"/>
          <w:rtl/>
        </w:rPr>
        <w:t xml:space="preserve">, שאז במקרה מעין זה יהודי פטור מחיוב חטאת, כי לדעת </w:t>
      </w:r>
      <w:r w:rsidR="00CF1746">
        <w:rPr>
          <w:rFonts w:hint="cs"/>
          <w:rtl/>
        </w:rPr>
        <w:t>חלק מהפוסקים</w:t>
      </w:r>
      <w:r w:rsidR="00547B64">
        <w:rPr>
          <w:rFonts w:hint="cs"/>
          <w:rtl/>
        </w:rPr>
        <w:t xml:space="preserve"> במלאכות שבת רק כאשר עושים מלאכה בשיעור שלם מתחייב חטאת. אך מצד היות</w:t>
      </w:r>
      <w:r w:rsidR="003E728F">
        <w:rPr>
          <w:rFonts w:hint="cs"/>
          <w:rtl/>
        </w:rPr>
        <w:t>ם</w:t>
      </w:r>
      <w:r w:rsidR="00547B64">
        <w:rPr>
          <w:rFonts w:hint="cs"/>
          <w:rtl/>
        </w:rPr>
        <w:t xml:space="preserve"> גוי</w:t>
      </w:r>
      <w:r w:rsidR="003E728F">
        <w:rPr>
          <w:rFonts w:hint="cs"/>
          <w:rtl/>
        </w:rPr>
        <w:t xml:space="preserve">ים </w:t>
      </w:r>
      <w:r w:rsidR="00547B64">
        <w:rPr>
          <w:rFonts w:hint="cs"/>
          <w:rtl/>
        </w:rPr>
        <w:t>לא שבת</w:t>
      </w:r>
      <w:r w:rsidR="00B56B30">
        <w:rPr>
          <w:rFonts w:hint="cs"/>
          <w:rtl/>
        </w:rPr>
        <w:t>ו</w:t>
      </w:r>
      <w:r w:rsidR="00547B64">
        <w:rPr>
          <w:rFonts w:hint="cs"/>
          <w:rtl/>
        </w:rPr>
        <w:t xml:space="preserve">, </w:t>
      </w:r>
      <w:r w:rsidR="003E728F">
        <w:rPr>
          <w:rFonts w:hint="cs"/>
          <w:rtl/>
        </w:rPr>
        <w:t>כי החילוק בין חצי שיעור לשיעור שלם לא קיים אצל</w:t>
      </w:r>
      <w:r w:rsidR="001D462A">
        <w:rPr>
          <w:rFonts w:hint="cs"/>
          <w:rtl/>
        </w:rPr>
        <w:t>ם</w:t>
      </w:r>
      <w:r w:rsidR="00A0365F">
        <w:rPr>
          <w:rFonts w:hint="cs"/>
          <w:rtl/>
        </w:rPr>
        <w:t>.</w:t>
      </w:r>
      <w:r w:rsidR="003A02E2">
        <w:rPr>
          <w:rFonts w:hint="cs"/>
          <w:rtl/>
        </w:rPr>
        <w:t xml:space="preserve"> ובלשונו:</w:t>
      </w:r>
    </w:p>
    <w:p w14:paraId="23C73D39" w14:textId="6A940092" w:rsidR="003A02E2" w:rsidRDefault="006B1F69" w:rsidP="00007E2A">
      <w:pPr>
        <w:spacing w:after="120"/>
        <w:ind w:left="720"/>
        <w:rPr>
          <w:rtl/>
        </w:rPr>
      </w:pPr>
      <w:r>
        <w:rPr>
          <w:rFonts w:cs="Arial" w:hint="cs"/>
          <w:rtl/>
        </w:rPr>
        <w:t xml:space="preserve">''ולפי זה </w:t>
      </w:r>
      <w:r w:rsidRPr="006B1F69">
        <w:rPr>
          <w:rFonts w:cs="Arial"/>
          <w:rtl/>
        </w:rPr>
        <w:t xml:space="preserve">גם בעשה </w:t>
      </w:r>
      <w:r>
        <w:rPr>
          <w:rFonts w:cs="Arial" w:hint="cs"/>
          <w:rtl/>
        </w:rPr>
        <w:t xml:space="preserve">הבן נוח </w:t>
      </w:r>
      <w:r w:rsidRPr="006B1F69">
        <w:rPr>
          <w:rFonts w:cs="Arial"/>
          <w:rtl/>
        </w:rPr>
        <w:t>מלאכה בחצי שיעור</w:t>
      </w:r>
      <w:r w:rsidR="00FA4F80">
        <w:rPr>
          <w:rFonts w:cs="Arial" w:hint="cs"/>
          <w:rtl/>
        </w:rPr>
        <w:t>,</w:t>
      </w:r>
      <w:r w:rsidRPr="006B1F69">
        <w:rPr>
          <w:rFonts w:cs="Arial"/>
          <w:rtl/>
        </w:rPr>
        <w:t xml:space="preserve"> כגון שקצר חצי גרוגרות כבר נחשב אצלו מלאכה ולא יעבור על לא </w:t>
      </w:r>
      <w:proofErr w:type="spellStart"/>
      <w:r w:rsidRPr="006B1F69">
        <w:rPr>
          <w:rFonts w:cs="Arial"/>
          <w:rtl/>
        </w:rPr>
        <w:t>ישבותו</w:t>
      </w:r>
      <w:proofErr w:type="spellEnd"/>
      <w:r w:rsidR="00FA4F80">
        <w:rPr>
          <w:rFonts w:cs="Arial" w:hint="cs"/>
          <w:rtl/>
        </w:rPr>
        <w:t>,</w:t>
      </w:r>
      <w:r w:rsidRPr="006B1F69">
        <w:rPr>
          <w:rFonts w:cs="Arial"/>
          <w:rtl/>
        </w:rPr>
        <w:t xml:space="preserve"> </w:t>
      </w:r>
      <w:r w:rsidR="00FA4F80">
        <w:rPr>
          <w:rFonts w:cs="Arial" w:hint="cs"/>
          <w:rtl/>
        </w:rPr>
        <w:t xml:space="preserve">ואם כן </w:t>
      </w:r>
      <w:r w:rsidRPr="006B1F69">
        <w:rPr>
          <w:rFonts w:cs="Arial"/>
          <w:rtl/>
        </w:rPr>
        <w:t>אין קושיא על האבות</w:t>
      </w:r>
      <w:r w:rsidR="00FA4F80">
        <w:rPr>
          <w:rFonts w:cs="Arial" w:hint="cs"/>
          <w:rtl/>
        </w:rPr>
        <w:t>,</w:t>
      </w:r>
      <w:r w:rsidRPr="006B1F69">
        <w:rPr>
          <w:rFonts w:cs="Arial"/>
          <w:rtl/>
        </w:rPr>
        <w:t xml:space="preserve"> שהרי אפשר שעשו מלאכה בשבת בחצי שיעור</w:t>
      </w:r>
      <w:r w:rsidR="00FA4F80">
        <w:rPr>
          <w:rFonts w:cs="Arial" w:hint="cs"/>
          <w:rtl/>
        </w:rPr>
        <w:t>,</w:t>
      </w:r>
      <w:r w:rsidRPr="006B1F69">
        <w:rPr>
          <w:rFonts w:cs="Arial"/>
          <w:rtl/>
        </w:rPr>
        <w:t xml:space="preserve"> </w:t>
      </w:r>
      <w:proofErr w:type="spellStart"/>
      <w:r w:rsidRPr="006B1F69">
        <w:rPr>
          <w:rFonts w:cs="Arial"/>
          <w:rtl/>
        </w:rPr>
        <w:t>דלענ</w:t>
      </w:r>
      <w:r w:rsidR="00FA4F80">
        <w:rPr>
          <w:rFonts w:cs="Arial" w:hint="cs"/>
          <w:rtl/>
        </w:rPr>
        <w:t>י</w:t>
      </w:r>
      <w:r w:rsidRPr="006B1F69">
        <w:rPr>
          <w:rFonts w:cs="Arial"/>
          <w:rtl/>
        </w:rPr>
        <w:t>ין</w:t>
      </w:r>
      <w:proofErr w:type="spellEnd"/>
      <w:r w:rsidRPr="006B1F69">
        <w:rPr>
          <w:rFonts w:cs="Arial"/>
          <w:rtl/>
        </w:rPr>
        <w:t xml:space="preserve"> לא </w:t>
      </w:r>
      <w:proofErr w:type="spellStart"/>
      <w:r w:rsidRPr="006B1F69">
        <w:rPr>
          <w:rFonts w:cs="Arial"/>
          <w:rtl/>
        </w:rPr>
        <w:t>ישבותו</w:t>
      </w:r>
      <w:proofErr w:type="spellEnd"/>
      <w:r w:rsidRPr="006B1F69">
        <w:rPr>
          <w:rFonts w:cs="Arial"/>
          <w:rtl/>
        </w:rPr>
        <w:t xml:space="preserve"> נחשב מלאכה ולענ</w:t>
      </w:r>
      <w:r w:rsidR="00FF1565">
        <w:rPr>
          <w:rFonts w:cs="Arial" w:hint="cs"/>
          <w:rtl/>
        </w:rPr>
        <w:t>י</w:t>
      </w:r>
      <w:r w:rsidRPr="006B1F69">
        <w:rPr>
          <w:rFonts w:cs="Arial"/>
          <w:rtl/>
        </w:rPr>
        <w:t>ין שביתת שבת לגבי ישראל לא עשו מלאכה ועל כן לא קשה קוש</w:t>
      </w:r>
      <w:r w:rsidR="003C155C">
        <w:rPr>
          <w:rFonts w:cs="Arial" w:hint="cs"/>
          <w:rtl/>
        </w:rPr>
        <w:t>י</w:t>
      </w:r>
      <w:r w:rsidRPr="006B1F69">
        <w:rPr>
          <w:rFonts w:cs="Arial"/>
          <w:rtl/>
        </w:rPr>
        <w:t>ית המפרשים</w:t>
      </w:r>
      <w:r w:rsidR="003C155C">
        <w:rPr>
          <w:rFonts w:hint="cs"/>
          <w:rtl/>
        </w:rPr>
        <w:t>.''</w:t>
      </w:r>
    </w:p>
    <w:p w14:paraId="73E3108C" w14:textId="4C7EACFE" w:rsidR="00533264" w:rsidRPr="002E3811" w:rsidRDefault="002E3811" w:rsidP="00007E2A">
      <w:pPr>
        <w:spacing w:after="120"/>
        <w:rPr>
          <w:rtl/>
        </w:rPr>
      </w:pPr>
      <w:r>
        <w:rPr>
          <w:rFonts w:hint="cs"/>
          <w:rtl/>
        </w:rPr>
        <w:t xml:space="preserve">כפי שהעיר </w:t>
      </w:r>
      <w:r w:rsidRPr="002E3811">
        <w:rPr>
          <w:rFonts w:hint="cs"/>
          <w:b/>
          <w:bCs/>
          <w:rtl/>
        </w:rPr>
        <w:t>הרב אשר וייס</w:t>
      </w:r>
      <w:r>
        <w:rPr>
          <w:rFonts w:hint="cs"/>
          <w:rtl/>
        </w:rPr>
        <w:t xml:space="preserve"> </w:t>
      </w:r>
      <w:r>
        <w:rPr>
          <w:rFonts w:hint="cs"/>
          <w:sz w:val="18"/>
          <w:szCs w:val="18"/>
          <w:rtl/>
        </w:rPr>
        <w:t>(נח סי' א)</w:t>
      </w:r>
      <w:r>
        <w:rPr>
          <w:rFonts w:hint="cs"/>
          <w:rtl/>
        </w:rPr>
        <w:t xml:space="preserve"> הח</w:t>
      </w:r>
      <w:r w:rsidR="00C56060">
        <w:rPr>
          <w:rFonts w:hint="cs"/>
          <w:rtl/>
        </w:rPr>
        <w:t>י</w:t>
      </w:r>
      <w:r>
        <w:rPr>
          <w:rFonts w:hint="cs"/>
          <w:rtl/>
        </w:rPr>
        <w:t xml:space="preserve">סרון בתירוצים אלו, שעל אף שהם מסבירים </w:t>
      </w:r>
      <w:r w:rsidR="00C56060">
        <w:rPr>
          <w:rFonts w:hint="cs"/>
          <w:rtl/>
        </w:rPr>
        <w:t>מדוע האבות לא קיימו את מצוות השבת והתחייבו מיתה כדין בן נוח ששבת, מכל מקום הם לא מסבירים כיצד האבות קיימו את כל התורה, שהרי העושה מלאכה בחצי שיעור וודאי עבר על איסור דרבנן, וכן</w:t>
      </w:r>
      <w:r w:rsidR="002E292A">
        <w:rPr>
          <w:rFonts w:hint="cs"/>
          <w:rtl/>
        </w:rPr>
        <w:t xml:space="preserve"> שני אנשים שלקחו משא שאחד יכול לעשותו עוברים על איסור דרבנן.</w:t>
      </w:r>
      <w:r w:rsidR="00C56060">
        <w:rPr>
          <w:rFonts w:hint="cs"/>
          <w:rtl/>
        </w:rPr>
        <w:t xml:space="preserve"> </w:t>
      </w:r>
    </w:p>
    <w:p w14:paraId="12F1A8DB" w14:textId="3A3BB7CE" w:rsidR="00533264" w:rsidRDefault="00BE3D77" w:rsidP="00007E2A">
      <w:pPr>
        <w:spacing w:after="120"/>
        <w:rPr>
          <w:rtl/>
        </w:rPr>
      </w:pPr>
      <w:r>
        <w:rPr>
          <w:rFonts w:hint="cs"/>
          <w:rtl/>
        </w:rPr>
        <w:t xml:space="preserve">ב. </w:t>
      </w:r>
      <w:r w:rsidR="00046616">
        <w:rPr>
          <w:rFonts w:hint="cs"/>
          <w:rtl/>
        </w:rPr>
        <w:t xml:space="preserve">תירוץ שמיישב קושי זה, מופיע בדברי </w:t>
      </w:r>
      <w:r w:rsidR="00E82AFB">
        <w:rPr>
          <w:rFonts w:hint="cs"/>
          <w:b/>
          <w:bCs/>
          <w:rtl/>
        </w:rPr>
        <w:t>ה</w:t>
      </w:r>
      <w:r w:rsidR="00046616" w:rsidRPr="00046616">
        <w:rPr>
          <w:rFonts w:hint="cs"/>
          <w:b/>
          <w:bCs/>
          <w:rtl/>
        </w:rPr>
        <w:t>פנים</w:t>
      </w:r>
      <w:r w:rsidR="00046616">
        <w:rPr>
          <w:rFonts w:hint="cs"/>
          <w:rtl/>
        </w:rPr>
        <w:t xml:space="preserve"> </w:t>
      </w:r>
      <w:r w:rsidR="00046616" w:rsidRPr="00046616">
        <w:rPr>
          <w:rFonts w:hint="cs"/>
          <w:b/>
          <w:bCs/>
          <w:rtl/>
        </w:rPr>
        <w:t>יפות</w:t>
      </w:r>
      <w:r w:rsidR="00046616">
        <w:rPr>
          <w:rFonts w:hint="cs"/>
          <w:rtl/>
        </w:rPr>
        <w:t xml:space="preserve"> </w:t>
      </w:r>
      <w:r w:rsidR="00046616">
        <w:rPr>
          <w:rFonts w:hint="cs"/>
          <w:sz w:val="18"/>
          <w:szCs w:val="18"/>
          <w:rtl/>
        </w:rPr>
        <w:t>(פרשת נח)</w:t>
      </w:r>
      <w:r w:rsidR="00046616">
        <w:rPr>
          <w:rFonts w:hint="cs"/>
          <w:rtl/>
        </w:rPr>
        <w:t>.</w:t>
      </w:r>
      <w:r w:rsidR="007129D7">
        <w:rPr>
          <w:rFonts w:hint="cs"/>
          <w:rtl/>
        </w:rPr>
        <w:t xml:space="preserve"> הוא כתב, שבעוד ששעות היום אצל היהודים מתחילים בלילה ומסתיימים ביום, אצל הגויים השעות מתחילים ביום ומסתיימים בלילה. משום כך ייתכן, </w:t>
      </w:r>
      <w:r w:rsidR="00650D90">
        <w:rPr>
          <w:rFonts w:hint="cs"/>
          <w:rtl/>
        </w:rPr>
        <w:t xml:space="preserve">שהאבות חיללו את היום השביעי בזמן בו הוא נחשב שבת לגויים, אך </w:t>
      </w:r>
      <w:r w:rsidR="00E82AFB">
        <w:rPr>
          <w:rFonts w:hint="cs"/>
          <w:rtl/>
        </w:rPr>
        <w:t xml:space="preserve">לא </w:t>
      </w:r>
      <w:r w:rsidR="00650D90">
        <w:rPr>
          <w:rFonts w:hint="cs"/>
          <w:rtl/>
        </w:rPr>
        <w:t>ליהודים. כך מצד אחד קיימו את התורה, ומצד שני לא היו כגויים ששבתו וחייבים מיתה.</w:t>
      </w:r>
    </w:p>
    <w:p w14:paraId="5BDB524C" w14:textId="3DE88B4D" w:rsidR="00533264" w:rsidRDefault="00AC026A" w:rsidP="00007E2A">
      <w:pPr>
        <w:spacing w:after="120"/>
        <w:rPr>
          <w:rtl/>
        </w:rPr>
      </w:pPr>
      <w:r>
        <w:rPr>
          <w:rFonts w:hint="cs"/>
          <w:rtl/>
        </w:rPr>
        <w:t xml:space="preserve">תירוץ נוסף </w:t>
      </w:r>
      <w:r w:rsidR="00F47F2A">
        <w:rPr>
          <w:rFonts w:hint="cs"/>
          <w:rtl/>
        </w:rPr>
        <w:t xml:space="preserve">מובא בחידושי </w:t>
      </w:r>
      <w:r w:rsidR="00F47F2A" w:rsidRPr="00F47F2A">
        <w:rPr>
          <w:rFonts w:hint="cs"/>
          <w:b/>
          <w:bCs/>
          <w:rtl/>
        </w:rPr>
        <w:t>המהר''ם</w:t>
      </w:r>
      <w:r w:rsidR="00F47F2A">
        <w:rPr>
          <w:rFonts w:hint="cs"/>
          <w:rtl/>
        </w:rPr>
        <w:t xml:space="preserve"> </w:t>
      </w:r>
      <w:r w:rsidR="00F47F2A" w:rsidRPr="00F47F2A">
        <w:rPr>
          <w:rFonts w:hint="cs"/>
          <w:b/>
          <w:bCs/>
          <w:rtl/>
        </w:rPr>
        <w:t>שיק</w:t>
      </w:r>
      <w:r w:rsidR="00F47F2A">
        <w:rPr>
          <w:rFonts w:hint="cs"/>
          <w:rtl/>
        </w:rPr>
        <w:t xml:space="preserve"> </w:t>
      </w:r>
      <w:r w:rsidR="00F47F2A">
        <w:rPr>
          <w:rFonts w:hint="cs"/>
          <w:sz w:val="18"/>
          <w:szCs w:val="18"/>
          <w:rtl/>
        </w:rPr>
        <w:t xml:space="preserve">(סנהדרין נח ע''ב) </w:t>
      </w:r>
      <w:r w:rsidR="00F47F2A">
        <w:rPr>
          <w:rFonts w:hint="cs"/>
          <w:rtl/>
        </w:rPr>
        <w:t xml:space="preserve">שכתב בשם </w:t>
      </w:r>
      <w:r w:rsidR="00F47F2A" w:rsidRPr="00F47F2A">
        <w:rPr>
          <w:rFonts w:hint="cs"/>
          <w:b/>
          <w:bCs/>
          <w:rtl/>
        </w:rPr>
        <w:t>החתם סופר</w:t>
      </w:r>
      <w:r w:rsidR="00F47F2A">
        <w:rPr>
          <w:rFonts w:hint="cs"/>
          <w:rtl/>
        </w:rPr>
        <w:t xml:space="preserve">, שהאבות יצאו לרשות הרבים לבושים בציצית. משום כך, מצד אחד קיימו את כל התורה כולה, כי ליהודי הציצית נחשבת כבגדו </w:t>
      </w:r>
      <w:r w:rsidR="00007E2A">
        <w:rPr>
          <w:rFonts w:hint="cs"/>
          <w:rtl/>
        </w:rPr>
        <w:t>ו</w:t>
      </w:r>
      <w:r w:rsidR="00F47F2A">
        <w:rPr>
          <w:rFonts w:hint="cs"/>
          <w:rtl/>
        </w:rPr>
        <w:t xml:space="preserve">מותר לצאת </w:t>
      </w:r>
      <w:r w:rsidR="005F39D8">
        <w:rPr>
          <w:rFonts w:hint="cs"/>
          <w:rtl/>
        </w:rPr>
        <w:t xml:space="preserve">עימה </w:t>
      </w:r>
      <w:r w:rsidR="00F47F2A">
        <w:rPr>
          <w:rFonts w:hint="cs"/>
          <w:rtl/>
        </w:rPr>
        <w:t xml:space="preserve">לרשות הרבים. ומצד שני, מכיוון </w:t>
      </w:r>
      <w:r w:rsidR="00430BF2">
        <w:rPr>
          <w:rFonts w:hint="cs"/>
          <w:rtl/>
        </w:rPr>
        <w:t>ש</w:t>
      </w:r>
      <w:r w:rsidR="00F47F2A">
        <w:rPr>
          <w:rFonts w:hint="cs"/>
          <w:rtl/>
        </w:rPr>
        <w:t xml:space="preserve">היו גויים שלא חייבים בציצית, הציצית נחשבת כמשא בשבילם והם חייבים בהוצאתה, וכך לא חויבו </w:t>
      </w:r>
      <w:r w:rsidR="002F247D">
        <w:rPr>
          <w:rFonts w:hint="cs"/>
          <w:rtl/>
        </w:rPr>
        <w:t xml:space="preserve">מיתה </w:t>
      </w:r>
      <w:r w:rsidR="00F47F2A">
        <w:rPr>
          <w:rFonts w:hint="cs"/>
          <w:rtl/>
        </w:rPr>
        <w:t>כגוי ששבת</w:t>
      </w:r>
      <w:r>
        <w:rPr>
          <w:rStyle w:val="a5"/>
          <w:rtl/>
        </w:rPr>
        <w:footnoteReference w:id="2"/>
      </w:r>
      <w:r w:rsidR="000B1BB1">
        <w:rPr>
          <w:rFonts w:hint="cs"/>
          <w:rtl/>
        </w:rPr>
        <w:t>.</w:t>
      </w:r>
    </w:p>
    <w:p w14:paraId="60ED7B4B" w14:textId="21BE4AD2" w:rsidR="00CF3E88" w:rsidRPr="00AF1DF7" w:rsidRDefault="00862929" w:rsidP="00007E2A">
      <w:pPr>
        <w:spacing w:after="120"/>
        <w:rPr>
          <w:b/>
          <w:bCs/>
          <w:u w:val="single"/>
          <w:rtl/>
        </w:rPr>
      </w:pPr>
      <w:r w:rsidRPr="00AF1DF7">
        <w:rPr>
          <w:rFonts w:hint="cs"/>
          <w:b/>
          <w:bCs/>
          <w:u w:val="single"/>
          <w:rtl/>
        </w:rPr>
        <w:t>לימוד מצוות מהאבות</w:t>
      </w:r>
    </w:p>
    <w:p w14:paraId="1C4923A5" w14:textId="27F4F470" w:rsidR="00862929" w:rsidRDefault="00AF1DF7" w:rsidP="00007E2A">
      <w:pPr>
        <w:spacing w:after="120"/>
        <w:rPr>
          <w:rtl/>
        </w:rPr>
      </w:pPr>
      <w:r>
        <w:rPr>
          <w:rFonts w:hint="cs"/>
          <w:rtl/>
        </w:rPr>
        <w:t xml:space="preserve">אם כן, </w:t>
      </w:r>
      <w:r w:rsidR="00670F2E">
        <w:rPr>
          <w:rFonts w:hint="cs"/>
          <w:rtl/>
        </w:rPr>
        <w:t>ל</w:t>
      </w:r>
      <w:r>
        <w:rPr>
          <w:rFonts w:hint="cs"/>
          <w:rtl/>
        </w:rPr>
        <w:t>חלק מהשיטות האבות קיימו חלק מהתורה, ודנו הפוסקים בעקבות סתירה בשאלה</w:t>
      </w:r>
      <w:r w:rsidR="00870F74">
        <w:rPr>
          <w:rFonts w:hint="cs"/>
          <w:rtl/>
        </w:rPr>
        <w:t>,</w:t>
      </w:r>
      <w:r>
        <w:rPr>
          <w:rFonts w:hint="cs"/>
          <w:rtl/>
        </w:rPr>
        <w:t xml:space="preserve"> האם יש ללמוד ממצוות </w:t>
      </w:r>
      <w:r w:rsidR="007B0A1F">
        <w:rPr>
          <w:rFonts w:hint="cs"/>
          <w:rtl/>
        </w:rPr>
        <w:t>ממעשי האבות</w:t>
      </w:r>
      <w:r>
        <w:rPr>
          <w:rFonts w:hint="cs"/>
          <w:rtl/>
        </w:rPr>
        <w:t>.</w:t>
      </w:r>
      <w:r w:rsidR="00870F74">
        <w:rPr>
          <w:rFonts w:hint="cs"/>
          <w:rtl/>
        </w:rPr>
        <w:t xml:space="preserve"> </w:t>
      </w:r>
      <w:r w:rsidR="00870F74" w:rsidRPr="00870F74">
        <w:rPr>
          <w:rFonts w:hint="cs"/>
          <w:b/>
          <w:bCs/>
          <w:rtl/>
        </w:rPr>
        <w:t>מצד אחד</w:t>
      </w:r>
      <w:r w:rsidR="00870F74">
        <w:rPr>
          <w:rFonts w:hint="cs"/>
          <w:b/>
          <w:bCs/>
          <w:rtl/>
        </w:rPr>
        <w:t xml:space="preserve"> </w:t>
      </w:r>
      <w:r w:rsidR="00870F74">
        <w:rPr>
          <w:rFonts w:hint="cs"/>
          <w:rtl/>
        </w:rPr>
        <w:t xml:space="preserve">הירושלמי </w:t>
      </w:r>
      <w:r w:rsidR="00870F74">
        <w:rPr>
          <w:rFonts w:hint="cs"/>
          <w:sz w:val="18"/>
          <w:szCs w:val="18"/>
          <w:rtl/>
        </w:rPr>
        <w:t xml:space="preserve">(מועד קטן ג, ה) </w:t>
      </w:r>
      <w:r w:rsidR="00870F74">
        <w:rPr>
          <w:rFonts w:hint="cs"/>
          <w:rtl/>
        </w:rPr>
        <w:t xml:space="preserve">כותב, שאין ללמוד את מצוות השבעה </w:t>
      </w:r>
      <w:r w:rsidR="00CA630F">
        <w:rPr>
          <w:rFonts w:hint="cs"/>
          <w:rtl/>
        </w:rPr>
        <w:t>מ</w:t>
      </w:r>
      <w:r w:rsidR="00870F74">
        <w:rPr>
          <w:rFonts w:hint="cs"/>
          <w:rtl/>
        </w:rPr>
        <w:t xml:space="preserve">יוסף </w:t>
      </w:r>
      <w:r w:rsidR="006F7842">
        <w:rPr>
          <w:rFonts w:hint="cs"/>
          <w:rtl/>
        </w:rPr>
        <w:t>ש</w:t>
      </w:r>
      <w:r w:rsidR="00870F74">
        <w:rPr>
          <w:rFonts w:hint="cs"/>
          <w:rtl/>
        </w:rPr>
        <w:t xml:space="preserve">עשה כך לאביו, מכיוון שאין למדים </w:t>
      </w:r>
      <w:r w:rsidR="00411AFC">
        <w:rPr>
          <w:rFonts w:hint="cs"/>
          <w:rtl/>
        </w:rPr>
        <w:t xml:space="preserve">מקודם </w:t>
      </w:r>
      <w:r w:rsidR="00870F74">
        <w:rPr>
          <w:rFonts w:hint="cs"/>
          <w:rtl/>
        </w:rPr>
        <w:t xml:space="preserve">מתן תורה. </w:t>
      </w:r>
      <w:r w:rsidR="00870F74" w:rsidRPr="00870F74">
        <w:rPr>
          <w:rFonts w:hint="cs"/>
          <w:b/>
          <w:bCs/>
          <w:rtl/>
        </w:rPr>
        <w:t>מצד שני</w:t>
      </w:r>
      <w:r w:rsidR="00870F74">
        <w:rPr>
          <w:rFonts w:hint="cs"/>
          <w:b/>
          <w:bCs/>
          <w:rtl/>
        </w:rPr>
        <w:t xml:space="preserve"> </w:t>
      </w:r>
      <w:r w:rsidR="0015481A">
        <w:rPr>
          <w:rFonts w:hint="cs"/>
          <w:rtl/>
        </w:rPr>
        <w:t xml:space="preserve">דין </w:t>
      </w:r>
      <w:r w:rsidR="00870F74">
        <w:rPr>
          <w:rFonts w:hint="cs"/>
          <w:rtl/>
        </w:rPr>
        <w:t>'זריזים מקדימים למצוות' למדים מאברהם</w:t>
      </w:r>
      <w:r w:rsidR="00AA4B67">
        <w:rPr>
          <w:rFonts w:hint="cs"/>
          <w:rtl/>
        </w:rPr>
        <w:t xml:space="preserve">, ואת </w:t>
      </w:r>
      <w:r w:rsidR="007B0A1F">
        <w:rPr>
          <w:rFonts w:hint="cs"/>
          <w:rtl/>
        </w:rPr>
        <w:t>'</w:t>
      </w:r>
      <w:r w:rsidR="00AA4B67">
        <w:rPr>
          <w:rFonts w:hint="cs"/>
          <w:rtl/>
        </w:rPr>
        <w:t>אין מערבים שמחה בשמחה</w:t>
      </w:r>
      <w:r w:rsidR="007B0A1F">
        <w:rPr>
          <w:rFonts w:hint="cs"/>
          <w:rtl/>
        </w:rPr>
        <w:t>'</w:t>
      </w:r>
      <w:r w:rsidR="00AA4B67">
        <w:rPr>
          <w:rFonts w:hint="cs"/>
          <w:rtl/>
        </w:rPr>
        <w:t xml:space="preserve"> מנישואי רבקה</w:t>
      </w:r>
      <w:r w:rsidR="00D252D9">
        <w:rPr>
          <w:rFonts w:hint="cs"/>
          <w:rtl/>
        </w:rPr>
        <w:t>:</w:t>
      </w:r>
    </w:p>
    <w:p w14:paraId="58332A3F" w14:textId="49E13DF1" w:rsidR="00007E2A" w:rsidRPr="00007E2A" w:rsidRDefault="007D7225" w:rsidP="00007E2A">
      <w:pPr>
        <w:spacing w:after="120"/>
        <w:rPr>
          <w:rtl/>
        </w:rPr>
      </w:pPr>
      <w:r>
        <w:rPr>
          <w:rFonts w:hint="cs"/>
          <w:rtl/>
        </w:rPr>
        <w:t xml:space="preserve">א. </w:t>
      </w:r>
      <w:r w:rsidRPr="007D7225">
        <w:rPr>
          <w:rFonts w:hint="cs"/>
          <w:b/>
          <w:bCs/>
          <w:rtl/>
        </w:rPr>
        <w:t>השבות</w:t>
      </w:r>
      <w:r>
        <w:rPr>
          <w:rFonts w:hint="cs"/>
          <w:rtl/>
        </w:rPr>
        <w:t xml:space="preserve"> </w:t>
      </w:r>
      <w:r w:rsidRPr="007D7225">
        <w:rPr>
          <w:rFonts w:hint="cs"/>
          <w:b/>
          <w:bCs/>
          <w:rtl/>
        </w:rPr>
        <w:t>יעקב</w:t>
      </w:r>
      <w:r>
        <w:rPr>
          <w:rFonts w:hint="cs"/>
          <w:b/>
          <w:bCs/>
          <w:sz w:val="18"/>
          <w:szCs w:val="18"/>
          <w:rtl/>
        </w:rPr>
        <w:t xml:space="preserve"> </w:t>
      </w:r>
      <w:r w:rsidRPr="007D7225">
        <w:rPr>
          <w:rFonts w:hint="cs"/>
          <w:sz w:val="18"/>
          <w:szCs w:val="18"/>
          <w:rtl/>
        </w:rPr>
        <w:t xml:space="preserve">(א, כו) </w:t>
      </w:r>
      <w:r w:rsidRPr="007D7225">
        <w:rPr>
          <w:rFonts w:hint="cs"/>
          <w:rtl/>
        </w:rPr>
        <w:t xml:space="preserve">תירץ, שדבר </w:t>
      </w:r>
      <w:r>
        <w:rPr>
          <w:rFonts w:hint="cs"/>
          <w:rtl/>
        </w:rPr>
        <w:t>שהגיוני ב</w:t>
      </w:r>
      <w:r w:rsidRPr="007D7225">
        <w:rPr>
          <w:rFonts w:hint="cs"/>
          <w:rtl/>
        </w:rPr>
        <w:t>סברא</w:t>
      </w:r>
      <w:r>
        <w:rPr>
          <w:rFonts w:hint="cs"/>
          <w:rtl/>
        </w:rPr>
        <w:t xml:space="preserve"> למדים ממעשים שנעשו קודם מתן תורה, מכיוון שגם לולא הפסוק היה צריך לעשותו</w:t>
      </w:r>
      <w:r w:rsidR="00AB503B">
        <w:rPr>
          <w:rFonts w:hint="cs"/>
          <w:rtl/>
        </w:rPr>
        <w:t xml:space="preserve"> (כך שלמעשה </w:t>
      </w:r>
      <w:r>
        <w:rPr>
          <w:rFonts w:hint="cs"/>
          <w:rtl/>
        </w:rPr>
        <w:t>לא התורה היא המקור למעשה זה</w:t>
      </w:r>
      <w:r w:rsidR="00AB503B">
        <w:rPr>
          <w:rFonts w:hint="cs"/>
          <w:rtl/>
        </w:rPr>
        <w:t>)</w:t>
      </w:r>
      <w:r>
        <w:rPr>
          <w:rFonts w:hint="cs"/>
          <w:rtl/>
        </w:rPr>
        <w:t xml:space="preserve">. ב. </w:t>
      </w:r>
      <w:r w:rsidR="00774B12" w:rsidRPr="00774B12">
        <w:rPr>
          <w:rFonts w:hint="cs"/>
          <w:b/>
          <w:bCs/>
          <w:rtl/>
        </w:rPr>
        <w:t>הכפתור</w:t>
      </w:r>
      <w:r w:rsidR="00774B12">
        <w:rPr>
          <w:rFonts w:hint="cs"/>
          <w:rtl/>
        </w:rPr>
        <w:t xml:space="preserve"> </w:t>
      </w:r>
      <w:r w:rsidR="00774B12" w:rsidRPr="00774B12">
        <w:rPr>
          <w:rFonts w:hint="cs"/>
          <w:b/>
          <w:bCs/>
          <w:rtl/>
        </w:rPr>
        <w:t>ופרח</w:t>
      </w:r>
      <w:r w:rsidR="00774B12">
        <w:rPr>
          <w:rFonts w:hint="cs"/>
          <w:rtl/>
        </w:rPr>
        <w:t xml:space="preserve"> </w:t>
      </w:r>
      <w:r w:rsidR="00774B12">
        <w:rPr>
          <w:rFonts w:hint="cs"/>
          <w:sz w:val="18"/>
          <w:szCs w:val="18"/>
          <w:rtl/>
        </w:rPr>
        <w:t xml:space="preserve">(פרק א) </w:t>
      </w:r>
      <w:r w:rsidR="00774B12">
        <w:rPr>
          <w:rFonts w:hint="cs"/>
          <w:rtl/>
        </w:rPr>
        <w:t xml:space="preserve">העלה אפשרות נוספת, שכאשר אומרים שאין למדים ממעשים קודם מתן תורה, הכוונה לגוף המצווה ממש, אבל </w:t>
      </w:r>
      <w:r w:rsidR="00A22156">
        <w:rPr>
          <w:rFonts w:hint="cs"/>
          <w:rtl/>
        </w:rPr>
        <w:t>פרטים בתוך דיני המצווה (כמו זריזות) - יש ללמוד.</w:t>
      </w:r>
    </w:p>
    <w:p w14:paraId="3F131FB9" w14:textId="593B6F8C" w:rsidR="00533264" w:rsidRPr="00876F94" w:rsidRDefault="00724F47" w:rsidP="00876F94">
      <w:pPr>
        <w:spacing w:after="80"/>
        <w:rPr>
          <w:b/>
          <w:bCs/>
          <w:rtl/>
        </w:rPr>
      </w:pPr>
      <w:r>
        <w:rPr>
          <w:rFonts w:hint="cs"/>
          <w:b/>
          <w:bCs/>
          <w:rtl/>
        </w:rPr>
        <w:t>ש</w:t>
      </w:r>
      <w:r w:rsidR="00533264" w:rsidRPr="00761EC5">
        <w:rPr>
          <w:b/>
          <w:bCs/>
          <w:rtl/>
        </w:rPr>
        <w:t xml:space="preserve">בת שלום! קח לקרוא בשולחן שבת, או תעביר בבקשה הלאה </w:t>
      </w:r>
      <w:r w:rsidR="00533264" w:rsidRPr="00761EC5">
        <w:rPr>
          <w:rFonts w:hint="cs"/>
          <w:b/>
          <w:bCs/>
          <w:rtl/>
        </w:rPr>
        <w:t xml:space="preserve">על מנת </w:t>
      </w:r>
      <w:r w:rsidR="00533264" w:rsidRPr="00761EC5">
        <w:rPr>
          <w:b/>
          <w:bCs/>
          <w:rtl/>
        </w:rPr>
        <w:t>שעוד אנשים יקראו</w:t>
      </w:r>
      <w:r w:rsidR="00533264" w:rsidRPr="00761EC5">
        <w:rPr>
          <w:rStyle w:val="a5"/>
        </w:rPr>
        <w:footnoteReference w:id="3"/>
      </w:r>
      <w:r w:rsidR="00533264" w:rsidRPr="00761EC5">
        <w:rPr>
          <w:b/>
          <w:bCs/>
          <w:rtl/>
        </w:rPr>
        <w:t xml:space="preserve">... </w:t>
      </w:r>
    </w:p>
    <w:sectPr w:rsidR="00533264" w:rsidRPr="00876F94" w:rsidSect="00B7645F">
      <w:pgSz w:w="11906" w:h="16838"/>
      <w:pgMar w:top="720" w:right="737" w:bottom="822" w:left="737"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EEA3B2" w14:textId="77777777" w:rsidR="0052254C" w:rsidRDefault="0052254C" w:rsidP="00820DBF">
      <w:pPr>
        <w:spacing w:after="0" w:line="240" w:lineRule="auto"/>
      </w:pPr>
      <w:r>
        <w:separator/>
      </w:r>
    </w:p>
  </w:endnote>
  <w:endnote w:type="continuationSeparator" w:id="0">
    <w:p w14:paraId="4EEF1A32" w14:textId="77777777" w:rsidR="0052254C" w:rsidRDefault="0052254C" w:rsidP="00820D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1D3850" w14:textId="77777777" w:rsidR="0052254C" w:rsidRDefault="0052254C" w:rsidP="00820DBF">
      <w:pPr>
        <w:spacing w:after="0" w:line="240" w:lineRule="auto"/>
      </w:pPr>
      <w:r>
        <w:separator/>
      </w:r>
    </w:p>
  </w:footnote>
  <w:footnote w:type="continuationSeparator" w:id="0">
    <w:p w14:paraId="6823350D" w14:textId="77777777" w:rsidR="0052254C" w:rsidRDefault="0052254C" w:rsidP="00820DBF">
      <w:pPr>
        <w:spacing w:after="0" w:line="240" w:lineRule="auto"/>
      </w:pPr>
      <w:r>
        <w:continuationSeparator/>
      </w:r>
    </w:p>
  </w:footnote>
  <w:footnote w:id="1">
    <w:p w14:paraId="64DD1E20" w14:textId="55040D8F" w:rsidR="00820DBF" w:rsidRDefault="00820DBF">
      <w:pPr>
        <w:pStyle w:val="a3"/>
        <w:rPr>
          <w:rtl/>
        </w:rPr>
      </w:pPr>
      <w:r>
        <w:rPr>
          <w:rStyle w:val="a5"/>
        </w:rPr>
        <w:footnoteRef/>
      </w:r>
      <w:r>
        <w:rPr>
          <w:rtl/>
        </w:rPr>
        <w:t xml:space="preserve"> </w:t>
      </w:r>
      <w:r>
        <w:rPr>
          <w:rFonts w:hint="cs"/>
          <w:rtl/>
        </w:rPr>
        <w:t>אין השלכה מעשית לשאלה האם האבות קיימו את כל התורה או לא,</w:t>
      </w:r>
      <w:r w:rsidR="00456438">
        <w:rPr>
          <w:rFonts w:hint="cs"/>
          <w:rtl/>
        </w:rPr>
        <w:t xml:space="preserve"> שהרי מה שהיה,</w:t>
      </w:r>
      <w:r>
        <w:rPr>
          <w:rFonts w:hint="cs"/>
          <w:rtl/>
        </w:rPr>
        <w:t xml:space="preserve"> אבל כן</w:t>
      </w:r>
      <w:r w:rsidR="009D1FC0">
        <w:rPr>
          <w:rFonts w:hint="cs"/>
          <w:rtl/>
        </w:rPr>
        <w:t xml:space="preserve"> כפי שנראה</w:t>
      </w:r>
      <w:r>
        <w:rPr>
          <w:rFonts w:hint="cs"/>
          <w:rtl/>
        </w:rPr>
        <w:t xml:space="preserve"> אפשר ללמוד הרבה מסוגיה זו על תפיסת המצוות של הדעות השונות</w:t>
      </w:r>
      <w:r w:rsidR="006E4313">
        <w:rPr>
          <w:rFonts w:hint="cs"/>
          <w:rtl/>
        </w:rPr>
        <w:t xml:space="preserve">, מה מטרתם ומה </w:t>
      </w:r>
      <w:r w:rsidR="00491FB3">
        <w:rPr>
          <w:rFonts w:hint="cs"/>
          <w:rtl/>
        </w:rPr>
        <w:t xml:space="preserve">יותר ופחות </w:t>
      </w:r>
      <w:r w:rsidR="006E4313">
        <w:rPr>
          <w:rFonts w:hint="cs"/>
          <w:rtl/>
        </w:rPr>
        <w:t xml:space="preserve">חשוב </w:t>
      </w:r>
      <w:r w:rsidR="00822268">
        <w:rPr>
          <w:rFonts w:hint="cs"/>
          <w:rtl/>
        </w:rPr>
        <w:t>בהן</w:t>
      </w:r>
      <w:r>
        <w:rPr>
          <w:rFonts w:hint="cs"/>
          <w:rtl/>
        </w:rPr>
        <w:t xml:space="preserve">. </w:t>
      </w:r>
    </w:p>
  </w:footnote>
  <w:footnote w:id="2">
    <w:p w14:paraId="7B825606" w14:textId="451D74E8" w:rsidR="00AC026A" w:rsidRDefault="00AC026A">
      <w:pPr>
        <w:pStyle w:val="a3"/>
        <w:rPr>
          <w:rtl/>
        </w:rPr>
      </w:pPr>
      <w:r>
        <w:rPr>
          <w:rStyle w:val="a5"/>
        </w:rPr>
        <w:footnoteRef/>
      </w:r>
      <w:r>
        <w:rPr>
          <w:rtl/>
        </w:rPr>
        <w:t xml:space="preserve"> </w:t>
      </w:r>
      <w:r>
        <w:rPr>
          <w:rFonts w:hint="cs"/>
          <w:rtl/>
        </w:rPr>
        <w:t>הקושי בתירוץ הראשון, שלא מובן מהי 'שבת לגויים', האיסור לגוי לשבות נוהג בהכרח על פי השבת המקובלת אצל היהודים, מכיוון שהאיסור נוהג על פי הדת היהודית. הרב אשר וייס כתב שהקושי בתירוץ השני, שמכיוון שהאבות קיימו את כל התורה, לא מתסבר לומר שהציצית בשבילם הייתה משוי, אלא כנוי הבגדים שאין חייבים על הוצאתם מרשות לרשות.</w:t>
      </w:r>
    </w:p>
  </w:footnote>
  <w:footnote w:id="3">
    <w:p w14:paraId="422B6B8D" w14:textId="77777777" w:rsidR="00533264" w:rsidRPr="000E67A9" w:rsidRDefault="00533264" w:rsidP="00533264">
      <w:pPr>
        <w:pStyle w:val="a3"/>
        <w:spacing w:line="256" w:lineRule="auto"/>
        <w:rPr>
          <w:b/>
          <w:bCs/>
          <w:sz w:val="8"/>
          <w:szCs w:val="8"/>
          <w:rtl/>
        </w:rPr>
      </w:pPr>
      <w:r w:rsidRPr="000E67A9">
        <w:rPr>
          <w:b/>
          <w:bCs/>
        </w:rPr>
        <w:t xml:space="preserve"> </w:t>
      </w:r>
      <w:r w:rsidRPr="000E67A9">
        <w:rPr>
          <w:rStyle w:val="a5"/>
          <w:b/>
          <w:bCs/>
        </w:rPr>
        <w:footnoteRef/>
      </w:r>
      <w:r w:rsidRPr="000E67A9">
        <w:rPr>
          <w:b/>
          <w:bCs/>
          <w:rtl/>
        </w:rPr>
        <w:t>מצאת טעות? רוצה לקבל כל שבוע את הדף למייל</w:t>
      </w:r>
      <w:r w:rsidRPr="000E67A9">
        <w:rPr>
          <w:rFonts w:hint="cs"/>
          <w:b/>
          <w:bCs/>
          <w:rtl/>
        </w:rPr>
        <w:t xml:space="preserve">, </w:t>
      </w:r>
      <w:r w:rsidRPr="000E67A9">
        <w:rPr>
          <w:b/>
          <w:bCs/>
          <w:rtl/>
        </w:rPr>
        <w:t>לשים את הדף במקומך</w:t>
      </w:r>
      <w:r w:rsidRPr="000E67A9">
        <w:rPr>
          <w:rFonts w:hint="cs"/>
          <w:b/>
          <w:bCs/>
          <w:rtl/>
        </w:rPr>
        <w:t xml:space="preserve"> או להעביר למשפחה</w:t>
      </w:r>
      <w:r w:rsidRPr="000E67A9">
        <w:rPr>
          <w:b/>
          <w:bCs/>
          <w:rtl/>
        </w:rPr>
        <w:t xml:space="preserve">? מוזמן: </w:t>
      </w:r>
      <w:hyperlink r:id="rId1" w:history="1">
        <w:r w:rsidRPr="000E67A9">
          <w:rPr>
            <w:rStyle w:val="Hyperlink"/>
            <w:b/>
            <w:bCs/>
          </w:rPr>
          <w:t>tora2338@gmail.com</w:t>
        </w:r>
      </w:hyperlink>
      <w:r w:rsidRPr="000E67A9">
        <w:rPr>
          <w:b/>
          <w:bCs/>
          <w:sz w:val="10"/>
          <w:szCs w:val="10"/>
        </w:rP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gutterAtTop/>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645F"/>
    <w:rsid w:val="00003D23"/>
    <w:rsid w:val="00007E2A"/>
    <w:rsid w:val="0002195A"/>
    <w:rsid w:val="00030429"/>
    <w:rsid w:val="00041C13"/>
    <w:rsid w:val="00043782"/>
    <w:rsid w:val="00046616"/>
    <w:rsid w:val="000572EB"/>
    <w:rsid w:val="00076567"/>
    <w:rsid w:val="00077690"/>
    <w:rsid w:val="000808F2"/>
    <w:rsid w:val="00084FBE"/>
    <w:rsid w:val="00096AF3"/>
    <w:rsid w:val="000B1BB1"/>
    <w:rsid w:val="000B2CD6"/>
    <w:rsid w:val="000C01DE"/>
    <w:rsid w:val="00112DC3"/>
    <w:rsid w:val="00130667"/>
    <w:rsid w:val="0013220A"/>
    <w:rsid w:val="0013291F"/>
    <w:rsid w:val="00136CD3"/>
    <w:rsid w:val="00144209"/>
    <w:rsid w:val="0015481A"/>
    <w:rsid w:val="001655E7"/>
    <w:rsid w:val="0016692A"/>
    <w:rsid w:val="00193D0A"/>
    <w:rsid w:val="001C528A"/>
    <w:rsid w:val="001D462A"/>
    <w:rsid w:val="002157A3"/>
    <w:rsid w:val="00217215"/>
    <w:rsid w:val="00222899"/>
    <w:rsid w:val="002269D4"/>
    <w:rsid w:val="002339BD"/>
    <w:rsid w:val="0024754A"/>
    <w:rsid w:val="00252C29"/>
    <w:rsid w:val="0027185D"/>
    <w:rsid w:val="00281F7D"/>
    <w:rsid w:val="0029433E"/>
    <w:rsid w:val="002A247E"/>
    <w:rsid w:val="002A6B0F"/>
    <w:rsid w:val="002D0634"/>
    <w:rsid w:val="002D4DF4"/>
    <w:rsid w:val="002D5995"/>
    <w:rsid w:val="002E292A"/>
    <w:rsid w:val="002E3811"/>
    <w:rsid w:val="002F247D"/>
    <w:rsid w:val="00303E00"/>
    <w:rsid w:val="0031554B"/>
    <w:rsid w:val="00326196"/>
    <w:rsid w:val="0034798E"/>
    <w:rsid w:val="00351F21"/>
    <w:rsid w:val="00355B1F"/>
    <w:rsid w:val="00386F38"/>
    <w:rsid w:val="00394DFD"/>
    <w:rsid w:val="003A02E2"/>
    <w:rsid w:val="003C155C"/>
    <w:rsid w:val="003D4AE6"/>
    <w:rsid w:val="003D727E"/>
    <w:rsid w:val="003E728F"/>
    <w:rsid w:val="003F185B"/>
    <w:rsid w:val="003F5966"/>
    <w:rsid w:val="003F7A21"/>
    <w:rsid w:val="00411AFC"/>
    <w:rsid w:val="0041383D"/>
    <w:rsid w:val="00416466"/>
    <w:rsid w:val="00430BF2"/>
    <w:rsid w:val="00456438"/>
    <w:rsid w:val="00464197"/>
    <w:rsid w:val="00467230"/>
    <w:rsid w:val="004765DB"/>
    <w:rsid w:val="00491FB3"/>
    <w:rsid w:val="00495822"/>
    <w:rsid w:val="004C0026"/>
    <w:rsid w:val="004E1717"/>
    <w:rsid w:val="00500A3C"/>
    <w:rsid w:val="00502D9B"/>
    <w:rsid w:val="0050743D"/>
    <w:rsid w:val="00507FBE"/>
    <w:rsid w:val="0052254C"/>
    <w:rsid w:val="005227E0"/>
    <w:rsid w:val="00531F60"/>
    <w:rsid w:val="00533264"/>
    <w:rsid w:val="00533D0B"/>
    <w:rsid w:val="005472F1"/>
    <w:rsid w:val="00547B64"/>
    <w:rsid w:val="00577272"/>
    <w:rsid w:val="005B1D07"/>
    <w:rsid w:val="005C27D1"/>
    <w:rsid w:val="005D19F9"/>
    <w:rsid w:val="005F39D8"/>
    <w:rsid w:val="00603B68"/>
    <w:rsid w:val="006114B9"/>
    <w:rsid w:val="00643E2B"/>
    <w:rsid w:val="00650D90"/>
    <w:rsid w:val="00670F2E"/>
    <w:rsid w:val="00690BEE"/>
    <w:rsid w:val="006920C2"/>
    <w:rsid w:val="0069285D"/>
    <w:rsid w:val="006B1F69"/>
    <w:rsid w:val="006E0BBA"/>
    <w:rsid w:val="006E4313"/>
    <w:rsid w:val="006F7842"/>
    <w:rsid w:val="00703E16"/>
    <w:rsid w:val="007129D7"/>
    <w:rsid w:val="007157C7"/>
    <w:rsid w:val="00724F47"/>
    <w:rsid w:val="007302AE"/>
    <w:rsid w:val="00750F48"/>
    <w:rsid w:val="00765BC4"/>
    <w:rsid w:val="00774B12"/>
    <w:rsid w:val="00785EB4"/>
    <w:rsid w:val="007B0A1F"/>
    <w:rsid w:val="007D13D8"/>
    <w:rsid w:val="007D7225"/>
    <w:rsid w:val="007E143F"/>
    <w:rsid w:val="00802161"/>
    <w:rsid w:val="00802DB5"/>
    <w:rsid w:val="00820DBF"/>
    <w:rsid w:val="00822268"/>
    <w:rsid w:val="00834DEA"/>
    <w:rsid w:val="00846CF2"/>
    <w:rsid w:val="00862929"/>
    <w:rsid w:val="00870F74"/>
    <w:rsid w:val="00873379"/>
    <w:rsid w:val="00876F94"/>
    <w:rsid w:val="00884E0B"/>
    <w:rsid w:val="0089796E"/>
    <w:rsid w:val="008B5C19"/>
    <w:rsid w:val="008D183B"/>
    <w:rsid w:val="008D7B7F"/>
    <w:rsid w:val="00904CDF"/>
    <w:rsid w:val="00960CDF"/>
    <w:rsid w:val="009807C9"/>
    <w:rsid w:val="0098590C"/>
    <w:rsid w:val="009B03E7"/>
    <w:rsid w:val="009D1FC0"/>
    <w:rsid w:val="009F4F40"/>
    <w:rsid w:val="00A0365F"/>
    <w:rsid w:val="00A22156"/>
    <w:rsid w:val="00A30F13"/>
    <w:rsid w:val="00A376EB"/>
    <w:rsid w:val="00A47740"/>
    <w:rsid w:val="00A7223A"/>
    <w:rsid w:val="00A91587"/>
    <w:rsid w:val="00AA4B67"/>
    <w:rsid w:val="00AB503B"/>
    <w:rsid w:val="00AB5DBB"/>
    <w:rsid w:val="00AC026A"/>
    <w:rsid w:val="00AE3CE3"/>
    <w:rsid w:val="00AF1DF7"/>
    <w:rsid w:val="00AF36CC"/>
    <w:rsid w:val="00B04C2A"/>
    <w:rsid w:val="00B110C3"/>
    <w:rsid w:val="00B334BA"/>
    <w:rsid w:val="00B449D3"/>
    <w:rsid w:val="00B56B30"/>
    <w:rsid w:val="00B6251D"/>
    <w:rsid w:val="00B7116C"/>
    <w:rsid w:val="00B7645F"/>
    <w:rsid w:val="00B81DAA"/>
    <w:rsid w:val="00B84383"/>
    <w:rsid w:val="00B9437C"/>
    <w:rsid w:val="00BA797B"/>
    <w:rsid w:val="00BD2FDA"/>
    <w:rsid w:val="00BE3D77"/>
    <w:rsid w:val="00BF0A58"/>
    <w:rsid w:val="00C32F74"/>
    <w:rsid w:val="00C3686A"/>
    <w:rsid w:val="00C44223"/>
    <w:rsid w:val="00C56060"/>
    <w:rsid w:val="00C56AE6"/>
    <w:rsid w:val="00C62E69"/>
    <w:rsid w:val="00C67A21"/>
    <w:rsid w:val="00C67E5F"/>
    <w:rsid w:val="00C80181"/>
    <w:rsid w:val="00C963ED"/>
    <w:rsid w:val="00C97877"/>
    <w:rsid w:val="00CA5B8D"/>
    <w:rsid w:val="00CA630F"/>
    <w:rsid w:val="00CB0FB9"/>
    <w:rsid w:val="00CB5391"/>
    <w:rsid w:val="00CE5DD0"/>
    <w:rsid w:val="00CE6568"/>
    <w:rsid w:val="00CF1746"/>
    <w:rsid w:val="00CF3E88"/>
    <w:rsid w:val="00D02469"/>
    <w:rsid w:val="00D252D9"/>
    <w:rsid w:val="00D445A7"/>
    <w:rsid w:val="00DA6F49"/>
    <w:rsid w:val="00DB539C"/>
    <w:rsid w:val="00DD153D"/>
    <w:rsid w:val="00DD20D9"/>
    <w:rsid w:val="00DD79CC"/>
    <w:rsid w:val="00DE1362"/>
    <w:rsid w:val="00DE2495"/>
    <w:rsid w:val="00E100F0"/>
    <w:rsid w:val="00E1030A"/>
    <w:rsid w:val="00E11B96"/>
    <w:rsid w:val="00E14CA0"/>
    <w:rsid w:val="00E532BF"/>
    <w:rsid w:val="00E62402"/>
    <w:rsid w:val="00E80A98"/>
    <w:rsid w:val="00E82AFB"/>
    <w:rsid w:val="00E82EFA"/>
    <w:rsid w:val="00E932C9"/>
    <w:rsid w:val="00E93A09"/>
    <w:rsid w:val="00EC4A01"/>
    <w:rsid w:val="00F169CD"/>
    <w:rsid w:val="00F33326"/>
    <w:rsid w:val="00F34C24"/>
    <w:rsid w:val="00F47539"/>
    <w:rsid w:val="00F47F2A"/>
    <w:rsid w:val="00F653DC"/>
    <w:rsid w:val="00F82A7B"/>
    <w:rsid w:val="00FA4F80"/>
    <w:rsid w:val="00FD078A"/>
    <w:rsid w:val="00FD35C5"/>
    <w:rsid w:val="00FE285B"/>
    <w:rsid w:val="00FE3946"/>
    <w:rsid w:val="00FE3E3E"/>
    <w:rsid w:val="00FF0F41"/>
    <w:rsid w:val="00FF1565"/>
    <w:rsid w:val="00FF21F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F34947"/>
  <w15:chartTrackingRefBased/>
  <w15:docId w15:val="{18DC3187-AF46-4371-9CA3-2BB6468388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bidi/>
        <w:spacing w:after="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unhideWhenUsed/>
    <w:rsid w:val="00820DBF"/>
    <w:pPr>
      <w:spacing w:after="0" w:line="240" w:lineRule="auto"/>
    </w:pPr>
    <w:rPr>
      <w:sz w:val="20"/>
      <w:szCs w:val="20"/>
    </w:rPr>
  </w:style>
  <w:style w:type="character" w:customStyle="1" w:styleId="a4">
    <w:name w:val="טקסט הערת שוליים תו"/>
    <w:basedOn w:val="a0"/>
    <w:link w:val="a3"/>
    <w:uiPriority w:val="99"/>
    <w:rsid w:val="00820DBF"/>
    <w:rPr>
      <w:sz w:val="20"/>
      <w:szCs w:val="20"/>
    </w:rPr>
  </w:style>
  <w:style w:type="character" w:styleId="a5">
    <w:name w:val="footnote reference"/>
    <w:basedOn w:val="a0"/>
    <w:uiPriority w:val="99"/>
    <w:semiHidden/>
    <w:unhideWhenUsed/>
    <w:rsid w:val="00820DBF"/>
    <w:rPr>
      <w:vertAlign w:val="superscript"/>
    </w:rPr>
  </w:style>
  <w:style w:type="character" w:styleId="Hyperlink">
    <w:name w:val="Hyperlink"/>
    <w:basedOn w:val="a0"/>
    <w:uiPriority w:val="99"/>
    <w:semiHidden/>
    <w:unhideWhenUsed/>
    <w:rsid w:val="0053326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footnotes.xml.rels><?xml version="1.0" encoding="UTF-8" standalone="yes"?>
<Relationships xmlns="http://schemas.openxmlformats.org/package/2006/relationships"><Relationship Id="rId1" Type="http://schemas.openxmlformats.org/officeDocument/2006/relationships/hyperlink" Target="mailto:tora2338@gmail.com"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500</TotalTime>
  <Pages>2</Pages>
  <Words>1380</Words>
  <Characters>6905</Characters>
  <Application>Microsoft Office Word</Application>
  <DocSecurity>0</DocSecurity>
  <Lines>57</Lines>
  <Paragraphs>16</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8269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יגאל גרוס</dc:creator>
  <cp:keywords/>
  <dc:description/>
  <cp:lastModifiedBy>יגאל גרוס</cp:lastModifiedBy>
  <cp:revision>225</cp:revision>
  <dcterms:created xsi:type="dcterms:W3CDTF">2020-11-10T15:49:00Z</dcterms:created>
  <dcterms:modified xsi:type="dcterms:W3CDTF">2022-12-03T20:02:00Z</dcterms:modified>
</cp:coreProperties>
</file>