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1EEC" w14:textId="182C10FD" w:rsidR="0050743D" w:rsidRDefault="00107E42" w:rsidP="00F20743">
      <w:pPr>
        <w:rPr>
          <w:b/>
          <w:bCs/>
          <w:sz w:val="36"/>
          <w:szCs w:val="36"/>
          <w:rtl/>
        </w:rPr>
      </w:pPr>
      <w:r>
        <w:rPr>
          <w:rFonts w:hint="cs"/>
          <w:rtl/>
        </w:rPr>
        <w:t xml:space="preserve">  </w:t>
      </w:r>
      <w:r w:rsidR="00965792" w:rsidRPr="00965792">
        <w:rPr>
          <w:rFonts w:hint="cs"/>
          <w:b/>
          <w:bCs/>
          <w:sz w:val="36"/>
          <w:szCs w:val="36"/>
          <w:rtl/>
        </w:rPr>
        <w:t>פרשת שלח: האם יש</w:t>
      </w:r>
      <w:r w:rsidR="00F20743">
        <w:rPr>
          <w:rFonts w:hint="cs"/>
          <w:b/>
          <w:bCs/>
          <w:sz w:val="36"/>
          <w:szCs w:val="36"/>
          <w:rtl/>
        </w:rPr>
        <w:t xml:space="preserve"> איסור </w:t>
      </w:r>
      <w:r w:rsidR="00965792" w:rsidRPr="00965792">
        <w:rPr>
          <w:rFonts w:hint="cs"/>
          <w:b/>
          <w:bCs/>
          <w:sz w:val="36"/>
          <w:szCs w:val="36"/>
          <w:rtl/>
        </w:rPr>
        <w:t xml:space="preserve">לשון הרע לספר ידיעה שפורסמה </w:t>
      </w:r>
      <w:r w:rsidR="008626CB">
        <w:rPr>
          <w:rFonts w:hint="cs"/>
          <w:b/>
          <w:bCs/>
          <w:sz w:val="36"/>
          <w:szCs w:val="36"/>
          <w:rtl/>
        </w:rPr>
        <w:t>בעיתון</w:t>
      </w:r>
    </w:p>
    <w:p w14:paraId="1E14F1AE" w14:textId="2E74C556" w:rsidR="00965792" w:rsidRDefault="00965792">
      <w:pPr>
        <w:rPr>
          <w:b/>
          <w:bCs/>
          <w:u w:val="single"/>
          <w:rtl/>
        </w:rPr>
      </w:pPr>
      <w:r w:rsidRPr="00965792">
        <w:rPr>
          <w:rFonts w:hint="cs"/>
          <w:b/>
          <w:bCs/>
          <w:u w:val="single"/>
          <w:rtl/>
        </w:rPr>
        <w:t>פתיחה</w:t>
      </w:r>
    </w:p>
    <w:p w14:paraId="66DEC9D6" w14:textId="07698B3D" w:rsidR="00CB50F4" w:rsidRPr="00BB2D17" w:rsidRDefault="00965792" w:rsidP="00F20743">
      <w:pPr>
        <w:rPr>
          <w:sz w:val="18"/>
          <w:szCs w:val="18"/>
          <w:rtl/>
        </w:rPr>
      </w:pPr>
      <w:r>
        <w:rPr>
          <w:rFonts w:hint="cs"/>
          <w:rtl/>
        </w:rPr>
        <w:t>בפרשת השבוע שולח משה את המרגלים</w:t>
      </w:r>
      <w:r w:rsidR="0020770A">
        <w:rPr>
          <w:rFonts w:hint="cs"/>
          <w:rtl/>
        </w:rPr>
        <w:t>,</w:t>
      </w:r>
      <w:r>
        <w:rPr>
          <w:rFonts w:hint="cs"/>
          <w:rtl/>
        </w:rPr>
        <w:t xml:space="preserve"> לתור את ארץ כנען. </w:t>
      </w:r>
      <w:r w:rsidR="00A76E77">
        <w:rPr>
          <w:rFonts w:hint="cs"/>
          <w:rtl/>
        </w:rPr>
        <w:t>כאשר חזרו, אמרו שאמנם בארץ ישראל יש פירות גדולים, אבל העם היושב בה חזק.</w:t>
      </w:r>
      <w:r w:rsidR="0023700B">
        <w:rPr>
          <w:rFonts w:hint="cs"/>
          <w:rtl/>
        </w:rPr>
        <w:t xml:space="preserve"> למרות שבפשטות מדברי הגמרא משמע </w:t>
      </w:r>
      <w:r w:rsidR="00CB50F4">
        <w:rPr>
          <w:rFonts w:hint="cs"/>
          <w:rtl/>
        </w:rPr>
        <w:t xml:space="preserve">שהמרגלים חטאו בחטא לשון הרע, </w:t>
      </w:r>
      <w:r w:rsidR="00CB50F4" w:rsidRPr="00BB2D17">
        <w:rPr>
          <w:rFonts w:hint="cs"/>
          <w:b/>
          <w:bCs/>
          <w:rtl/>
        </w:rPr>
        <w:t>האדמו''ר מחב''ד</w:t>
      </w:r>
      <w:r w:rsidR="00CB50F4">
        <w:rPr>
          <w:rFonts w:hint="cs"/>
          <w:rtl/>
        </w:rPr>
        <w:t xml:space="preserve"> </w:t>
      </w:r>
      <w:r w:rsidR="00BB2D17">
        <w:rPr>
          <w:rFonts w:hint="cs"/>
          <w:sz w:val="18"/>
          <w:szCs w:val="18"/>
          <w:rtl/>
        </w:rPr>
        <w:t xml:space="preserve">(ליקוטי </w:t>
      </w:r>
      <w:r w:rsidR="00AF3C14">
        <w:rPr>
          <w:rFonts w:hint="cs"/>
          <w:sz w:val="18"/>
          <w:szCs w:val="18"/>
          <w:rtl/>
        </w:rPr>
        <w:t xml:space="preserve">תורה </w:t>
      </w:r>
      <w:r w:rsidR="00BB2D17">
        <w:rPr>
          <w:rFonts w:hint="cs"/>
          <w:sz w:val="18"/>
          <w:szCs w:val="18"/>
          <w:rtl/>
        </w:rPr>
        <w:t xml:space="preserve">שלח, לח ב) </w:t>
      </w:r>
      <w:r w:rsidR="00CB50F4">
        <w:rPr>
          <w:rFonts w:hint="cs"/>
          <w:rtl/>
        </w:rPr>
        <w:t>פירש אחרת וכתב, שהמרגלים חשבו שעבודת ה' במדבר תהיה נעלית יותר, ולכן סברו שעדיף להישאר במדבר:</w:t>
      </w:r>
    </w:p>
    <w:p w14:paraId="6482EEDB" w14:textId="0A95C24F" w:rsidR="00AA028C" w:rsidRDefault="00D56F04" w:rsidP="0057797A">
      <w:pPr>
        <w:ind w:left="720"/>
        <w:rPr>
          <w:rtl/>
        </w:rPr>
      </w:pPr>
      <w:r>
        <w:rPr>
          <w:rFonts w:hint="cs"/>
          <w:rtl/>
        </w:rPr>
        <w:t>''</w:t>
      </w:r>
      <w:r w:rsidRPr="00D56F04">
        <w:rPr>
          <w:rtl/>
        </w:rPr>
        <w:t xml:space="preserve">ואחר כל הנ"ל יובן </w:t>
      </w:r>
      <w:r>
        <w:rPr>
          <w:rFonts w:hint="cs"/>
          <w:rtl/>
        </w:rPr>
        <w:t xml:space="preserve">גם כן </w:t>
      </w:r>
      <w:r w:rsidRPr="00D56F04">
        <w:rPr>
          <w:rtl/>
        </w:rPr>
        <w:t>ענ</w:t>
      </w:r>
      <w:r>
        <w:rPr>
          <w:rFonts w:hint="cs"/>
          <w:rtl/>
        </w:rPr>
        <w:t>י</w:t>
      </w:r>
      <w:r w:rsidRPr="00D56F04">
        <w:rPr>
          <w:rtl/>
        </w:rPr>
        <w:t xml:space="preserve">ין המעשה דמרגלים שלא רצו ליכנס </w:t>
      </w:r>
      <w:r>
        <w:rPr>
          <w:rFonts w:hint="cs"/>
          <w:rtl/>
        </w:rPr>
        <w:t xml:space="preserve">לארץ ישראל, </w:t>
      </w:r>
      <w:r w:rsidRPr="00D56F04">
        <w:rPr>
          <w:rtl/>
        </w:rPr>
        <w:t>מפני שש</w:t>
      </w:r>
      <w:r>
        <w:rPr>
          <w:rFonts w:hint="cs"/>
          <w:rtl/>
        </w:rPr>
        <w:t>ו</w:t>
      </w:r>
      <w:r w:rsidRPr="00D56F04">
        <w:rPr>
          <w:rtl/>
        </w:rPr>
        <w:t xml:space="preserve">רשם הוא </w:t>
      </w:r>
      <w:r>
        <w:rPr>
          <w:rFonts w:hint="cs"/>
          <w:rtl/>
        </w:rPr>
        <w:t xml:space="preserve">מבחינת </w:t>
      </w:r>
      <w:r w:rsidRPr="00D56F04">
        <w:rPr>
          <w:rtl/>
        </w:rPr>
        <w:t>לאה עולם המחשבה</w:t>
      </w:r>
      <w:r>
        <w:rPr>
          <w:rFonts w:hint="cs"/>
          <w:rtl/>
        </w:rPr>
        <w:t xml:space="preserve">, </w:t>
      </w:r>
      <w:r w:rsidRPr="00D56F04">
        <w:rPr>
          <w:rtl/>
        </w:rPr>
        <w:t xml:space="preserve">וטענו למה צריכים לירד </w:t>
      </w:r>
      <w:r>
        <w:rPr>
          <w:rFonts w:hint="cs"/>
          <w:rtl/>
        </w:rPr>
        <w:t xml:space="preserve">בבחינת </w:t>
      </w:r>
      <w:r w:rsidRPr="00D56F04">
        <w:rPr>
          <w:rtl/>
        </w:rPr>
        <w:t>עולם הד</w:t>
      </w:r>
      <w:r>
        <w:rPr>
          <w:rFonts w:hint="cs"/>
          <w:rtl/>
        </w:rPr>
        <w:t>י</w:t>
      </w:r>
      <w:r w:rsidRPr="00D56F04">
        <w:rPr>
          <w:rtl/>
        </w:rPr>
        <w:t xml:space="preserve">בור שהוא </w:t>
      </w:r>
      <w:r w:rsidR="00145699">
        <w:rPr>
          <w:rFonts w:hint="cs"/>
          <w:rtl/>
        </w:rPr>
        <w:t xml:space="preserve">בחינת </w:t>
      </w:r>
      <w:r>
        <w:rPr>
          <w:rFonts w:hint="cs"/>
          <w:rtl/>
        </w:rPr>
        <w:t xml:space="preserve">מלכות </w:t>
      </w:r>
      <w:r w:rsidRPr="00D56F04">
        <w:rPr>
          <w:rtl/>
        </w:rPr>
        <w:t>דאצילות סוף כל דרגין בכדי לקיים שם התורה ומצות בדבור ובמעשה</w:t>
      </w:r>
      <w:r w:rsidR="002F024D">
        <w:rPr>
          <w:rFonts w:hint="cs"/>
          <w:rtl/>
        </w:rPr>
        <w:t>?</w:t>
      </w:r>
      <w:r w:rsidR="00E41AFA">
        <w:rPr>
          <w:rFonts w:hint="cs"/>
          <w:rtl/>
        </w:rPr>
        <w:t xml:space="preserve"> </w:t>
      </w:r>
      <w:r w:rsidRPr="00D56F04">
        <w:rPr>
          <w:rtl/>
        </w:rPr>
        <w:t xml:space="preserve">הלא זה אפשר לקיים גם </w:t>
      </w:r>
      <w:r w:rsidR="00E41AFA">
        <w:rPr>
          <w:rFonts w:hint="cs"/>
          <w:rtl/>
        </w:rPr>
        <w:t>על ידי</w:t>
      </w:r>
      <w:r w:rsidRPr="00D56F04">
        <w:rPr>
          <w:rtl/>
        </w:rPr>
        <w:t xml:space="preserve"> התורה ומצות ברוחניות ולא בעשייה גשמיות</w:t>
      </w:r>
      <w:r w:rsidR="00E41AFA">
        <w:rPr>
          <w:rFonts w:hint="cs"/>
          <w:rtl/>
        </w:rPr>
        <w:t>.''</w:t>
      </w:r>
    </w:p>
    <w:p w14:paraId="34175566" w14:textId="19FCE4F3" w:rsidR="0053787B" w:rsidRDefault="0053787B" w:rsidP="00F20743">
      <w:pPr>
        <w:rPr>
          <w:rtl/>
        </w:rPr>
      </w:pPr>
      <w:r>
        <w:rPr>
          <w:rFonts w:hint="cs"/>
          <w:rtl/>
        </w:rPr>
        <w:t xml:space="preserve">בעקבות הלשון הרע של </w:t>
      </w:r>
      <w:r w:rsidR="0023700B">
        <w:rPr>
          <w:rFonts w:hint="cs"/>
          <w:rtl/>
        </w:rPr>
        <w:t>המרגלים</w:t>
      </w:r>
      <w:r>
        <w:rPr>
          <w:rFonts w:hint="cs"/>
          <w:rtl/>
        </w:rPr>
        <w:t xml:space="preserve">, נעסוק השבוע בשאלה האם מותר לספר ידיעה שפורסמה </w:t>
      </w:r>
      <w:r w:rsidR="00F20743">
        <w:rPr>
          <w:rFonts w:hint="cs"/>
          <w:rtl/>
        </w:rPr>
        <w:t>בתקשורת</w:t>
      </w:r>
      <w:r>
        <w:rPr>
          <w:rFonts w:hint="cs"/>
          <w:rtl/>
        </w:rPr>
        <w:t xml:space="preserve"> שיש בה מימד של לשון הרע. </w:t>
      </w:r>
      <w:r w:rsidR="00F20743">
        <w:rPr>
          <w:rFonts w:hint="cs"/>
          <w:rtl/>
        </w:rPr>
        <w:t xml:space="preserve">בסיס </w:t>
      </w:r>
      <w:r>
        <w:rPr>
          <w:rFonts w:hint="cs"/>
          <w:rtl/>
        </w:rPr>
        <w:t xml:space="preserve">הספק הוא כפי שנראה, </w:t>
      </w:r>
      <w:r w:rsidR="00F20743">
        <w:rPr>
          <w:rFonts w:hint="cs"/>
          <w:rtl/>
        </w:rPr>
        <w:t>ש</w:t>
      </w:r>
      <w:r>
        <w:rPr>
          <w:rFonts w:hint="cs"/>
          <w:rtl/>
        </w:rPr>
        <w:t xml:space="preserve">יתכן </w:t>
      </w:r>
      <w:r w:rsidR="00F20743">
        <w:rPr>
          <w:rFonts w:hint="cs"/>
          <w:rtl/>
        </w:rPr>
        <w:t>ו</w:t>
      </w:r>
      <w:r>
        <w:rPr>
          <w:rFonts w:hint="cs"/>
          <w:rtl/>
        </w:rPr>
        <w:t xml:space="preserve">הדין </w:t>
      </w:r>
      <w:r w:rsidR="00F20743">
        <w:rPr>
          <w:rFonts w:hint="cs"/>
          <w:rtl/>
        </w:rPr>
        <w:t xml:space="preserve">כאן </w:t>
      </w:r>
      <w:r>
        <w:rPr>
          <w:rFonts w:hint="cs"/>
          <w:rtl/>
        </w:rPr>
        <w:t>שונה, בגלל שלשון הר</w:t>
      </w:r>
      <w:r w:rsidR="00F20743">
        <w:rPr>
          <w:rFonts w:hint="cs"/>
          <w:rtl/>
        </w:rPr>
        <w:t xml:space="preserve">ע המופיע בעיתון עתיד להתפרסם, ואולי </w:t>
      </w:r>
      <w:r>
        <w:rPr>
          <w:rFonts w:hint="cs"/>
          <w:rtl/>
        </w:rPr>
        <w:t>במקרה מעין זה אין איסור לספר את הידיעה.</w:t>
      </w:r>
      <w:r w:rsidR="00B37476">
        <w:rPr>
          <w:rFonts w:hint="cs"/>
          <w:rtl/>
        </w:rPr>
        <w:t xml:space="preserve"> </w:t>
      </w:r>
      <w:r w:rsidR="009A213A">
        <w:rPr>
          <w:rFonts w:hint="cs"/>
          <w:rtl/>
        </w:rPr>
        <w:t>כמו כן נעסוק בשאלה, האם אפשר להיות כתב חדשות.</w:t>
      </w:r>
    </w:p>
    <w:p w14:paraId="7A7E99A2" w14:textId="28FCB755" w:rsidR="0053787B" w:rsidRDefault="0053787B">
      <w:pPr>
        <w:rPr>
          <w:b/>
          <w:bCs/>
          <w:u w:val="single"/>
          <w:rtl/>
        </w:rPr>
      </w:pPr>
      <w:r>
        <w:rPr>
          <w:rFonts w:hint="cs"/>
          <w:b/>
          <w:bCs/>
          <w:u w:val="single"/>
          <w:rtl/>
        </w:rPr>
        <w:t xml:space="preserve">לשון הרע </w:t>
      </w:r>
      <w:r w:rsidR="00107264">
        <w:rPr>
          <w:rFonts w:hint="cs"/>
          <w:b/>
          <w:bCs/>
          <w:u w:val="single"/>
          <w:rtl/>
        </w:rPr>
        <w:t>בפני שלושה</w:t>
      </w:r>
    </w:p>
    <w:p w14:paraId="28656F6B" w14:textId="2333027D" w:rsidR="00507757" w:rsidRDefault="0053787B" w:rsidP="00842F8F">
      <w:pPr>
        <w:rPr>
          <w:rtl/>
        </w:rPr>
      </w:pPr>
      <w:r>
        <w:rPr>
          <w:rFonts w:hint="cs"/>
          <w:rtl/>
        </w:rPr>
        <w:t>האם יש איסור לספר לשון הרע שנאמר בציבור?</w:t>
      </w:r>
      <w:r>
        <w:rPr>
          <w:rFonts w:hint="cs"/>
        </w:rPr>
        <w:t xml:space="preserve"> </w:t>
      </w:r>
      <w:r w:rsidR="00FA52A5">
        <w:rPr>
          <w:rFonts w:hint="cs"/>
          <w:rtl/>
        </w:rPr>
        <w:t xml:space="preserve">נחלקו הראשונים בעניין זה בעקבות </w:t>
      </w:r>
      <w:r w:rsidR="00507757">
        <w:rPr>
          <w:rFonts w:hint="cs"/>
          <w:rtl/>
        </w:rPr>
        <w:t xml:space="preserve">הגמרא </w:t>
      </w:r>
      <w:r w:rsidR="00FA52A5">
        <w:rPr>
          <w:rFonts w:hint="cs"/>
          <w:rtl/>
        </w:rPr>
        <w:t xml:space="preserve">במסכת ערכין. </w:t>
      </w:r>
      <w:r>
        <w:rPr>
          <w:rFonts w:hint="cs"/>
          <w:rtl/>
        </w:rPr>
        <w:t xml:space="preserve">הגמרא במסכת </w:t>
      </w:r>
      <w:r w:rsidR="00FF0E80">
        <w:rPr>
          <w:rFonts w:hint="cs"/>
          <w:rtl/>
        </w:rPr>
        <w:t xml:space="preserve">ערכין </w:t>
      </w:r>
      <w:r>
        <w:rPr>
          <w:rFonts w:hint="cs"/>
          <w:sz w:val="18"/>
          <w:szCs w:val="18"/>
          <w:rtl/>
        </w:rPr>
        <w:t>(</w:t>
      </w:r>
      <w:r w:rsidR="00FF0E80">
        <w:rPr>
          <w:rFonts w:hint="cs"/>
          <w:sz w:val="18"/>
          <w:szCs w:val="18"/>
          <w:rtl/>
        </w:rPr>
        <w:t>טו ע''ב</w:t>
      </w:r>
      <w:r>
        <w:rPr>
          <w:rFonts w:hint="cs"/>
          <w:sz w:val="18"/>
          <w:szCs w:val="18"/>
          <w:rtl/>
        </w:rPr>
        <w:t xml:space="preserve">) </w:t>
      </w:r>
      <w:r>
        <w:rPr>
          <w:rFonts w:hint="cs"/>
          <w:rtl/>
        </w:rPr>
        <w:t xml:space="preserve">כותבת </w:t>
      </w:r>
      <w:r w:rsidR="00107264">
        <w:rPr>
          <w:rFonts w:hint="cs"/>
          <w:rtl/>
        </w:rPr>
        <w:t xml:space="preserve">בשם </w:t>
      </w:r>
      <w:r w:rsidR="00FA52A5">
        <w:rPr>
          <w:rFonts w:hint="cs"/>
          <w:rtl/>
        </w:rPr>
        <w:t>רבה בר רב הונא</w:t>
      </w:r>
      <w:r w:rsidR="00507757">
        <w:rPr>
          <w:rFonts w:hint="cs"/>
          <w:rtl/>
        </w:rPr>
        <w:t xml:space="preserve"> שכל דבר הנאמר בפני שלושה - אין בו משום איסור לשון הרע. בטעם הדבר נימק, 'שחברא דחברך אית ליה'. כלומר טבעם של בני אדם לספר לחבריהם את מה ששומעים, </w:t>
      </w:r>
      <w:r w:rsidR="002F6313">
        <w:rPr>
          <w:rFonts w:hint="cs"/>
          <w:rtl/>
        </w:rPr>
        <w:t xml:space="preserve">ולכן </w:t>
      </w:r>
      <w:r w:rsidR="00507757">
        <w:rPr>
          <w:rFonts w:hint="cs"/>
          <w:rtl/>
        </w:rPr>
        <w:t xml:space="preserve">אין בכך </w:t>
      </w:r>
      <w:r w:rsidR="004C7C4A">
        <w:rPr>
          <w:rFonts w:hint="cs"/>
          <w:rtl/>
        </w:rPr>
        <w:t xml:space="preserve">איסור </w:t>
      </w:r>
      <w:r w:rsidR="00507757">
        <w:rPr>
          <w:rFonts w:hint="cs"/>
          <w:rtl/>
        </w:rPr>
        <w:t>לשון הרע</w:t>
      </w:r>
      <w:r w:rsidR="00842F8F">
        <w:rPr>
          <w:rFonts w:hint="cs"/>
          <w:rtl/>
        </w:rPr>
        <w:t>.</w:t>
      </w:r>
    </w:p>
    <w:p w14:paraId="1D636D9E" w14:textId="1B0FA657" w:rsidR="00507757" w:rsidRDefault="008944A7" w:rsidP="00F20743">
      <w:pPr>
        <w:rPr>
          <w:rtl/>
        </w:rPr>
      </w:pPr>
      <w:r>
        <w:rPr>
          <w:rFonts w:hint="cs"/>
          <w:rtl/>
        </w:rPr>
        <w:t xml:space="preserve">לכאורה דברי רבה בר רב הונא תמוהים, שהרי ברור שכאשר </w:t>
      </w:r>
      <w:r w:rsidR="00F64326">
        <w:rPr>
          <w:rFonts w:hint="cs"/>
          <w:rtl/>
        </w:rPr>
        <w:t xml:space="preserve">יותר </w:t>
      </w:r>
      <w:r>
        <w:rPr>
          <w:rFonts w:hint="cs"/>
          <w:rtl/>
        </w:rPr>
        <w:t>אנשים שומעים את הלשון הרע יש בכך יותר עוון</w:t>
      </w:r>
      <w:r w:rsidR="004C7F7E">
        <w:rPr>
          <w:rFonts w:hint="cs"/>
          <w:rtl/>
        </w:rPr>
        <w:t xml:space="preserve"> (גם אם אלו דברי אמת)</w:t>
      </w:r>
      <w:r>
        <w:rPr>
          <w:rFonts w:hint="cs"/>
          <w:rtl/>
        </w:rPr>
        <w:t>, וכפי שכותבת הגמרא בהמשך הסוגיה</w:t>
      </w:r>
      <w:r w:rsidR="00FF7B10">
        <w:rPr>
          <w:rFonts w:hint="cs"/>
          <w:rtl/>
        </w:rPr>
        <w:t xml:space="preserve"> </w:t>
      </w:r>
      <w:r w:rsidR="00FF7B10">
        <w:rPr>
          <w:rFonts w:hint="cs"/>
          <w:sz w:val="18"/>
          <w:szCs w:val="18"/>
          <w:rtl/>
        </w:rPr>
        <w:t>(טז ע''ב)</w:t>
      </w:r>
      <w:r>
        <w:rPr>
          <w:rFonts w:hint="cs"/>
          <w:rtl/>
        </w:rPr>
        <w:t xml:space="preserve">, שלשון הרע הנאמר בפרהסיא חמור יותר מלשון הרע הנאמר בצנעה, </w:t>
      </w:r>
      <w:r w:rsidR="00F20743">
        <w:rPr>
          <w:rFonts w:hint="cs"/>
          <w:rtl/>
        </w:rPr>
        <w:t>אם כן</w:t>
      </w:r>
      <w:r>
        <w:rPr>
          <w:rFonts w:hint="cs"/>
          <w:rtl/>
        </w:rPr>
        <w:t xml:space="preserve"> מדוע </w:t>
      </w:r>
      <w:r w:rsidR="00556FEB">
        <w:rPr>
          <w:rFonts w:hint="cs"/>
          <w:rtl/>
        </w:rPr>
        <w:t>העובדה ששלושה אנשים שומעים מהווה פתח להתיר</w:t>
      </w:r>
      <w:r>
        <w:rPr>
          <w:rFonts w:hint="cs"/>
          <w:rtl/>
        </w:rPr>
        <w:t>?! בעקבות הקושי במימרא זו, נחלקו הראשונים בפירושה:</w:t>
      </w:r>
    </w:p>
    <w:p w14:paraId="58C5C2B7" w14:textId="7F60875D" w:rsidR="00507757" w:rsidRDefault="0077641F" w:rsidP="00507757">
      <w:pPr>
        <w:rPr>
          <w:u w:val="single"/>
          <w:rtl/>
        </w:rPr>
      </w:pPr>
      <w:r>
        <w:rPr>
          <w:rFonts w:hint="cs"/>
          <w:u w:val="single"/>
          <w:rtl/>
        </w:rPr>
        <w:t>מחלוקת הראשונים</w:t>
      </w:r>
    </w:p>
    <w:p w14:paraId="59795C8D" w14:textId="27550173" w:rsidR="00B9083F" w:rsidRDefault="00AC0782" w:rsidP="0043556F">
      <w:pPr>
        <w:spacing w:after="80"/>
        <w:rPr>
          <w:rtl/>
        </w:rPr>
      </w:pPr>
      <w:r>
        <w:rPr>
          <w:rFonts w:hint="cs"/>
          <w:rtl/>
        </w:rPr>
        <w:t xml:space="preserve">א. </w:t>
      </w:r>
      <w:r w:rsidRPr="00AC0782">
        <w:rPr>
          <w:rFonts w:hint="cs"/>
          <w:b/>
          <w:bCs/>
          <w:rtl/>
        </w:rPr>
        <w:t>הרשב''ם</w:t>
      </w:r>
      <w:r w:rsidR="00E164EC">
        <w:rPr>
          <w:rFonts w:hint="cs"/>
          <w:rtl/>
        </w:rPr>
        <w:t xml:space="preserve"> </w:t>
      </w:r>
      <w:r w:rsidR="00E164EC">
        <w:rPr>
          <w:rFonts w:hint="cs"/>
          <w:sz w:val="18"/>
          <w:szCs w:val="18"/>
          <w:rtl/>
        </w:rPr>
        <w:t>(</w:t>
      </w:r>
      <w:r w:rsidR="00EB6FE4">
        <w:rPr>
          <w:rFonts w:hint="cs"/>
          <w:sz w:val="18"/>
          <w:szCs w:val="18"/>
          <w:rtl/>
        </w:rPr>
        <w:t xml:space="preserve">ב''ב לט ד''ה דמתאמרא) </w:t>
      </w:r>
      <w:r w:rsidR="00E57BD3" w:rsidRPr="00E57BD3">
        <w:rPr>
          <w:rFonts w:hint="cs"/>
          <w:b/>
          <w:bCs/>
          <w:rtl/>
        </w:rPr>
        <w:t>והמאירי</w:t>
      </w:r>
      <w:r w:rsidR="00E57BD3">
        <w:rPr>
          <w:rFonts w:hint="cs"/>
          <w:rtl/>
        </w:rPr>
        <w:t xml:space="preserve"> </w:t>
      </w:r>
      <w:r w:rsidR="00E57BD3">
        <w:rPr>
          <w:rFonts w:hint="cs"/>
          <w:sz w:val="18"/>
          <w:szCs w:val="18"/>
          <w:rtl/>
        </w:rPr>
        <w:t xml:space="preserve">(שם) </w:t>
      </w:r>
      <w:r w:rsidR="00EB6FE4">
        <w:rPr>
          <w:rFonts w:hint="cs"/>
          <w:rtl/>
        </w:rPr>
        <w:t>פירש</w:t>
      </w:r>
      <w:r w:rsidR="00E57BD3">
        <w:rPr>
          <w:rFonts w:hint="cs"/>
          <w:rtl/>
        </w:rPr>
        <w:t>ו</w:t>
      </w:r>
      <w:r w:rsidR="00EB6FE4">
        <w:rPr>
          <w:rFonts w:hint="cs"/>
          <w:rtl/>
        </w:rPr>
        <w:t xml:space="preserve"> שכוונ</w:t>
      </w:r>
      <w:r w:rsidR="00623A9A">
        <w:rPr>
          <w:rFonts w:hint="cs"/>
          <w:rtl/>
        </w:rPr>
        <w:t xml:space="preserve">תו </w:t>
      </w:r>
      <w:r w:rsidR="00EB6FE4">
        <w:rPr>
          <w:rFonts w:hint="cs"/>
          <w:rtl/>
        </w:rPr>
        <w:t xml:space="preserve">לומר, שאם ראובן דיבר לשון הרע בפני שלושה על שמעון, מותר לספר לשמעון שראובן דיבר עליו, ואין בכך איסור לשון הרע. הסיבה לכך היא, שמכיוון שדברי </w:t>
      </w:r>
      <w:r w:rsidR="00EF6119">
        <w:rPr>
          <w:rFonts w:hint="cs"/>
          <w:rtl/>
        </w:rPr>
        <w:t xml:space="preserve">ראובן </w:t>
      </w:r>
      <w:r w:rsidR="00EB6FE4">
        <w:rPr>
          <w:rFonts w:hint="cs"/>
          <w:rtl/>
        </w:rPr>
        <w:t xml:space="preserve">נאמרו בפני שלושה </w:t>
      </w:r>
      <w:r w:rsidR="00F8055C">
        <w:rPr>
          <w:rFonts w:hint="cs"/>
          <w:rtl/>
        </w:rPr>
        <w:t>ו</w:t>
      </w:r>
      <w:r w:rsidR="00EB6FE4">
        <w:rPr>
          <w:rFonts w:hint="cs"/>
          <w:rtl/>
        </w:rPr>
        <w:t xml:space="preserve">הם וודאי יגיעו עם הזמן לשמעון, </w:t>
      </w:r>
      <w:r w:rsidR="009070E0">
        <w:rPr>
          <w:rFonts w:hint="cs"/>
          <w:rtl/>
        </w:rPr>
        <w:t xml:space="preserve">לכן </w:t>
      </w:r>
      <w:r w:rsidR="00EF6119">
        <w:rPr>
          <w:rFonts w:hint="cs"/>
          <w:rtl/>
        </w:rPr>
        <w:t xml:space="preserve">גם אם מישהו </w:t>
      </w:r>
      <w:r w:rsidR="00C31102">
        <w:rPr>
          <w:rFonts w:hint="cs"/>
          <w:rtl/>
        </w:rPr>
        <w:t>יקדים ויספר לו - הוא לא עובר איסור</w:t>
      </w:r>
      <w:r w:rsidR="00F66EAB" w:rsidRPr="00DC0B63">
        <w:rPr>
          <w:rStyle w:val="a5"/>
          <w:rtl/>
        </w:rPr>
        <w:footnoteReference w:id="2"/>
      </w:r>
      <w:r w:rsidR="00AC5919">
        <w:rPr>
          <w:rFonts w:hint="cs"/>
          <w:rtl/>
        </w:rPr>
        <w:t xml:space="preserve">, ובלשון </w:t>
      </w:r>
      <w:r w:rsidR="00AC5919" w:rsidRPr="00AC5919">
        <w:rPr>
          <w:rFonts w:hint="cs"/>
          <w:b/>
          <w:bCs/>
          <w:rtl/>
        </w:rPr>
        <w:t>החפץ</w:t>
      </w:r>
      <w:r w:rsidR="00AC5919">
        <w:rPr>
          <w:rFonts w:hint="cs"/>
          <w:rtl/>
        </w:rPr>
        <w:t xml:space="preserve"> </w:t>
      </w:r>
      <w:r w:rsidR="00AC5919" w:rsidRPr="00AC5919">
        <w:rPr>
          <w:rFonts w:hint="cs"/>
          <w:b/>
          <w:bCs/>
          <w:rtl/>
        </w:rPr>
        <w:t>חיים</w:t>
      </w:r>
      <w:r w:rsidR="004F5E0B">
        <w:rPr>
          <w:rFonts w:hint="cs"/>
          <w:rtl/>
        </w:rPr>
        <w:t xml:space="preserve"> </w:t>
      </w:r>
      <w:r w:rsidR="004F5E0B">
        <w:rPr>
          <w:rFonts w:hint="cs"/>
          <w:sz w:val="18"/>
          <w:szCs w:val="18"/>
          <w:rtl/>
        </w:rPr>
        <w:t>(באר מים חיים)</w:t>
      </w:r>
      <w:r w:rsidR="00AC5919">
        <w:rPr>
          <w:rFonts w:hint="cs"/>
          <w:rtl/>
        </w:rPr>
        <w:t>:</w:t>
      </w:r>
    </w:p>
    <w:p w14:paraId="6F92AA67" w14:textId="19F000A2" w:rsidR="004F5E0B" w:rsidRDefault="00842F8F" w:rsidP="0043556F">
      <w:pPr>
        <w:spacing w:after="80"/>
        <w:ind w:left="720"/>
        <w:rPr>
          <w:rtl/>
        </w:rPr>
      </w:pPr>
      <w:r>
        <w:rPr>
          <w:rFonts w:hint="cs"/>
          <w:rtl/>
        </w:rPr>
        <w:t xml:space="preserve">''גרסינן בבבא בתרא, כל מילתא דאמרי בפני שלושה, לית בה משום לשינא בישא </w:t>
      </w:r>
      <w:r>
        <w:rPr>
          <w:rFonts w:hint="cs"/>
          <w:sz w:val="18"/>
          <w:szCs w:val="18"/>
          <w:rtl/>
        </w:rPr>
        <w:t xml:space="preserve">(= </w:t>
      </w:r>
      <w:r w:rsidR="00FF5D3F">
        <w:rPr>
          <w:rFonts w:hint="cs"/>
          <w:sz w:val="18"/>
          <w:szCs w:val="18"/>
          <w:rtl/>
        </w:rPr>
        <w:t xml:space="preserve">אין בו </w:t>
      </w:r>
      <w:r>
        <w:rPr>
          <w:rFonts w:hint="cs"/>
          <w:sz w:val="18"/>
          <w:szCs w:val="18"/>
          <w:rtl/>
        </w:rPr>
        <w:t>לשון הרע)</w:t>
      </w:r>
      <w:r>
        <w:rPr>
          <w:rFonts w:hint="cs"/>
          <w:rtl/>
        </w:rPr>
        <w:t>. הרשב''ם פירש, לעניין שאם אחד סיפר על חברו דברי גנות בפני שלושה, מותר אחר ללכת לאותו פלוני ולומר לו פלוני דיבר עליך כך וכך, משום דחברך חברא אית ליה, ולית ביה משום לישנא בישא.''</w:t>
      </w:r>
    </w:p>
    <w:p w14:paraId="18B52354" w14:textId="5A0F1F8A" w:rsidR="00EB6FE4" w:rsidRDefault="00EB6FE4" w:rsidP="00F20743">
      <w:pPr>
        <w:spacing w:after="80"/>
        <w:rPr>
          <w:rtl/>
        </w:rPr>
      </w:pPr>
      <w:r w:rsidRPr="00074289">
        <w:rPr>
          <w:rFonts w:hint="cs"/>
          <w:rtl/>
        </w:rPr>
        <w:t>ב.</w:t>
      </w:r>
      <w:r>
        <w:rPr>
          <w:rFonts w:hint="cs"/>
          <w:b/>
          <w:bCs/>
          <w:rtl/>
        </w:rPr>
        <w:t xml:space="preserve"> </w:t>
      </w:r>
      <w:r w:rsidRPr="00D90025">
        <w:rPr>
          <w:rFonts w:hint="cs"/>
          <w:b/>
          <w:bCs/>
          <w:rtl/>
        </w:rPr>
        <w:t>ה</w:t>
      </w:r>
      <w:r>
        <w:rPr>
          <w:rFonts w:hint="cs"/>
          <w:b/>
          <w:bCs/>
          <w:rtl/>
        </w:rPr>
        <w:t>ת</w:t>
      </w:r>
      <w:r w:rsidRPr="00D90025">
        <w:rPr>
          <w:rFonts w:hint="cs"/>
          <w:b/>
          <w:bCs/>
          <w:rtl/>
        </w:rPr>
        <w:t>וספות</w:t>
      </w:r>
      <w:r>
        <w:rPr>
          <w:rFonts w:hint="cs"/>
          <w:rtl/>
        </w:rPr>
        <w:t xml:space="preserve"> </w:t>
      </w:r>
      <w:r w:rsidRPr="00EB6FE4">
        <w:rPr>
          <w:rFonts w:hint="cs"/>
          <w:sz w:val="18"/>
          <w:szCs w:val="18"/>
          <w:rtl/>
        </w:rPr>
        <w:t>(</w:t>
      </w:r>
      <w:r>
        <w:rPr>
          <w:rFonts w:hint="cs"/>
          <w:sz w:val="18"/>
          <w:szCs w:val="18"/>
          <w:rtl/>
        </w:rPr>
        <w:t xml:space="preserve">ערכין </w:t>
      </w:r>
      <w:r w:rsidRPr="00EB6FE4">
        <w:rPr>
          <w:rFonts w:hint="cs"/>
          <w:sz w:val="18"/>
          <w:szCs w:val="18"/>
          <w:rtl/>
        </w:rPr>
        <w:t xml:space="preserve">ד''ה לית) </w:t>
      </w:r>
      <w:r w:rsidR="00495F2A">
        <w:rPr>
          <w:rFonts w:hint="cs"/>
          <w:rtl/>
        </w:rPr>
        <w:t>חלקו על פירוש הרשב''ם, וכתבו שאסור ל</w:t>
      </w:r>
      <w:r w:rsidR="00F20743">
        <w:rPr>
          <w:rFonts w:hint="cs"/>
          <w:rtl/>
        </w:rPr>
        <w:t>ספר</w:t>
      </w:r>
      <w:r w:rsidR="00495F2A">
        <w:rPr>
          <w:rFonts w:hint="cs"/>
          <w:rtl/>
        </w:rPr>
        <w:t xml:space="preserve"> לאדם שדיברו עליו, גם אם הדברים פורסמו ברבים. הם פירשו שכוונת הגמרא לומר, שאם ראובן דיבר על שמעון דבר המשתמע לשני פנים </w:t>
      </w:r>
      <w:r w:rsidR="00495F2A">
        <w:rPr>
          <w:rFonts w:hint="cs"/>
          <w:sz w:val="18"/>
          <w:szCs w:val="18"/>
          <w:rtl/>
        </w:rPr>
        <w:t>(דהיינו שיש פרשנות חיובית ושלילית לעניין)</w:t>
      </w:r>
      <w:r w:rsidR="00495F2A">
        <w:rPr>
          <w:rFonts w:hint="cs"/>
          <w:rtl/>
        </w:rPr>
        <w:t xml:space="preserve">, מותר ללוי לומר לשמעון שראובן דיבר עליו, </w:t>
      </w:r>
      <w:r w:rsidR="00F20743">
        <w:rPr>
          <w:rFonts w:hint="cs"/>
          <w:rtl/>
        </w:rPr>
        <w:t xml:space="preserve">שכן </w:t>
      </w:r>
      <w:r w:rsidR="004D6DE1">
        <w:rPr>
          <w:rFonts w:hint="cs"/>
          <w:rtl/>
        </w:rPr>
        <w:t>אם ראובן אמר דבר זה ברבים וידע שיגיע לשמעון - מסתמא התכוון לטובה.</w:t>
      </w:r>
    </w:p>
    <w:p w14:paraId="2F314BDD" w14:textId="118A62E4" w:rsidR="00206817" w:rsidRDefault="003D083F" w:rsidP="007452DD">
      <w:pPr>
        <w:spacing w:after="80"/>
        <w:rPr>
          <w:rtl/>
        </w:rPr>
      </w:pPr>
      <w:r w:rsidRPr="003D083F">
        <w:rPr>
          <w:rFonts w:hint="cs"/>
          <w:rtl/>
        </w:rPr>
        <w:t>ג.</w:t>
      </w:r>
      <w:r>
        <w:rPr>
          <w:rFonts w:hint="cs"/>
          <w:b/>
          <w:bCs/>
          <w:rtl/>
        </w:rPr>
        <w:t xml:space="preserve"> </w:t>
      </w:r>
      <w:r w:rsidR="00EB6FE4" w:rsidRPr="00AC0782">
        <w:rPr>
          <w:rFonts w:hint="cs"/>
          <w:b/>
          <w:bCs/>
          <w:rtl/>
        </w:rPr>
        <w:t>הרמב''ם</w:t>
      </w:r>
      <w:r w:rsidR="00EB6FE4">
        <w:rPr>
          <w:rFonts w:hint="cs"/>
          <w:rtl/>
        </w:rPr>
        <w:t xml:space="preserve"> </w:t>
      </w:r>
      <w:r w:rsidR="00206817">
        <w:rPr>
          <w:rFonts w:hint="cs"/>
          <w:rtl/>
        </w:rPr>
        <w:t xml:space="preserve">בהלכות דעות </w:t>
      </w:r>
      <w:r w:rsidR="00EB6FE4">
        <w:rPr>
          <w:rFonts w:hint="cs"/>
          <w:sz w:val="18"/>
          <w:szCs w:val="18"/>
          <w:rtl/>
        </w:rPr>
        <w:t>(ז, ה)</w:t>
      </w:r>
      <w:r w:rsidR="00315E05">
        <w:rPr>
          <w:rFonts w:hint="cs"/>
          <w:rtl/>
        </w:rPr>
        <w:t xml:space="preserve"> פסק</w:t>
      </w:r>
      <w:r w:rsidR="00206817">
        <w:rPr>
          <w:rFonts w:hint="cs"/>
          <w:rtl/>
        </w:rPr>
        <w:t>, שאם פורסם לשון הרע בפני שלושה</w:t>
      </w:r>
      <w:r w:rsidR="00315E05">
        <w:rPr>
          <w:rFonts w:hint="cs"/>
          <w:rtl/>
        </w:rPr>
        <w:t xml:space="preserve"> אנשים</w:t>
      </w:r>
      <w:r w:rsidR="00206817">
        <w:rPr>
          <w:rFonts w:hint="cs"/>
          <w:rtl/>
        </w:rPr>
        <w:t xml:space="preserve">, למרות שהמספר </w:t>
      </w:r>
      <w:r w:rsidR="00315E05">
        <w:rPr>
          <w:rFonts w:hint="cs"/>
          <w:rtl/>
        </w:rPr>
        <w:t xml:space="preserve">(= הכתב בעיתון) </w:t>
      </w:r>
      <w:r w:rsidR="00206817">
        <w:rPr>
          <w:rFonts w:hint="cs"/>
          <w:rtl/>
        </w:rPr>
        <w:t>עבר איסור, לאחר מכן מותר לספר לכל אדם</w:t>
      </w:r>
      <w:r w:rsidR="00315E05">
        <w:rPr>
          <w:rFonts w:hint="cs"/>
          <w:rtl/>
        </w:rPr>
        <w:t xml:space="preserve"> (</w:t>
      </w:r>
      <w:r w:rsidR="00206817">
        <w:rPr>
          <w:rFonts w:hint="cs"/>
          <w:rtl/>
        </w:rPr>
        <w:t>ולא רק למי שסיפרו עליו את הלשון הרע</w:t>
      </w:r>
      <w:r w:rsidR="00315E05">
        <w:rPr>
          <w:rFonts w:hint="cs"/>
          <w:rtl/>
        </w:rPr>
        <w:t>)</w:t>
      </w:r>
      <w:r w:rsidR="00206817">
        <w:rPr>
          <w:rFonts w:hint="cs"/>
          <w:rtl/>
        </w:rPr>
        <w:t>.</w:t>
      </w:r>
      <w:r w:rsidR="00315E05">
        <w:rPr>
          <w:rFonts w:hint="cs"/>
          <w:rtl/>
        </w:rPr>
        <w:t xml:space="preserve"> הסברא </w:t>
      </w:r>
      <w:r w:rsidR="007452DD">
        <w:rPr>
          <w:rFonts w:hint="cs"/>
          <w:rtl/>
        </w:rPr>
        <w:t>ל</w:t>
      </w:r>
      <w:r w:rsidR="00315E05">
        <w:rPr>
          <w:rFonts w:hint="cs"/>
          <w:rtl/>
        </w:rPr>
        <w:t xml:space="preserve">כך היא, שמכיוון שמדובר בדבר העתיד להתגלות לכולם, גם אם </w:t>
      </w:r>
      <w:r w:rsidR="00BD55EC">
        <w:rPr>
          <w:rFonts w:hint="cs"/>
          <w:rtl/>
        </w:rPr>
        <w:t>המספר זירז את הגילוי - אין בכך איסור.</w:t>
      </w:r>
      <w:r w:rsidR="00EB6FE4">
        <w:rPr>
          <w:rFonts w:hint="cs"/>
          <w:rtl/>
        </w:rPr>
        <w:t xml:space="preserve"> </w:t>
      </w:r>
    </w:p>
    <w:p w14:paraId="4CA80D50" w14:textId="77777777" w:rsidR="00D81946" w:rsidRDefault="00D81946" w:rsidP="00D81946">
      <w:pPr>
        <w:rPr>
          <w:rtl/>
        </w:rPr>
      </w:pPr>
      <w:r>
        <w:rPr>
          <w:rFonts w:hint="cs"/>
          <w:rtl/>
        </w:rPr>
        <w:t>למרות שהרמב''ם הרחיב את ההיתר, הוא סייג אותו במקצת. ראשית, וודאי שמותר לומר רק את הדברים שנאמרו במדויק, ולא להוסיף ולהגזים. כמו כן, גם אם הדבר נאמר בציבור אין זה מתיר לשומע להתכוון להפיץ את הדברים, אלא רק לספרם בדרך אקראי, כלומר כחלק משיחה שלימה שעוסקת בעניינים שונים, ולא שיחה המתמקדת בעניין זה, ובלשונו של הרמב''ם:</w:t>
      </w:r>
    </w:p>
    <w:p w14:paraId="4035025A" w14:textId="64CCC0AD" w:rsidR="00D81946" w:rsidRDefault="00D81946" w:rsidP="00D81946">
      <w:pPr>
        <w:ind w:left="720"/>
        <w:rPr>
          <w:rtl/>
        </w:rPr>
      </w:pPr>
      <w:r>
        <w:rPr>
          <w:rFonts w:cs="Arial" w:hint="cs"/>
          <w:rtl/>
        </w:rPr>
        <w:t>''</w:t>
      </w:r>
      <w:r w:rsidRPr="00E164EC">
        <w:rPr>
          <w:rFonts w:cs="Arial"/>
          <w:rtl/>
        </w:rPr>
        <w:t>אחד המספר בלשון הרע בפני חבירו או שלא בפניו, והמספר דברים שגורמים אם נשמעו איש מפי איש להזיק חבירו בגופו או בממונו ואפילו להפחידו הרי זה לשון הרע, ואם נאמרו דברים אלו בפני של</w:t>
      </w:r>
      <w:r>
        <w:rPr>
          <w:rFonts w:cs="Arial" w:hint="cs"/>
          <w:rtl/>
        </w:rPr>
        <w:t>ו</w:t>
      </w:r>
      <w:r w:rsidRPr="00E164EC">
        <w:rPr>
          <w:rFonts w:cs="Arial"/>
          <w:rtl/>
        </w:rPr>
        <w:t>שה כבר נשמע הדבר ונודע, ואם סיפר הדבר אחד מן השלשה פעם אחרת אין בו משום לשון הרע, והוא שלא יתכו</w:t>
      </w:r>
      <w:r>
        <w:rPr>
          <w:rFonts w:cs="Arial" w:hint="cs"/>
          <w:rtl/>
        </w:rPr>
        <w:t>ו</w:t>
      </w:r>
      <w:r w:rsidRPr="00E164EC">
        <w:rPr>
          <w:rFonts w:cs="Arial"/>
          <w:rtl/>
        </w:rPr>
        <w:t>ן להעביר הקול ולגלותו יותר.</w:t>
      </w:r>
      <w:r>
        <w:rPr>
          <w:rFonts w:hint="cs"/>
          <w:rtl/>
        </w:rPr>
        <w:t>''</w:t>
      </w:r>
    </w:p>
    <w:p w14:paraId="2DA654AD" w14:textId="55477166" w:rsidR="00EB6FE4" w:rsidRDefault="00D81946" w:rsidP="007452DD">
      <w:pPr>
        <w:spacing w:after="80"/>
        <w:rPr>
          <w:rtl/>
        </w:rPr>
      </w:pPr>
      <w:r>
        <w:rPr>
          <w:rFonts w:hint="cs"/>
          <w:rtl/>
        </w:rPr>
        <w:t xml:space="preserve">על בסיס דבריו </w:t>
      </w:r>
      <w:r w:rsidR="00E126DC">
        <w:rPr>
          <w:rFonts w:hint="cs"/>
          <w:rtl/>
        </w:rPr>
        <w:t xml:space="preserve">יש </w:t>
      </w:r>
      <w:r w:rsidR="000122A5">
        <w:rPr>
          <w:rFonts w:hint="cs"/>
          <w:rtl/>
        </w:rPr>
        <w:t xml:space="preserve">שפירשו </w:t>
      </w:r>
      <w:r w:rsidR="00315E05">
        <w:rPr>
          <w:rFonts w:hint="cs"/>
          <w:rtl/>
        </w:rPr>
        <w:t xml:space="preserve">את הגמרא </w:t>
      </w:r>
      <w:r w:rsidR="00EB6FE4">
        <w:rPr>
          <w:rFonts w:hint="cs"/>
          <w:sz w:val="18"/>
          <w:szCs w:val="18"/>
          <w:rtl/>
        </w:rPr>
        <w:t>(</w:t>
      </w:r>
      <w:r w:rsidR="00E126DC">
        <w:rPr>
          <w:rFonts w:hint="cs"/>
          <w:sz w:val="18"/>
          <w:szCs w:val="18"/>
          <w:rtl/>
        </w:rPr>
        <w:t xml:space="preserve">ברכות </w:t>
      </w:r>
      <w:r w:rsidR="00EB6FE4">
        <w:rPr>
          <w:rFonts w:hint="cs"/>
          <w:sz w:val="18"/>
          <w:szCs w:val="18"/>
          <w:rtl/>
        </w:rPr>
        <w:t xml:space="preserve">ח ע''א) </w:t>
      </w:r>
      <w:r w:rsidR="00EB6FE4">
        <w:rPr>
          <w:rFonts w:hint="cs"/>
          <w:rtl/>
        </w:rPr>
        <w:t>הכותבת</w:t>
      </w:r>
      <w:r w:rsidR="00315E05">
        <w:rPr>
          <w:rFonts w:hint="cs"/>
          <w:rtl/>
        </w:rPr>
        <w:t xml:space="preserve"> שבארץ ישראל</w:t>
      </w:r>
      <w:r w:rsidR="00EB6FE4">
        <w:rPr>
          <w:rFonts w:hint="cs"/>
          <w:rtl/>
        </w:rPr>
        <w:t xml:space="preserve">, </w:t>
      </w:r>
      <w:r w:rsidR="00315E05">
        <w:rPr>
          <w:rFonts w:hint="cs"/>
          <w:rtl/>
        </w:rPr>
        <w:t xml:space="preserve">כאשר </w:t>
      </w:r>
      <w:r w:rsidR="00EB6FE4">
        <w:rPr>
          <w:rFonts w:hint="cs"/>
          <w:rtl/>
        </w:rPr>
        <w:t xml:space="preserve">אדם </w:t>
      </w:r>
      <w:r w:rsidR="00315E05">
        <w:rPr>
          <w:rFonts w:hint="cs"/>
          <w:rtl/>
        </w:rPr>
        <w:t xml:space="preserve">היה </w:t>
      </w:r>
      <w:r w:rsidR="00EB6FE4">
        <w:rPr>
          <w:rFonts w:hint="cs"/>
          <w:rtl/>
        </w:rPr>
        <w:t>נ</w:t>
      </w:r>
      <w:r w:rsidR="00315E05">
        <w:rPr>
          <w:rFonts w:hint="cs"/>
          <w:rtl/>
        </w:rPr>
        <w:t>ו</w:t>
      </w:r>
      <w:r w:rsidR="00EB6FE4">
        <w:rPr>
          <w:rFonts w:hint="cs"/>
          <w:rtl/>
        </w:rPr>
        <w:t>שא אשה היו שואלים אותו,</w:t>
      </w:r>
      <w:r w:rsidR="00315E05">
        <w:rPr>
          <w:rFonts w:hint="cs"/>
          <w:rtl/>
        </w:rPr>
        <w:t xml:space="preserve"> האם הוא</w:t>
      </w:r>
      <w:r w:rsidR="00EB6FE4">
        <w:rPr>
          <w:rFonts w:hint="cs"/>
          <w:rtl/>
        </w:rPr>
        <w:t xml:space="preserve"> מצא </w:t>
      </w:r>
      <w:r w:rsidR="00EB6FE4">
        <w:rPr>
          <w:rFonts w:hint="cs"/>
          <w:sz w:val="18"/>
          <w:szCs w:val="18"/>
          <w:rtl/>
        </w:rPr>
        <w:t xml:space="preserve">(מצא אשה מצא טוב) </w:t>
      </w:r>
      <w:r w:rsidR="00EB6FE4">
        <w:rPr>
          <w:rFonts w:hint="cs"/>
          <w:rtl/>
        </w:rPr>
        <w:t xml:space="preserve">או מוצא </w:t>
      </w:r>
      <w:r w:rsidR="00EB6FE4">
        <w:rPr>
          <w:rFonts w:hint="cs"/>
          <w:sz w:val="18"/>
          <w:szCs w:val="18"/>
          <w:rtl/>
        </w:rPr>
        <w:t>(מוצא אני מר מוות את האשה)</w:t>
      </w:r>
      <w:r w:rsidR="00315E05">
        <w:rPr>
          <w:rFonts w:hint="cs"/>
          <w:rtl/>
        </w:rPr>
        <w:t xml:space="preserve">. לפי </w:t>
      </w:r>
      <w:r w:rsidR="0010484E">
        <w:rPr>
          <w:rFonts w:hint="cs"/>
          <w:rtl/>
        </w:rPr>
        <w:t xml:space="preserve">שאר הראשונים </w:t>
      </w:r>
      <w:r>
        <w:rPr>
          <w:rFonts w:hint="cs"/>
          <w:rtl/>
        </w:rPr>
        <w:t>ק</w:t>
      </w:r>
      <w:r w:rsidR="0010484E">
        <w:rPr>
          <w:rFonts w:hint="cs"/>
          <w:rtl/>
        </w:rPr>
        <w:t>שה</w:t>
      </w:r>
      <w:r w:rsidR="00315E05">
        <w:rPr>
          <w:rFonts w:hint="cs"/>
          <w:rtl/>
        </w:rPr>
        <w:t>, כיצד מותר לו לספר על אשתו לשון הרע?</w:t>
      </w:r>
      <w:r w:rsidR="00EB6FE4">
        <w:rPr>
          <w:rFonts w:hint="cs"/>
          <w:rtl/>
        </w:rPr>
        <w:t xml:space="preserve"> </w:t>
      </w:r>
      <w:r w:rsidR="00315E05">
        <w:rPr>
          <w:rFonts w:hint="cs"/>
          <w:rtl/>
        </w:rPr>
        <w:t xml:space="preserve">לעומת זאת לפי דעת הרמב''ם, מכיוון שככל הנראה טבעה של אשתו </w:t>
      </w:r>
      <w:r w:rsidR="007452DD">
        <w:rPr>
          <w:rFonts w:hint="cs"/>
          <w:rtl/>
        </w:rPr>
        <w:t>ל</w:t>
      </w:r>
      <w:r w:rsidR="00315E05">
        <w:rPr>
          <w:rFonts w:hint="cs"/>
          <w:rtl/>
        </w:rPr>
        <w:t xml:space="preserve">התפרסם ברבים - אין איסור לענות </w:t>
      </w:r>
      <w:r w:rsidR="007452DD">
        <w:rPr>
          <w:rFonts w:hint="cs"/>
          <w:rtl/>
        </w:rPr>
        <w:t>מצא או מוצא.</w:t>
      </w:r>
    </w:p>
    <w:p w14:paraId="0BAC4020" w14:textId="0DB35A9F" w:rsidR="003A0E6C" w:rsidRDefault="003A0E6C" w:rsidP="003A0E6C">
      <w:pPr>
        <w:rPr>
          <w:u w:val="single"/>
          <w:rtl/>
        </w:rPr>
      </w:pPr>
      <w:r>
        <w:rPr>
          <w:rFonts w:hint="cs"/>
          <w:u w:val="single"/>
          <w:rtl/>
        </w:rPr>
        <w:t>להלכה</w:t>
      </w:r>
    </w:p>
    <w:p w14:paraId="6F24CA1A" w14:textId="44FB89CB" w:rsidR="001F4C7E" w:rsidRDefault="00CF0D46" w:rsidP="001F4C7E">
      <w:pPr>
        <w:spacing w:after="80"/>
        <w:rPr>
          <w:rtl/>
        </w:rPr>
      </w:pPr>
      <w:r>
        <w:rPr>
          <w:rFonts w:hint="cs"/>
          <w:rtl/>
        </w:rPr>
        <w:t>לפי</w:t>
      </w:r>
      <w:r w:rsidR="001F4C7E">
        <w:rPr>
          <w:rFonts w:hint="cs"/>
          <w:rtl/>
        </w:rPr>
        <w:t xml:space="preserve"> מה שראינו עד כה, כאשר ראובן פרסם לשון הרע בעיתון על שמעון</w:t>
      </w:r>
      <w:r w:rsidR="00D81946">
        <w:rPr>
          <w:rFonts w:hint="cs"/>
          <w:rtl/>
        </w:rPr>
        <w:t xml:space="preserve"> והיא פורסמה בפני יותר משלושה אנשים</w:t>
      </w:r>
      <w:r w:rsidR="001F4C7E">
        <w:rPr>
          <w:rFonts w:hint="cs"/>
          <w:rtl/>
        </w:rPr>
        <w:t>, לדעת התוספות יהיה מותר לספר לשמעון רק אם הידיעה יכולה להשתמע לשתי פנים, לדעת הרשב''ם אפילו אם וודאי מדובר בדבר רע</w:t>
      </w:r>
      <w:r w:rsidR="00D81946">
        <w:rPr>
          <w:rFonts w:hint="cs"/>
          <w:rtl/>
        </w:rPr>
        <w:t>, אבל רק לשמעון</w:t>
      </w:r>
      <w:r w:rsidR="001F4C7E">
        <w:rPr>
          <w:rFonts w:hint="cs"/>
          <w:rtl/>
        </w:rPr>
        <w:t>. לדעת הרמב''ם מותר</w:t>
      </w:r>
      <w:r w:rsidR="00D81946">
        <w:rPr>
          <w:rFonts w:hint="cs"/>
          <w:rtl/>
        </w:rPr>
        <w:t xml:space="preserve"> לדבר על הידיעה אפילו עם אדם נוסף שאינו שמעון</w:t>
      </w:r>
      <w:r w:rsidR="006226A0">
        <w:rPr>
          <w:rFonts w:hint="cs"/>
          <w:rtl/>
        </w:rPr>
        <w:t>,</w:t>
      </w:r>
      <w:r w:rsidR="001F4C7E">
        <w:rPr>
          <w:rFonts w:hint="cs"/>
          <w:rtl/>
        </w:rPr>
        <w:t xml:space="preserve"> ובלבד שלא יתכוון לפרסם את הדברים. </w:t>
      </w:r>
    </w:p>
    <w:p w14:paraId="15F8366C" w14:textId="13DF0DE5" w:rsidR="003A0E6C" w:rsidRPr="00616E95" w:rsidRDefault="00616E95" w:rsidP="003A0E6C">
      <w:pPr>
        <w:rPr>
          <w:rtl/>
        </w:rPr>
      </w:pPr>
      <w:r>
        <w:rPr>
          <w:rFonts w:hint="cs"/>
          <w:rtl/>
        </w:rPr>
        <w:t>להלכה נחלקו האחרונים</w:t>
      </w:r>
      <w:r w:rsidR="00F477B7">
        <w:rPr>
          <w:rFonts w:hint="cs"/>
          <w:rtl/>
        </w:rPr>
        <w:t>:</w:t>
      </w:r>
      <w:r>
        <w:rPr>
          <w:rFonts w:hint="cs"/>
          <w:rtl/>
        </w:rPr>
        <w:t xml:space="preserve"> </w:t>
      </w:r>
      <w:r w:rsidR="00F477B7">
        <w:rPr>
          <w:rFonts w:hint="cs"/>
          <w:rtl/>
        </w:rPr>
        <w:t xml:space="preserve">א. </w:t>
      </w:r>
      <w:r w:rsidRPr="00F477B7">
        <w:rPr>
          <w:rFonts w:hint="cs"/>
          <w:b/>
          <w:bCs/>
          <w:rtl/>
        </w:rPr>
        <w:t>החפץ חיים</w:t>
      </w:r>
      <w:r>
        <w:rPr>
          <w:rFonts w:hint="cs"/>
          <w:rtl/>
        </w:rPr>
        <w:t xml:space="preserve"> </w:t>
      </w:r>
      <w:r w:rsidR="00F477B7">
        <w:rPr>
          <w:rFonts w:hint="cs"/>
          <w:sz w:val="18"/>
          <w:szCs w:val="18"/>
          <w:rtl/>
        </w:rPr>
        <w:t xml:space="preserve">(כלל ב, א - ב) </w:t>
      </w:r>
      <w:r>
        <w:rPr>
          <w:rFonts w:hint="cs"/>
          <w:rtl/>
        </w:rPr>
        <w:t xml:space="preserve">כתב, שמכיוון שמדובר בספק איסור דאורייתא, טוב להחמיר ולא לסמוך על דברי הרמב''ם שהתיר לומר לשון הרע שנאמר בעיתון. </w:t>
      </w:r>
      <w:r w:rsidR="00325345">
        <w:rPr>
          <w:rFonts w:hint="cs"/>
          <w:rtl/>
        </w:rPr>
        <w:t xml:space="preserve">ב. </w:t>
      </w:r>
      <w:r w:rsidRPr="000D1087">
        <w:rPr>
          <w:rFonts w:hint="cs"/>
          <w:b/>
          <w:bCs/>
          <w:rtl/>
        </w:rPr>
        <w:t>הרב יצחק יוסף</w:t>
      </w:r>
      <w:r w:rsidR="000D1087">
        <w:rPr>
          <w:rFonts w:hint="cs"/>
          <w:b/>
          <w:bCs/>
          <w:rtl/>
        </w:rPr>
        <w:t xml:space="preserve"> </w:t>
      </w:r>
      <w:r w:rsidR="00D37024">
        <w:rPr>
          <w:rFonts w:hint="cs"/>
          <w:sz w:val="18"/>
          <w:szCs w:val="18"/>
          <w:rtl/>
        </w:rPr>
        <w:t xml:space="preserve">(בשיעור) </w:t>
      </w:r>
      <w:r w:rsidR="000D1087" w:rsidRPr="000D1087">
        <w:rPr>
          <w:rFonts w:hint="cs"/>
          <w:rtl/>
        </w:rPr>
        <w:t>חלק וסבר, שמכיוון</w:t>
      </w:r>
      <w:r w:rsidR="000D1087">
        <w:rPr>
          <w:rFonts w:hint="cs"/>
          <w:b/>
          <w:bCs/>
          <w:rtl/>
        </w:rPr>
        <w:t xml:space="preserve"> </w:t>
      </w:r>
      <w:r w:rsidR="000D1087" w:rsidRPr="000D1087">
        <w:rPr>
          <w:rFonts w:hint="cs"/>
          <w:rtl/>
        </w:rPr>
        <w:t>שהרמב''ם מורה הוראה מובהק יש לפסוק כמותו,</w:t>
      </w:r>
      <w:r w:rsidR="00F1200D">
        <w:rPr>
          <w:rFonts w:hint="cs"/>
          <w:rtl/>
        </w:rPr>
        <w:t xml:space="preserve"> ולכן לשון הרע שנאמר בפני שלושה מותר לאומרו, בתנאי שאין כוונה לפרסמו.</w:t>
      </w:r>
      <w:r w:rsidR="00325345">
        <w:rPr>
          <w:rFonts w:hint="cs"/>
          <w:rtl/>
        </w:rPr>
        <w:t xml:space="preserve"> </w:t>
      </w:r>
      <w:r w:rsidR="000D1087">
        <w:rPr>
          <w:rFonts w:hint="cs"/>
          <w:b/>
          <w:bCs/>
          <w:rtl/>
        </w:rPr>
        <w:t xml:space="preserve">  </w:t>
      </w:r>
    </w:p>
    <w:p w14:paraId="75A071FB" w14:textId="739E6D73" w:rsidR="003A0E6C" w:rsidRDefault="003A0E6C" w:rsidP="0009300B">
      <w:pPr>
        <w:rPr>
          <w:rtl/>
        </w:rPr>
      </w:pPr>
      <w:r>
        <w:rPr>
          <w:rFonts w:hint="cs"/>
          <w:rtl/>
        </w:rPr>
        <w:lastRenderedPageBreak/>
        <w:t>אף על פי שלדעת הרמב''ם, דבר שנאמר בעיתון מותר לאומרו כאשר אין כוונה לפרסמ</w:t>
      </w:r>
      <w:r w:rsidR="007452DD">
        <w:rPr>
          <w:rFonts w:hint="cs"/>
          <w:rtl/>
        </w:rPr>
        <w:t>ו</w:t>
      </w:r>
      <w:r>
        <w:rPr>
          <w:rFonts w:hint="cs"/>
          <w:rtl/>
        </w:rPr>
        <w:t xml:space="preserve">, נראה מסברא שיש לחלק </w:t>
      </w:r>
      <w:r w:rsidR="0065046B">
        <w:rPr>
          <w:rFonts w:hint="cs"/>
          <w:rtl/>
        </w:rPr>
        <w:t xml:space="preserve">ולצמצם </w:t>
      </w:r>
      <w:r>
        <w:rPr>
          <w:rFonts w:hint="cs"/>
          <w:rtl/>
        </w:rPr>
        <w:t xml:space="preserve">בין סוגי החדשות. כאשר מדובר בידיעה </w:t>
      </w:r>
      <w:r w:rsidR="007452DD">
        <w:rPr>
          <w:rFonts w:hint="cs"/>
          <w:rtl/>
        </w:rPr>
        <w:t>משמעותית</w:t>
      </w:r>
      <w:r w:rsidR="007F6C03">
        <w:rPr>
          <w:rFonts w:hint="cs"/>
          <w:rtl/>
        </w:rPr>
        <w:t xml:space="preserve"> שהייתה זמן רב בחדשות</w:t>
      </w:r>
      <w:r w:rsidR="0065046B">
        <w:rPr>
          <w:rFonts w:hint="cs"/>
          <w:rtl/>
        </w:rPr>
        <w:t xml:space="preserve"> והתעסקו בה הרבה</w:t>
      </w:r>
      <w:r>
        <w:rPr>
          <w:rFonts w:hint="cs"/>
          <w:rtl/>
        </w:rPr>
        <w:t xml:space="preserve">, מסתבר שמותר לפרסמה לשיטתם, </w:t>
      </w:r>
      <w:r w:rsidR="007452DD">
        <w:rPr>
          <w:rFonts w:hint="cs"/>
          <w:rtl/>
        </w:rPr>
        <w:t xml:space="preserve">שכן </w:t>
      </w:r>
      <w:r w:rsidR="00522B05">
        <w:rPr>
          <w:rFonts w:hint="cs"/>
          <w:rtl/>
        </w:rPr>
        <w:t xml:space="preserve">סביר </w:t>
      </w:r>
      <w:r>
        <w:rPr>
          <w:rFonts w:hint="cs"/>
          <w:rtl/>
        </w:rPr>
        <w:t>שבמוקדם או במאוחר כולם ידעו על כ</w:t>
      </w:r>
      <w:r w:rsidR="0009300B">
        <w:rPr>
          <w:rFonts w:hint="cs"/>
          <w:rtl/>
        </w:rPr>
        <w:t>ך.</w:t>
      </w:r>
      <w:r>
        <w:rPr>
          <w:rFonts w:hint="cs"/>
          <w:rtl/>
        </w:rPr>
        <w:t xml:space="preserve"> </w:t>
      </w:r>
    </w:p>
    <w:p w14:paraId="6E037330" w14:textId="27D275C5" w:rsidR="00B06FB2" w:rsidRDefault="003A0E6C" w:rsidP="007452DD">
      <w:pPr>
        <w:rPr>
          <w:rtl/>
        </w:rPr>
      </w:pPr>
      <w:r>
        <w:rPr>
          <w:rFonts w:hint="cs"/>
          <w:rtl/>
        </w:rPr>
        <w:t xml:space="preserve">לעומת זאת כאשר מדובר בידיעה בעיתון שאינה מושכת תשומת לב מרובה, נראה שעל אף שיותר משלושה אנשים יראו אותה, עדיין יהיה אסור </w:t>
      </w:r>
      <w:r w:rsidR="007452DD">
        <w:rPr>
          <w:rFonts w:hint="cs"/>
          <w:rtl/>
        </w:rPr>
        <w:t>לאומרה</w:t>
      </w:r>
      <w:r>
        <w:rPr>
          <w:rFonts w:hint="cs"/>
          <w:rtl/>
        </w:rPr>
        <w:t xml:space="preserve"> בפני אנשים נוספים, </w:t>
      </w:r>
      <w:r w:rsidR="007452DD">
        <w:rPr>
          <w:rFonts w:hint="cs"/>
          <w:rtl/>
        </w:rPr>
        <w:t>זאת משום ש</w:t>
      </w:r>
      <w:r>
        <w:rPr>
          <w:rFonts w:hint="cs"/>
          <w:rtl/>
        </w:rPr>
        <w:t xml:space="preserve">כמות החדשות </w:t>
      </w:r>
      <w:r w:rsidR="007452DD">
        <w:rPr>
          <w:rFonts w:hint="cs"/>
          <w:rtl/>
        </w:rPr>
        <w:t>המתפרסמות היא עצומה</w:t>
      </w:r>
      <w:r>
        <w:rPr>
          <w:rFonts w:hint="cs"/>
          <w:rtl/>
        </w:rPr>
        <w:t xml:space="preserve"> </w:t>
      </w:r>
      <w:r w:rsidR="007452DD">
        <w:rPr>
          <w:rFonts w:hint="cs"/>
          <w:rtl/>
        </w:rPr>
        <w:t>ו</w:t>
      </w:r>
      <w:r>
        <w:rPr>
          <w:rFonts w:hint="cs"/>
          <w:rtl/>
        </w:rPr>
        <w:t xml:space="preserve">סיכוי סביר שהרבה מאוד אנשים לא יגיעו אל אותה ידיעה, </w:t>
      </w:r>
      <w:r w:rsidR="00B745D9">
        <w:rPr>
          <w:rFonts w:hint="cs"/>
          <w:rtl/>
        </w:rPr>
        <w:t>ולכן אי אפשר לסמוך על ההיתר שהדבר מתפרסם ברבים</w:t>
      </w:r>
      <w:r w:rsidR="00046BEE" w:rsidRPr="002071F5">
        <w:rPr>
          <w:rStyle w:val="a5"/>
          <w:rtl/>
        </w:rPr>
        <w:footnoteReference w:id="3"/>
      </w:r>
      <w:r>
        <w:rPr>
          <w:rFonts w:hint="cs"/>
          <w:rtl/>
        </w:rPr>
        <w:t xml:space="preserve">. </w:t>
      </w:r>
    </w:p>
    <w:p w14:paraId="290D2C88" w14:textId="4AD143EF" w:rsidR="00B06FB2" w:rsidRDefault="00B06FB2">
      <w:pPr>
        <w:rPr>
          <w:b/>
          <w:bCs/>
          <w:u w:val="single"/>
          <w:rtl/>
        </w:rPr>
      </w:pPr>
      <w:r>
        <w:rPr>
          <w:rFonts w:hint="cs"/>
          <w:b/>
          <w:bCs/>
          <w:u w:val="single"/>
          <w:rtl/>
        </w:rPr>
        <w:t>הצטרפות לתקשורת</w:t>
      </w:r>
    </w:p>
    <w:p w14:paraId="136F10A3" w14:textId="086BA34E" w:rsidR="00265586" w:rsidRDefault="00B06FB2" w:rsidP="00D07ECC">
      <w:pPr>
        <w:rPr>
          <w:rtl/>
        </w:rPr>
      </w:pPr>
      <w:r>
        <w:rPr>
          <w:rFonts w:hint="cs"/>
          <w:rtl/>
        </w:rPr>
        <w:t xml:space="preserve">שאלה נוספת שיש לדון בה היא, </w:t>
      </w:r>
      <w:r w:rsidR="00B83FC7">
        <w:rPr>
          <w:rFonts w:hint="cs"/>
          <w:rtl/>
        </w:rPr>
        <w:t>האם מותר להיות כתב בתקשורת ובעיתון.</w:t>
      </w:r>
      <w:r w:rsidR="003F59A5">
        <w:rPr>
          <w:rFonts w:hint="cs"/>
          <w:rtl/>
        </w:rPr>
        <w:t xml:space="preserve"> מצד אחד, יש חשיבות גדולה לתקשורת, אנשים חוששים לעשות דברים פסולים בגלל החשש שיפורסמו בתקשורת</w:t>
      </w:r>
      <w:r w:rsidR="00837668">
        <w:rPr>
          <w:rFonts w:hint="cs"/>
          <w:rtl/>
        </w:rPr>
        <w:t>, וכן אפשר לקדם עמדות ראויות</w:t>
      </w:r>
      <w:r w:rsidR="003F59A5">
        <w:rPr>
          <w:rFonts w:hint="cs"/>
          <w:rtl/>
        </w:rPr>
        <w:t>. מצד שני,</w:t>
      </w:r>
      <w:r w:rsidR="00837668">
        <w:rPr>
          <w:rFonts w:hint="cs"/>
          <w:rtl/>
        </w:rPr>
        <w:t xml:space="preserve"> פעמים </w:t>
      </w:r>
      <w:r w:rsidR="00D07ECC">
        <w:rPr>
          <w:rFonts w:hint="cs"/>
          <w:rtl/>
        </w:rPr>
        <w:t>רב</w:t>
      </w:r>
      <w:r w:rsidR="009A213A">
        <w:rPr>
          <w:rFonts w:hint="cs"/>
          <w:rtl/>
        </w:rPr>
        <w:t>ות</w:t>
      </w:r>
      <w:r w:rsidR="00D07ECC">
        <w:rPr>
          <w:rFonts w:hint="cs"/>
          <w:rtl/>
        </w:rPr>
        <w:t xml:space="preserve"> </w:t>
      </w:r>
      <w:r w:rsidR="00837668">
        <w:rPr>
          <w:rFonts w:hint="cs"/>
          <w:rtl/>
        </w:rPr>
        <w:t>חיי</w:t>
      </w:r>
      <w:r w:rsidR="00D07ECC">
        <w:rPr>
          <w:rFonts w:hint="cs"/>
          <w:rtl/>
        </w:rPr>
        <w:t>הם</w:t>
      </w:r>
      <w:r w:rsidR="00837668">
        <w:rPr>
          <w:rFonts w:hint="cs"/>
          <w:rtl/>
        </w:rPr>
        <w:t xml:space="preserve"> של אנשים נהרסים בגלל פרסומים שקריים בתקשורת, וגם כאשר יש אמת בדברים</w:t>
      </w:r>
      <w:r w:rsidR="00C75F72">
        <w:rPr>
          <w:rFonts w:hint="cs"/>
          <w:rtl/>
        </w:rPr>
        <w:t xml:space="preserve"> - </w:t>
      </w:r>
      <w:r w:rsidR="00837668">
        <w:rPr>
          <w:rFonts w:hint="cs"/>
          <w:rtl/>
        </w:rPr>
        <w:t xml:space="preserve">לא בהכרח </w:t>
      </w:r>
      <w:r w:rsidR="006966BA">
        <w:rPr>
          <w:rFonts w:hint="cs"/>
          <w:rtl/>
        </w:rPr>
        <w:t>מותר לפרס</w:t>
      </w:r>
      <w:r w:rsidR="00D07ECC">
        <w:rPr>
          <w:rFonts w:hint="cs"/>
          <w:rtl/>
        </w:rPr>
        <w:t>מם.</w:t>
      </w:r>
    </w:p>
    <w:p w14:paraId="3963AE3E" w14:textId="257E5F4E" w:rsidR="00FD0A02" w:rsidRDefault="001F39C2" w:rsidP="00FD0A02">
      <w:pPr>
        <w:rPr>
          <w:u w:val="single"/>
          <w:rtl/>
        </w:rPr>
      </w:pPr>
      <w:r>
        <w:rPr>
          <w:rFonts w:hint="cs"/>
          <w:u w:val="single"/>
          <w:rtl/>
        </w:rPr>
        <w:t>התנאים להיתר</w:t>
      </w:r>
    </w:p>
    <w:p w14:paraId="7C1B01C8" w14:textId="13D2FBAD" w:rsidR="00977967" w:rsidRPr="00977967" w:rsidRDefault="00977967" w:rsidP="00FD0A02">
      <w:pPr>
        <w:rPr>
          <w:rtl/>
        </w:rPr>
      </w:pPr>
      <w:r>
        <w:rPr>
          <w:rFonts w:hint="cs"/>
          <w:rtl/>
        </w:rPr>
        <w:t>על מנת לענות על שאלה זו, יש לפתוח ראשית בתנאים בהם מותר לדבר לשון הרע:</w:t>
      </w:r>
    </w:p>
    <w:p w14:paraId="6DCECB2A" w14:textId="701A9665" w:rsidR="00046BEE" w:rsidRPr="00FD0A02" w:rsidRDefault="00FD0A02" w:rsidP="00D07ECC">
      <w:pPr>
        <w:rPr>
          <w:b/>
          <w:bCs/>
          <w:rtl/>
        </w:rPr>
      </w:pPr>
      <w:r w:rsidRPr="00FD0A02">
        <w:rPr>
          <w:rFonts w:hint="cs"/>
          <w:b/>
          <w:bCs/>
          <w:rtl/>
        </w:rPr>
        <w:t xml:space="preserve">תנאי </w:t>
      </w:r>
      <w:r w:rsidR="004B6497">
        <w:rPr>
          <w:rFonts w:hint="cs"/>
          <w:b/>
          <w:bCs/>
          <w:rtl/>
        </w:rPr>
        <w:t xml:space="preserve">ראשון </w:t>
      </w:r>
      <w:r w:rsidR="008F3091">
        <w:rPr>
          <w:rFonts w:hint="cs"/>
          <w:b/>
          <w:bCs/>
          <w:rtl/>
        </w:rPr>
        <w:t>- תועלת</w:t>
      </w:r>
      <w:r w:rsidRPr="00FD0A02">
        <w:rPr>
          <w:rFonts w:hint="cs"/>
          <w:b/>
          <w:bCs/>
          <w:rtl/>
        </w:rPr>
        <w:t>:</w:t>
      </w:r>
      <w:r>
        <w:rPr>
          <w:rFonts w:hint="cs"/>
          <w:b/>
          <w:bCs/>
          <w:rtl/>
        </w:rPr>
        <w:t xml:space="preserve"> </w:t>
      </w:r>
      <w:r w:rsidR="003630D7">
        <w:rPr>
          <w:rFonts w:hint="cs"/>
          <w:rtl/>
        </w:rPr>
        <w:t xml:space="preserve">גם </w:t>
      </w:r>
      <w:r w:rsidR="005A160B">
        <w:rPr>
          <w:rFonts w:hint="cs"/>
          <w:rtl/>
        </w:rPr>
        <w:t xml:space="preserve">אם </w:t>
      </w:r>
      <w:r>
        <w:rPr>
          <w:rFonts w:hint="cs"/>
          <w:rtl/>
        </w:rPr>
        <w:t>הדיווח אמיתי</w:t>
      </w:r>
      <w:r w:rsidR="00C961DB">
        <w:rPr>
          <w:rFonts w:hint="cs"/>
          <w:rtl/>
        </w:rPr>
        <w:t xml:space="preserve"> ומדויק</w:t>
      </w:r>
      <w:r>
        <w:rPr>
          <w:rFonts w:hint="cs"/>
          <w:rtl/>
        </w:rPr>
        <w:t xml:space="preserve">, </w:t>
      </w:r>
      <w:r w:rsidR="003A32EE">
        <w:rPr>
          <w:rFonts w:hint="cs"/>
          <w:rtl/>
        </w:rPr>
        <w:t xml:space="preserve">יש לבדוק </w:t>
      </w:r>
      <w:r w:rsidR="00C40F12">
        <w:rPr>
          <w:rFonts w:hint="cs"/>
          <w:rtl/>
        </w:rPr>
        <w:t xml:space="preserve">שהוא </w:t>
      </w:r>
      <w:r w:rsidR="003A32EE">
        <w:rPr>
          <w:rFonts w:hint="cs"/>
          <w:rtl/>
        </w:rPr>
        <w:t xml:space="preserve">נאמר לתועלת. הגמרא </w:t>
      </w:r>
      <w:r w:rsidR="008F3091">
        <w:rPr>
          <w:rFonts w:hint="cs"/>
          <w:rtl/>
        </w:rPr>
        <w:t>ב</w:t>
      </w:r>
      <w:r w:rsidR="003A32EE">
        <w:rPr>
          <w:rFonts w:hint="cs"/>
          <w:rtl/>
        </w:rPr>
        <w:t xml:space="preserve">בבא בתרא </w:t>
      </w:r>
      <w:r w:rsidR="003A32EE">
        <w:rPr>
          <w:rFonts w:hint="cs"/>
          <w:sz w:val="18"/>
          <w:szCs w:val="18"/>
          <w:rtl/>
        </w:rPr>
        <w:t xml:space="preserve">(לט ע''א) </w:t>
      </w:r>
      <w:r w:rsidR="003A32EE">
        <w:rPr>
          <w:rFonts w:hint="cs"/>
          <w:rtl/>
        </w:rPr>
        <w:t>כותבת, שמותר לאדם למחות בפני אנשים על כך שנכ</w:t>
      </w:r>
      <w:r w:rsidR="00D07ECC">
        <w:rPr>
          <w:rFonts w:hint="cs"/>
          <w:rtl/>
        </w:rPr>
        <w:t>נ</w:t>
      </w:r>
      <w:r w:rsidR="003A32EE">
        <w:rPr>
          <w:rFonts w:hint="cs"/>
          <w:rtl/>
        </w:rPr>
        <w:t>סו לתוך שדהו, למרות שבעקבות כך נוצר שם רע על הנכנס לשדה</w:t>
      </w:r>
      <w:r w:rsidR="00C40F12">
        <w:rPr>
          <w:rFonts w:hint="cs"/>
          <w:rtl/>
        </w:rPr>
        <w:t xml:space="preserve"> </w:t>
      </w:r>
      <w:r w:rsidR="00C40F12" w:rsidRPr="008F3091">
        <w:rPr>
          <w:rFonts w:hint="cs"/>
          <w:rtl/>
        </w:rPr>
        <w:t>(שהוא גזלן)</w:t>
      </w:r>
      <w:r w:rsidR="00C40F12">
        <w:rPr>
          <w:rFonts w:hint="cs"/>
          <w:rtl/>
        </w:rPr>
        <w:t>, מכיוון שהדברים מכוונים לתועלת</w:t>
      </w:r>
      <w:r w:rsidR="008F3091">
        <w:rPr>
          <w:rFonts w:hint="cs"/>
          <w:rtl/>
        </w:rPr>
        <w:t xml:space="preserve"> </w:t>
      </w:r>
      <w:r w:rsidR="00D07ECC">
        <w:rPr>
          <w:rFonts w:hint="cs"/>
          <w:rtl/>
        </w:rPr>
        <w:t xml:space="preserve">דהיינו </w:t>
      </w:r>
      <w:r w:rsidR="008F3091">
        <w:rPr>
          <w:rFonts w:hint="cs"/>
          <w:rtl/>
        </w:rPr>
        <w:t>שהקרקע ת</w:t>
      </w:r>
      <w:r w:rsidR="00D07ECC">
        <w:rPr>
          <w:rFonts w:hint="cs"/>
          <w:rtl/>
        </w:rPr>
        <w:t>י</w:t>
      </w:r>
      <w:r w:rsidR="008F3091">
        <w:rPr>
          <w:rFonts w:hint="cs"/>
          <w:rtl/>
        </w:rPr>
        <w:t>שאר בחזקתו.</w:t>
      </w:r>
      <w:r w:rsidR="00C40F12">
        <w:rPr>
          <w:rFonts w:hint="cs"/>
          <w:rtl/>
        </w:rPr>
        <w:t xml:space="preserve"> </w:t>
      </w:r>
      <w:r w:rsidR="008F3091">
        <w:rPr>
          <w:rFonts w:hint="cs"/>
          <w:rtl/>
        </w:rPr>
        <w:t xml:space="preserve">כך </w:t>
      </w:r>
      <w:r w:rsidR="00C40F12">
        <w:rPr>
          <w:rFonts w:hint="cs"/>
          <w:rtl/>
        </w:rPr>
        <w:t xml:space="preserve">פסק </w:t>
      </w:r>
      <w:r w:rsidR="008F3091">
        <w:rPr>
          <w:rFonts w:hint="cs"/>
          <w:rtl/>
        </w:rPr>
        <w:t xml:space="preserve">גם </w:t>
      </w:r>
      <w:r w:rsidR="00C40F12" w:rsidRPr="00C40F12">
        <w:rPr>
          <w:rFonts w:hint="cs"/>
          <w:b/>
          <w:bCs/>
          <w:rtl/>
        </w:rPr>
        <w:t>הרב עובדיה</w:t>
      </w:r>
      <w:r w:rsidR="00C40F12">
        <w:rPr>
          <w:rFonts w:hint="cs"/>
          <w:rtl/>
        </w:rPr>
        <w:t xml:space="preserve"> </w:t>
      </w:r>
      <w:r w:rsidR="00C40F12">
        <w:rPr>
          <w:rFonts w:hint="cs"/>
          <w:sz w:val="18"/>
          <w:szCs w:val="18"/>
          <w:rtl/>
        </w:rPr>
        <w:t xml:space="preserve">(יחווה דעת ד, ס) </w:t>
      </w:r>
      <w:r w:rsidR="00C40F12">
        <w:rPr>
          <w:rFonts w:hint="cs"/>
          <w:rtl/>
        </w:rPr>
        <w:t>ביחס לאדם שיש לו מחלה, ורוצה להשיג רישיון נהיגה</w:t>
      </w:r>
      <w:r w:rsidR="00A02F94">
        <w:rPr>
          <w:rFonts w:hint="cs"/>
          <w:rtl/>
        </w:rPr>
        <w:t>, שמותר לדווח עליו למשטרה</w:t>
      </w:r>
      <w:r w:rsidR="009B1C6F">
        <w:rPr>
          <w:rFonts w:hint="cs"/>
          <w:rtl/>
        </w:rPr>
        <w:t xml:space="preserve"> כי יש בכך תועלת</w:t>
      </w:r>
      <w:r w:rsidR="00A02F94">
        <w:rPr>
          <w:rFonts w:hint="cs"/>
          <w:rtl/>
        </w:rPr>
        <w:t>, ובלשונו</w:t>
      </w:r>
      <w:r w:rsidR="00C40F12">
        <w:rPr>
          <w:rFonts w:hint="cs"/>
          <w:rtl/>
        </w:rPr>
        <w:t>:</w:t>
      </w:r>
      <w:r w:rsidR="003A32EE">
        <w:rPr>
          <w:rFonts w:hint="cs"/>
          <w:rtl/>
        </w:rPr>
        <w:t xml:space="preserve"> </w:t>
      </w:r>
    </w:p>
    <w:p w14:paraId="6227FAC3" w14:textId="286AD97E" w:rsidR="00CF7902" w:rsidRDefault="00C40F12" w:rsidP="00C40F12">
      <w:pPr>
        <w:ind w:left="720"/>
        <w:rPr>
          <w:rFonts w:cs="Arial"/>
          <w:rtl/>
        </w:rPr>
      </w:pPr>
      <w:r>
        <w:rPr>
          <w:rFonts w:cs="Arial" w:hint="cs"/>
          <w:rtl/>
        </w:rPr>
        <w:t>''</w:t>
      </w:r>
      <w:r w:rsidRPr="00C40F12">
        <w:rPr>
          <w:rFonts w:cs="Arial"/>
          <w:rtl/>
        </w:rPr>
        <w:t>לפיכך בנידון שלנו</w:t>
      </w:r>
      <w:r w:rsidR="008618F3">
        <w:rPr>
          <w:rFonts w:cs="Arial" w:hint="cs"/>
          <w:rtl/>
        </w:rPr>
        <w:t>,</w:t>
      </w:r>
      <w:r w:rsidRPr="00C40F12">
        <w:rPr>
          <w:rFonts w:cs="Arial"/>
          <w:rtl/>
        </w:rPr>
        <w:t xml:space="preserve"> היודע שהאיש המבקש את ר</w:t>
      </w:r>
      <w:r w:rsidR="008618F3">
        <w:rPr>
          <w:rFonts w:cs="Arial" w:hint="cs"/>
          <w:rtl/>
        </w:rPr>
        <w:t>י</w:t>
      </w:r>
      <w:r w:rsidRPr="00C40F12">
        <w:rPr>
          <w:rFonts w:cs="Arial"/>
          <w:rtl/>
        </w:rPr>
        <w:t>שיון הנהיגה הוא חולה במחלה סמויה, שאינה ניתנת להבחנה בבדיקה שגרתית, כגון מחלת הנפילה וכיוצא בה, עליו להודיע מיד למשרד הרישוי את אשר ידוע לו, כדי למנוע אסונות בנפש וברכוש. ושומר ישראל ישמור שארית ישראל.</w:t>
      </w:r>
      <w:r>
        <w:rPr>
          <w:rFonts w:cs="Arial" w:hint="cs"/>
          <w:rtl/>
        </w:rPr>
        <w:t>''</w:t>
      </w:r>
    </w:p>
    <w:p w14:paraId="0091A7BF" w14:textId="454D883C" w:rsidR="004B6497" w:rsidRDefault="007D0ADE" w:rsidP="00515D09">
      <w:pPr>
        <w:rPr>
          <w:rFonts w:cs="Arial"/>
          <w:rtl/>
        </w:rPr>
      </w:pPr>
      <w:r>
        <w:rPr>
          <w:rFonts w:cs="Arial" w:hint="cs"/>
          <w:rtl/>
        </w:rPr>
        <w:t xml:space="preserve">עוד הוסיף החפץ חיים, שגם המספר צריך להתכוון עד כמה שאפשר לתועלת, ולא לשם מניעים זרים </w:t>
      </w:r>
      <w:r>
        <w:rPr>
          <w:rFonts w:cs="Arial" w:hint="cs"/>
          <w:sz w:val="18"/>
          <w:szCs w:val="18"/>
          <w:rtl/>
        </w:rPr>
        <w:t>(למשל השגת סקופ)</w:t>
      </w:r>
      <w:r>
        <w:rPr>
          <w:rFonts w:cs="Arial" w:hint="cs"/>
          <w:rtl/>
        </w:rPr>
        <w:t>.</w:t>
      </w:r>
      <w:r w:rsidR="0070602A">
        <w:rPr>
          <w:rFonts w:cs="Arial" w:hint="cs"/>
          <w:rtl/>
        </w:rPr>
        <w:t xml:space="preserve"> ככל הנראה כלל זה מונע מהמספר להגזים בדבריו, כי כוונתו להשיג </w:t>
      </w:r>
      <w:r w:rsidR="00D07ECC">
        <w:rPr>
          <w:rFonts w:cs="Arial" w:hint="cs"/>
          <w:rtl/>
        </w:rPr>
        <w:t xml:space="preserve">את </w:t>
      </w:r>
      <w:r w:rsidR="0070602A">
        <w:rPr>
          <w:rFonts w:cs="Arial" w:hint="cs"/>
          <w:rtl/>
        </w:rPr>
        <w:t>האמת.</w:t>
      </w:r>
      <w:r>
        <w:rPr>
          <w:rFonts w:cs="Arial" w:hint="cs"/>
          <w:rtl/>
        </w:rPr>
        <w:t xml:space="preserve"> אמנם גם אם הוא לא מצליח לכוון </w:t>
      </w:r>
      <w:r w:rsidR="00CF75A9">
        <w:rPr>
          <w:rFonts w:cs="Arial" w:hint="cs"/>
          <w:rtl/>
        </w:rPr>
        <w:t xml:space="preserve">לטובה </w:t>
      </w:r>
      <w:r>
        <w:rPr>
          <w:rFonts w:cs="Arial" w:hint="cs"/>
          <w:rtl/>
        </w:rPr>
        <w:t xml:space="preserve">עליו לספר, כדי להציל </w:t>
      </w:r>
      <w:r w:rsidR="0070602A">
        <w:rPr>
          <w:rFonts w:cs="Arial" w:hint="cs"/>
          <w:rtl/>
        </w:rPr>
        <w:t xml:space="preserve">עשוק מיד עושקו, למנוע שחיתות וכדומה, מכל מקום עליו להשתדל שהדברים ייעשו לשם שמים </w:t>
      </w:r>
      <w:r w:rsidR="0070602A" w:rsidRPr="0070602A">
        <w:rPr>
          <w:rFonts w:cs="Arial" w:hint="cs"/>
          <w:sz w:val="18"/>
          <w:szCs w:val="18"/>
          <w:rtl/>
        </w:rPr>
        <w:t>(רכילות כלל ט, ג)</w:t>
      </w:r>
      <w:r w:rsidR="0070602A">
        <w:rPr>
          <w:rFonts w:cs="Arial" w:hint="cs"/>
          <w:rtl/>
        </w:rPr>
        <w:t>.</w:t>
      </w:r>
    </w:p>
    <w:p w14:paraId="26268E97" w14:textId="56916677" w:rsidR="007D0ADE" w:rsidRDefault="004B6497" w:rsidP="00515D09">
      <w:pPr>
        <w:rPr>
          <w:rFonts w:cs="Arial"/>
          <w:rtl/>
        </w:rPr>
      </w:pPr>
      <w:r w:rsidRPr="004B6497">
        <w:rPr>
          <w:rFonts w:cs="Arial" w:hint="cs"/>
          <w:b/>
          <w:bCs/>
          <w:rtl/>
        </w:rPr>
        <w:t>תנאי שני - אפשרות אחרת</w:t>
      </w:r>
      <w:r>
        <w:rPr>
          <w:rFonts w:cs="Arial" w:hint="cs"/>
          <w:rtl/>
        </w:rPr>
        <w:t>:</w:t>
      </w:r>
      <w:r w:rsidR="007D0ADE">
        <w:rPr>
          <w:rFonts w:cs="Arial" w:hint="cs"/>
          <w:rtl/>
        </w:rPr>
        <w:t xml:space="preserve"> </w:t>
      </w:r>
      <w:r>
        <w:rPr>
          <w:rFonts w:cs="Arial" w:hint="cs"/>
          <w:rtl/>
        </w:rPr>
        <w:t xml:space="preserve">גם אם הדברים נאמרו לתועלת ואין בהם חשש שקר, עדיין מסייג החפץ חיים את דבריו וכותב, שהאפשרות לפרסום לשון הרע </w:t>
      </w:r>
      <w:r w:rsidR="00D07ECC">
        <w:rPr>
          <w:rFonts w:cs="Arial" w:hint="cs"/>
          <w:rtl/>
        </w:rPr>
        <w:t>צריכה להיות ה</w:t>
      </w:r>
      <w:r>
        <w:rPr>
          <w:rFonts w:cs="Arial" w:hint="cs"/>
          <w:rtl/>
        </w:rPr>
        <w:t>אפשרות אחרונה. אם יש אפשרות לפנות אל האדם המזיק, ולשכנע אותו לחזור ממעשיו בלי שיפורסמו עליו דברי לשון הרע - חובה לעשות כך.</w:t>
      </w:r>
    </w:p>
    <w:p w14:paraId="12FB61CA" w14:textId="59218DA3" w:rsidR="008E75A1" w:rsidRPr="00E448D9" w:rsidRDefault="008F3091" w:rsidP="00515D09">
      <w:pPr>
        <w:rPr>
          <w:rFonts w:cs="Arial"/>
          <w:rtl/>
        </w:rPr>
      </w:pPr>
      <w:r w:rsidRPr="008F3091">
        <w:rPr>
          <w:rFonts w:hint="cs"/>
          <w:b/>
          <w:bCs/>
          <w:rtl/>
        </w:rPr>
        <w:t xml:space="preserve">תנאי </w:t>
      </w:r>
      <w:r w:rsidR="004B6497">
        <w:rPr>
          <w:rFonts w:hint="cs"/>
          <w:b/>
          <w:bCs/>
          <w:rtl/>
        </w:rPr>
        <w:t xml:space="preserve">שלישי </w:t>
      </w:r>
      <w:r w:rsidR="0086577B" w:rsidRPr="0086577B">
        <w:rPr>
          <w:rFonts w:cs="Arial" w:hint="cs"/>
          <w:b/>
          <w:bCs/>
          <w:rtl/>
        </w:rPr>
        <w:t>- נזק מידתי</w:t>
      </w:r>
      <w:r>
        <w:rPr>
          <w:rFonts w:cs="Arial" w:hint="cs"/>
          <w:rtl/>
        </w:rPr>
        <w:t>:</w:t>
      </w:r>
      <w:r w:rsidR="0086577B">
        <w:rPr>
          <w:rFonts w:cs="Arial" w:hint="cs"/>
          <w:rtl/>
        </w:rPr>
        <w:t xml:space="preserve"> גם כאשר יש אמת בדברים והם מכוונים לתועלת, עדיין יש לברר </w:t>
      </w:r>
      <w:r w:rsidR="00D07ECC">
        <w:rPr>
          <w:rFonts w:cs="Arial" w:hint="cs"/>
          <w:rtl/>
        </w:rPr>
        <w:t xml:space="preserve">האם </w:t>
      </w:r>
      <w:r w:rsidR="0086577B">
        <w:rPr>
          <w:rFonts w:cs="Arial" w:hint="cs"/>
          <w:rtl/>
        </w:rPr>
        <w:t>הדברים ייגרמו לנזק מידתי</w:t>
      </w:r>
      <w:r w:rsidR="00C52650">
        <w:rPr>
          <w:rFonts w:cs="Arial" w:hint="cs"/>
          <w:rtl/>
        </w:rPr>
        <w:t xml:space="preserve"> ביחס לחומרת העברה</w:t>
      </w:r>
      <w:r w:rsidR="0086577B">
        <w:rPr>
          <w:rFonts w:cs="Arial" w:hint="cs"/>
          <w:rtl/>
        </w:rPr>
        <w:t xml:space="preserve">. אם אדם גנב סכום כלשהו </w:t>
      </w:r>
      <w:r w:rsidR="00C52650">
        <w:rPr>
          <w:rFonts w:cs="Arial" w:hint="cs"/>
          <w:rtl/>
        </w:rPr>
        <w:t xml:space="preserve">ממשרד האוצר יש להעניש אותו כראוי, </w:t>
      </w:r>
      <w:r w:rsidR="00BB2D17">
        <w:rPr>
          <w:rFonts w:cs="Arial" w:hint="cs"/>
          <w:rtl/>
        </w:rPr>
        <w:t xml:space="preserve">אך פרסום של הדברים בכל העיתונות בצורה ששופכת את דמו </w:t>
      </w:r>
      <w:r w:rsidR="00D07ECC">
        <w:rPr>
          <w:rFonts w:cs="Arial"/>
          <w:rtl/>
        </w:rPr>
        <w:t>–</w:t>
      </w:r>
      <w:r w:rsidR="00BB2D17">
        <w:rPr>
          <w:rFonts w:cs="Arial" w:hint="cs"/>
          <w:rtl/>
        </w:rPr>
        <w:t xml:space="preserve"> אינ</w:t>
      </w:r>
      <w:r w:rsidR="00D07ECC">
        <w:rPr>
          <w:rFonts w:cs="Arial" w:hint="cs"/>
          <w:rtl/>
        </w:rPr>
        <w:t xml:space="preserve">ו </w:t>
      </w:r>
      <w:r w:rsidR="00BB2D17">
        <w:rPr>
          <w:rFonts w:cs="Arial" w:hint="cs"/>
          <w:rtl/>
        </w:rPr>
        <w:t>עונש מידתי.</w:t>
      </w:r>
    </w:p>
    <w:p w14:paraId="77F1D739" w14:textId="395E5526" w:rsidR="008E75A1" w:rsidRDefault="00AF38BD" w:rsidP="00515D09">
      <w:pPr>
        <w:rPr>
          <w:u w:val="single"/>
          <w:rtl/>
        </w:rPr>
      </w:pPr>
      <w:r>
        <w:rPr>
          <w:rFonts w:hint="cs"/>
          <w:u w:val="single"/>
          <w:rtl/>
        </w:rPr>
        <w:t>התקשורת בזמנינו</w:t>
      </w:r>
    </w:p>
    <w:p w14:paraId="780016A3" w14:textId="77777777" w:rsidR="00AF38BD" w:rsidRDefault="00E448D9" w:rsidP="00515D09">
      <w:pPr>
        <w:spacing w:after="40"/>
        <w:rPr>
          <w:rtl/>
        </w:rPr>
      </w:pPr>
      <w:r>
        <w:rPr>
          <w:rFonts w:hint="cs"/>
          <w:rtl/>
        </w:rPr>
        <w:t>לפי מה שראינו עד כה, לא תתכן תקשורת הפועלת על פי כללי החפץ חיים בזמנינו</w:t>
      </w:r>
      <w:r w:rsidR="00AF38BD">
        <w:rPr>
          <w:rFonts w:hint="cs"/>
          <w:rtl/>
        </w:rPr>
        <w:t xml:space="preserve"> גם מצד התקשורת, וגם מצד חוקי המדינה:</w:t>
      </w:r>
      <w:r>
        <w:rPr>
          <w:rFonts w:hint="cs"/>
          <w:rtl/>
        </w:rPr>
        <w:t xml:space="preserve"> </w:t>
      </w:r>
    </w:p>
    <w:p w14:paraId="7ED07A50" w14:textId="5F70702F" w:rsidR="00AF38BD" w:rsidRDefault="00EF7FA3" w:rsidP="00515D09">
      <w:pPr>
        <w:spacing w:after="40"/>
        <w:rPr>
          <w:rtl/>
        </w:rPr>
      </w:pPr>
      <w:r>
        <w:rPr>
          <w:rFonts w:hint="cs"/>
          <w:b/>
          <w:bCs/>
          <w:rtl/>
        </w:rPr>
        <w:t xml:space="preserve">א. </w:t>
      </w:r>
      <w:r w:rsidR="00AF38BD" w:rsidRPr="00AF38BD">
        <w:rPr>
          <w:rFonts w:hint="cs"/>
          <w:b/>
          <w:bCs/>
          <w:rtl/>
        </w:rPr>
        <w:t>מצד התקשורת</w:t>
      </w:r>
      <w:r w:rsidR="00AF38BD">
        <w:rPr>
          <w:rFonts w:hint="cs"/>
          <w:rtl/>
        </w:rPr>
        <w:t>: שיקול מרכזי במערכת</w:t>
      </w:r>
      <w:r w:rsidR="00315809">
        <w:rPr>
          <w:rFonts w:hint="cs"/>
          <w:rtl/>
        </w:rPr>
        <w:t xml:space="preserve"> העיתון או האתר</w:t>
      </w:r>
      <w:r w:rsidR="00AF38BD">
        <w:rPr>
          <w:rFonts w:hint="cs"/>
          <w:rtl/>
        </w:rPr>
        <w:t xml:space="preserve"> </w:t>
      </w:r>
      <w:r w:rsidR="00E448D9">
        <w:rPr>
          <w:rFonts w:hint="cs"/>
          <w:rtl/>
        </w:rPr>
        <w:t>הוא אחוזי צפייה</w:t>
      </w:r>
      <w:r w:rsidR="00C66673">
        <w:rPr>
          <w:rFonts w:hint="cs"/>
          <w:rtl/>
        </w:rPr>
        <w:t>,</w:t>
      </w:r>
      <w:r w:rsidR="00E448D9">
        <w:rPr>
          <w:rFonts w:hint="cs"/>
          <w:rtl/>
        </w:rPr>
        <w:t xml:space="preserve"> </w:t>
      </w:r>
      <w:r w:rsidR="00AF38BD">
        <w:rPr>
          <w:rFonts w:hint="cs"/>
          <w:rtl/>
        </w:rPr>
        <w:t xml:space="preserve">ששווים </w:t>
      </w:r>
      <w:r w:rsidR="00E448D9">
        <w:rPr>
          <w:rFonts w:hint="cs"/>
          <w:rtl/>
        </w:rPr>
        <w:t>כסף</w:t>
      </w:r>
      <w:r w:rsidR="00AF38BD">
        <w:rPr>
          <w:rFonts w:hint="cs"/>
          <w:rtl/>
        </w:rPr>
        <w:t xml:space="preserve">. ככל שהכותרות יותר מוגזמות והסיפורים יותר מושכים עניין, כמות רבה יותר של אנשים יקראו את הדברים, </w:t>
      </w:r>
      <w:r w:rsidR="00315809">
        <w:rPr>
          <w:rFonts w:hint="cs"/>
          <w:rtl/>
        </w:rPr>
        <w:t>ו</w:t>
      </w:r>
      <w:r w:rsidR="00D07ECC">
        <w:rPr>
          <w:rFonts w:hint="cs"/>
          <w:rtl/>
        </w:rPr>
        <w:t xml:space="preserve">כך </w:t>
      </w:r>
      <w:r w:rsidR="005F4B87">
        <w:rPr>
          <w:rFonts w:hint="cs"/>
          <w:rtl/>
        </w:rPr>
        <w:t>הבעלים</w:t>
      </w:r>
      <w:r w:rsidR="00315809">
        <w:rPr>
          <w:rFonts w:hint="cs"/>
          <w:rtl/>
        </w:rPr>
        <w:t xml:space="preserve"> </w:t>
      </w:r>
      <w:r w:rsidR="00AF38BD">
        <w:rPr>
          <w:rFonts w:hint="cs"/>
          <w:rtl/>
        </w:rPr>
        <w:t>ירוויחו יותר כסף</w:t>
      </w:r>
      <w:r w:rsidR="005F4B87">
        <w:rPr>
          <w:rFonts w:hint="cs"/>
          <w:rtl/>
        </w:rPr>
        <w:t xml:space="preserve"> והשפעה</w:t>
      </w:r>
      <w:r w:rsidR="00AF38BD">
        <w:rPr>
          <w:rFonts w:hint="cs"/>
          <w:rtl/>
        </w:rPr>
        <w:t xml:space="preserve">. דבר זה גורם לכך, שגם אם יש אפשרות אחרת לפטור את הדברים ללא פרסום - אין </w:t>
      </w:r>
      <w:r w:rsidR="00D07ECC">
        <w:rPr>
          <w:rFonts w:hint="cs"/>
          <w:rtl/>
        </w:rPr>
        <w:t xml:space="preserve">להם </w:t>
      </w:r>
      <w:r w:rsidR="00AF38BD">
        <w:rPr>
          <w:rFonts w:hint="cs"/>
          <w:rtl/>
        </w:rPr>
        <w:t xml:space="preserve">עניין בזה, </w:t>
      </w:r>
      <w:r w:rsidR="00D07ECC">
        <w:rPr>
          <w:rFonts w:hint="cs"/>
          <w:rtl/>
        </w:rPr>
        <w:t>שכן</w:t>
      </w:r>
      <w:r w:rsidR="00D179D3">
        <w:rPr>
          <w:rFonts w:hint="cs"/>
          <w:rtl/>
        </w:rPr>
        <w:t xml:space="preserve"> </w:t>
      </w:r>
      <w:r w:rsidR="00D07ECC">
        <w:rPr>
          <w:rFonts w:hint="cs"/>
          <w:rtl/>
        </w:rPr>
        <w:t>ה</w:t>
      </w:r>
      <w:r w:rsidR="00D179D3">
        <w:rPr>
          <w:rFonts w:hint="cs"/>
          <w:rtl/>
        </w:rPr>
        <w:t>מטרה</w:t>
      </w:r>
      <w:r w:rsidR="00D07ECC">
        <w:rPr>
          <w:rFonts w:hint="cs"/>
          <w:rtl/>
        </w:rPr>
        <w:t xml:space="preserve"> היא</w:t>
      </w:r>
      <w:r w:rsidR="00D179D3">
        <w:rPr>
          <w:rFonts w:hint="cs"/>
          <w:rtl/>
        </w:rPr>
        <w:t xml:space="preserve"> לייצר כמה שיותר כותרות</w:t>
      </w:r>
      <w:r w:rsidR="00315809">
        <w:rPr>
          <w:rFonts w:hint="cs"/>
          <w:rtl/>
        </w:rPr>
        <w:t xml:space="preserve">, וכפי שהציג את הדברים </w:t>
      </w:r>
      <w:r w:rsidR="00315809" w:rsidRPr="00D72827">
        <w:rPr>
          <w:rFonts w:hint="cs"/>
          <w:b/>
          <w:bCs/>
          <w:rtl/>
        </w:rPr>
        <w:t>הרב</w:t>
      </w:r>
      <w:r w:rsidR="00315809">
        <w:rPr>
          <w:rFonts w:hint="cs"/>
          <w:rtl/>
        </w:rPr>
        <w:t xml:space="preserve"> </w:t>
      </w:r>
      <w:r w:rsidR="00315809" w:rsidRPr="00D72827">
        <w:rPr>
          <w:rFonts w:hint="cs"/>
          <w:b/>
          <w:bCs/>
          <w:rtl/>
        </w:rPr>
        <w:t>שרלו</w:t>
      </w:r>
      <w:r w:rsidR="00FC05C7">
        <w:rPr>
          <w:rFonts w:hint="cs"/>
          <w:rtl/>
        </w:rPr>
        <w:t xml:space="preserve"> </w:t>
      </w:r>
      <w:r w:rsidR="00FC05C7">
        <w:rPr>
          <w:rFonts w:hint="cs"/>
          <w:sz w:val="18"/>
          <w:szCs w:val="18"/>
          <w:rtl/>
        </w:rPr>
        <w:t>(מוסף שבת</w:t>
      </w:r>
      <w:r w:rsidR="005F7B5A">
        <w:rPr>
          <w:rFonts w:hint="cs"/>
          <w:sz w:val="18"/>
          <w:szCs w:val="18"/>
          <w:rtl/>
        </w:rPr>
        <w:t>,</w:t>
      </w:r>
      <w:r w:rsidR="005A2779">
        <w:rPr>
          <w:rFonts w:hint="cs"/>
          <w:sz w:val="18"/>
          <w:szCs w:val="18"/>
          <w:rtl/>
        </w:rPr>
        <w:t xml:space="preserve"> ה' בתשרי תשע''ז</w:t>
      </w:r>
      <w:r w:rsidR="00FC05C7">
        <w:rPr>
          <w:rFonts w:hint="cs"/>
          <w:sz w:val="18"/>
          <w:szCs w:val="18"/>
          <w:rtl/>
        </w:rPr>
        <w:t>)</w:t>
      </w:r>
      <w:r w:rsidR="00315809">
        <w:rPr>
          <w:rFonts w:hint="cs"/>
          <w:rtl/>
        </w:rPr>
        <w:t>:</w:t>
      </w:r>
    </w:p>
    <w:p w14:paraId="6AB4AB47" w14:textId="5645DA93" w:rsidR="00315809" w:rsidRPr="00315809" w:rsidRDefault="00315809" w:rsidP="00515D09">
      <w:pPr>
        <w:spacing w:after="40"/>
        <w:ind w:left="720"/>
        <w:rPr>
          <w:rtl/>
        </w:rPr>
      </w:pPr>
      <w:r>
        <w:rPr>
          <w:rFonts w:hint="cs"/>
          <w:rtl/>
        </w:rPr>
        <w:t>''</w:t>
      </w:r>
      <w:r w:rsidRPr="00315809">
        <w:rPr>
          <w:rtl/>
        </w:rPr>
        <w:t>העיתונאים נתבעים להביא סקופים במהירות, נלחמים על "בלעדיות", ובעיקר – נדרשים לשרת את האינטרסים של המו</w:t>
      </w:r>
      <w:r>
        <w:rPr>
          <w:rFonts w:hint="cs"/>
          <w:rtl/>
        </w:rPr>
        <w:t>ציא לאור</w:t>
      </w:r>
      <w:r w:rsidRPr="00315809">
        <w:rPr>
          <w:rtl/>
        </w:rPr>
        <w:t>. בשל העובדה הזו, היכולת להיות אנשי אמת, הבודקים כראוי, מתרחקים מן השקר, מדווחים אמת וכדומה, היא כמעט בלתי אפשרית</w:t>
      </w:r>
      <w:r w:rsidRPr="00315809">
        <w:t>.</w:t>
      </w:r>
      <w:r>
        <w:rPr>
          <w:rFonts w:hint="cs"/>
          <w:rtl/>
        </w:rPr>
        <w:t>''</w:t>
      </w:r>
    </w:p>
    <w:p w14:paraId="72F5CD77" w14:textId="0E22D901" w:rsidR="00E448D9" w:rsidRDefault="00EF7FA3" w:rsidP="00515D09">
      <w:pPr>
        <w:spacing w:after="40"/>
        <w:rPr>
          <w:rtl/>
        </w:rPr>
      </w:pPr>
      <w:r>
        <w:rPr>
          <w:rFonts w:hint="cs"/>
          <w:b/>
          <w:bCs/>
          <w:rtl/>
        </w:rPr>
        <w:t xml:space="preserve">ב. </w:t>
      </w:r>
      <w:r w:rsidR="00AF38BD" w:rsidRPr="00AF38BD">
        <w:rPr>
          <w:rFonts w:hint="cs"/>
          <w:b/>
          <w:bCs/>
          <w:rtl/>
        </w:rPr>
        <w:t>מצד המדינה</w:t>
      </w:r>
      <w:r w:rsidR="00AF38BD">
        <w:rPr>
          <w:rFonts w:hint="cs"/>
          <w:rtl/>
        </w:rPr>
        <w:t>: על פי חוק לשון הרע במדינת ישראל, אין איסור לפרסם דברים רעים על אדם אם הם אמת,</w:t>
      </w:r>
      <w:r w:rsidR="00B61070">
        <w:rPr>
          <w:rFonts w:hint="cs"/>
          <w:rtl/>
        </w:rPr>
        <w:t xml:space="preserve"> </w:t>
      </w:r>
      <w:r w:rsidR="00D07ECC">
        <w:rPr>
          <w:rFonts w:hint="cs"/>
          <w:rtl/>
        </w:rPr>
        <w:t xml:space="preserve">ולכן </w:t>
      </w:r>
      <w:r w:rsidR="00B61070">
        <w:rPr>
          <w:rFonts w:hint="cs"/>
          <w:rtl/>
        </w:rPr>
        <w:t>אפשר לפרסם הכל</w:t>
      </w:r>
      <w:r w:rsidR="005E6B76">
        <w:rPr>
          <w:rFonts w:hint="cs"/>
          <w:rtl/>
        </w:rPr>
        <w:t xml:space="preserve"> ללא התייחסות לתועלת</w:t>
      </w:r>
      <w:r w:rsidR="00B61070">
        <w:rPr>
          <w:rFonts w:hint="cs"/>
          <w:rtl/>
        </w:rPr>
        <w:t>, ובלבד שיהיה אמת</w:t>
      </w:r>
      <w:r w:rsidR="00AF38BD">
        <w:rPr>
          <w:rFonts w:hint="cs"/>
          <w:rtl/>
        </w:rPr>
        <w:t xml:space="preserve">. כמו כן, ברגע שמוסיפים </w:t>
      </w:r>
      <w:r w:rsidR="00852968">
        <w:rPr>
          <w:rFonts w:hint="cs"/>
          <w:rtl/>
        </w:rPr>
        <w:t xml:space="preserve">המילה </w:t>
      </w:r>
      <w:r w:rsidR="00AF38BD">
        <w:rPr>
          <w:rFonts w:hint="cs"/>
          <w:rtl/>
        </w:rPr>
        <w:t xml:space="preserve">'לכאורה' </w:t>
      </w:r>
      <w:r w:rsidR="00AF38BD">
        <w:rPr>
          <w:rFonts w:hint="cs"/>
          <w:sz w:val="18"/>
          <w:szCs w:val="18"/>
          <w:rtl/>
        </w:rPr>
        <w:t>(לכאורה גנב</w:t>
      </w:r>
      <w:r w:rsidR="004769DD">
        <w:rPr>
          <w:rFonts w:hint="cs"/>
          <w:sz w:val="18"/>
          <w:szCs w:val="18"/>
          <w:rtl/>
        </w:rPr>
        <w:t>,</w:t>
      </w:r>
      <w:r w:rsidR="00AF38BD">
        <w:rPr>
          <w:rFonts w:hint="cs"/>
          <w:sz w:val="18"/>
          <w:szCs w:val="18"/>
          <w:rtl/>
        </w:rPr>
        <w:t xml:space="preserve"> לכאורה אנס)</w:t>
      </w:r>
      <w:r w:rsidR="00AF38BD">
        <w:rPr>
          <w:rFonts w:hint="cs"/>
          <w:rtl/>
        </w:rPr>
        <w:t xml:space="preserve"> אפשר לכתוב כמעט הכל, כך שגם אם מתברר </w:t>
      </w:r>
      <w:r w:rsidR="004769DD">
        <w:rPr>
          <w:rFonts w:hint="cs"/>
          <w:rtl/>
        </w:rPr>
        <w:t xml:space="preserve">בסוף שהנאשם </w:t>
      </w:r>
      <w:r w:rsidR="00AF38BD">
        <w:rPr>
          <w:rFonts w:hint="cs"/>
          <w:rtl/>
        </w:rPr>
        <w:t>נקי לגמרי</w:t>
      </w:r>
      <w:r w:rsidR="004769DD">
        <w:rPr>
          <w:rFonts w:hint="cs"/>
          <w:rtl/>
        </w:rPr>
        <w:t xml:space="preserve"> - </w:t>
      </w:r>
      <w:r w:rsidR="00AF38BD">
        <w:rPr>
          <w:rFonts w:hint="cs"/>
          <w:rtl/>
        </w:rPr>
        <w:t>הנזק התדמיתי כבר נעשה</w:t>
      </w:r>
      <w:r w:rsidR="00852968">
        <w:rPr>
          <w:rFonts w:hint="cs"/>
          <w:rtl/>
        </w:rPr>
        <w:t>.</w:t>
      </w:r>
      <w:r w:rsidR="00AF38BD">
        <w:rPr>
          <w:rFonts w:hint="cs"/>
          <w:rtl/>
        </w:rPr>
        <w:t xml:space="preserve"> </w:t>
      </w:r>
    </w:p>
    <w:p w14:paraId="1F69BDF6" w14:textId="03817DF2" w:rsidR="004769DD" w:rsidRPr="004769DD" w:rsidRDefault="004769DD" w:rsidP="00515D09">
      <w:pPr>
        <w:spacing w:after="40"/>
        <w:rPr>
          <w:u w:val="single"/>
          <w:rtl/>
        </w:rPr>
      </w:pPr>
      <w:r>
        <w:rPr>
          <w:rFonts w:hint="cs"/>
          <w:u w:val="single"/>
          <w:rtl/>
        </w:rPr>
        <w:t>תקשורת כהלכה</w:t>
      </w:r>
    </w:p>
    <w:p w14:paraId="04AA7DDC" w14:textId="005439EC" w:rsidR="00E96A73" w:rsidRDefault="00315809" w:rsidP="00515D09">
      <w:pPr>
        <w:spacing w:after="40"/>
        <w:rPr>
          <w:rtl/>
        </w:rPr>
      </w:pPr>
      <w:r>
        <w:rPr>
          <w:rFonts w:hint="cs"/>
          <w:rtl/>
        </w:rPr>
        <w:t>אמנם</w:t>
      </w:r>
      <w:r w:rsidR="004769DD">
        <w:rPr>
          <w:rFonts w:hint="cs"/>
          <w:rtl/>
        </w:rPr>
        <w:t>, גם אם התקשורת</w:t>
      </w:r>
      <w:r w:rsidR="000B7E00">
        <w:rPr>
          <w:rFonts w:hint="cs"/>
          <w:rtl/>
        </w:rPr>
        <w:t xml:space="preserve"> או הכתב</w:t>
      </w:r>
      <w:r w:rsidR="004769DD">
        <w:rPr>
          <w:rFonts w:hint="cs"/>
          <w:rtl/>
        </w:rPr>
        <w:t xml:space="preserve"> </w:t>
      </w:r>
      <w:r w:rsidR="000B7E00">
        <w:rPr>
          <w:rFonts w:hint="cs"/>
          <w:rtl/>
        </w:rPr>
        <w:t>י</w:t>
      </w:r>
      <w:r w:rsidR="004769DD">
        <w:rPr>
          <w:rFonts w:hint="cs"/>
          <w:rtl/>
        </w:rPr>
        <w:t xml:space="preserve">תנהל פחות או יותר על פי ההלכה, </w:t>
      </w:r>
      <w:r w:rsidR="000B7E00">
        <w:rPr>
          <w:rFonts w:hint="cs"/>
          <w:rtl/>
        </w:rPr>
        <w:t xml:space="preserve">ויבדקו </w:t>
      </w:r>
      <w:r w:rsidR="004769DD">
        <w:rPr>
          <w:rFonts w:hint="cs"/>
          <w:rtl/>
        </w:rPr>
        <w:t xml:space="preserve">אם </w:t>
      </w:r>
      <w:r w:rsidR="00D179D3">
        <w:rPr>
          <w:rFonts w:hint="cs"/>
          <w:rtl/>
        </w:rPr>
        <w:t xml:space="preserve">יש אפשרות </w:t>
      </w:r>
      <w:r w:rsidR="000B7E00">
        <w:rPr>
          <w:rFonts w:hint="cs"/>
          <w:rtl/>
        </w:rPr>
        <w:t xml:space="preserve">אחרת </w:t>
      </w:r>
      <w:r w:rsidR="00D179D3">
        <w:rPr>
          <w:rFonts w:hint="cs"/>
          <w:rtl/>
        </w:rPr>
        <w:t>לתקן את העוול</w:t>
      </w:r>
      <w:r w:rsidR="000B7E00">
        <w:rPr>
          <w:rFonts w:hint="cs"/>
          <w:rtl/>
        </w:rPr>
        <w:t xml:space="preserve"> ולא יתנהלו בפזיזות</w:t>
      </w:r>
      <w:r w:rsidR="00D179D3">
        <w:rPr>
          <w:rFonts w:hint="cs"/>
          <w:rtl/>
        </w:rPr>
        <w:t>, עדיין הדברים קשים מאוד לביצוע. כפי שראינו אחד התנאים לפרסום</w:t>
      </w:r>
      <w:r w:rsidR="00DF2DE5">
        <w:rPr>
          <w:rFonts w:hint="cs"/>
          <w:rtl/>
        </w:rPr>
        <w:t>,</w:t>
      </w:r>
      <w:r w:rsidR="00D179D3">
        <w:rPr>
          <w:rFonts w:hint="cs"/>
          <w:rtl/>
        </w:rPr>
        <w:t xml:space="preserve"> שהנזק שייגרם לאדם שמדברים עליו יהיה מידתי, ו</w:t>
      </w:r>
      <w:r w:rsidR="00852968">
        <w:rPr>
          <w:rFonts w:hint="cs"/>
          <w:rtl/>
        </w:rPr>
        <w:t>הרי</w:t>
      </w:r>
      <w:r w:rsidR="00D179D3">
        <w:rPr>
          <w:rFonts w:hint="cs"/>
          <w:rtl/>
        </w:rPr>
        <w:t xml:space="preserve"> בפרסום בעיתון תמיד הנזק יהיה בלתי מידתי.</w:t>
      </w:r>
      <w:r w:rsidR="00E96A73">
        <w:rPr>
          <w:rFonts w:hint="cs"/>
          <w:rtl/>
        </w:rPr>
        <w:t xml:space="preserve"> מצד שני, גם אי אפשר לוותר על</w:t>
      </w:r>
      <w:r w:rsidR="00C6415B">
        <w:rPr>
          <w:rFonts w:hint="cs"/>
          <w:rtl/>
        </w:rPr>
        <w:t xml:space="preserve"> הצורך </w:t>
      </w:r>
      <w:r w:rsidR="00E96A73">
        <w:rPr>
          <w:rFonts w:hint="cs"/>
          <w:rtl/>
        </w:rPr>
        <w:t>בתקשורת.</w:t>
      </w:r>
    </w:p>
    <w:p w14:paraId="4F169DF3" w14:textId="452D17D9" w:rsidR="009517AE" w:rsidRDefault="00661CB5" w:rsidP="00515D09">
      <w:pPr>
        <w:spacing w:after="40"/>
        <w:rPr>
          <w:rtl/>
        </w:rPr>
      </w:pPr>
      <w:r>
        <w:rPr>
          <w:rFonts w:hint="cs"/>
          <w:rtl/>
        </w:rPr>
        <w:t xml:space="preserve">בעניין זה </w:t>
      </w:r>
      <w:r w:rsidR="005A160B">
        <w:rPr>
          <w:rFonts w:hint="cs"/>
          <w:rtl/>
        </w:rPr>
        <w:t>מס</w:t>
      </w:r>
      <w:r w:rsidR="00E96A73">
        <w:rPr>
          <w:rFonts w:hint="cs"/>
          <w:rtl/>
        </w:rPr>
        <w:t>ת</w:t>
      </w:r>
      <w:r w:rsidR="005A160B">
        <w:rPr>
          <w:rFonts w:hint="cs"/>
          <w:rtl/>
        </w:rPr>
        <w:t>בר לומר</w:t>
      </w:r>
      <w:r>
        <w:rPr>
          <w:rFonts w:hint="cs"/>
          <w:rtl/>
        </w:rPr>
        <w:t>,</w:t>
      </w:r>
      <w:r w:rsidR="005A160B">
        <w:rPr>
          <w:rFonts w:hint="cs"/>
          <w:rtl/>
        </w:rPr>
        <w:t xml:space="preserve"> שגם אם הנזק </w:t>
      </w:r>
      <w:r w:rsidR="00E96A73">
        <w:rPr>
          <w:rFonts w:hint="cs"/>
          <w:rtl/>
        </w:rPr>
        <w:t>לאדם מסויים יהיה גבוה</w:t>
      </w:r>
      <w:r w:rsidR="00797EA8">
        <w:rPr>
          <w:rFonts w:hint="cs"/>
          <w:rtl/>
        </w:rPr>
        <w:t xml:space="preserve"> מהמגיע לו על פי הדין</w:t>
      </w:r>
      <w:r w:rsidR="00E96A73">
        <w:rPr>
          <w:rFonts w:hint="cs"/>
          <w:rtl/>
        </w:rPr>
        <w:t xml:space="preserve">, השיקול הציבורי קובע. </w:t>
      </w:r>
      <w:r w:rsidR="000B7E00">
        <w:rPr>
          <w:rFonts w:hint="cs"/>
          <w:rtl/>
        </w:rPr>
        <w:t xml:space="preserve">בשביל למנוע עוולות ציבוריות, </w:t>
      </w:r>
      <w:r w:rsidR="009517AE">
        <w:rPr>
          <w:rFonts w:hint="cs"/>
          <w:rtl/>
        </w:rPr>
        <w:t xml:space="preserve">שחיתות </w:t>
      </w:r>
      <w:r w:rsidR="00797EA8">
        <w:rPr>
          <w:rFonts w:hint="cs"/>
          <w:rtl/>
        </w:rPr>
        <w:t xml:space="preserve">וכדומה, גם אם ייגרם לאדם נזק גדול, </w:t>
      </w:r>
      <w:r w:rsidR="00852968">
        <w:rPr>
          <w:rFonts w:hint="cs"/>
          <w:rtl/>
        </w:rPr>
        <w:t>כדי</w:t>
      </w:r>
      <w:r w:rsidR="00797EA8">
        <w:rPr>
          <w:rFonts w:hint="cs"/>
          <w:rtl/>
        </w:rPr>
        <w:t xml:space="preserve"> שהציבור לא ייפגע - מותר לפרסם את הדברים.</w:t>
      </w:r>
      <w:r w:rsidR="0043645F">
        <w:rPr>
          <w:rFonts w:hint="cs"/>
          <w:rtl/>
        </w:rPr>
        <w:t xml:space="preserve"> </w:t>
      </w:r>
      <w:r w:rsidR="00685380">
        <w:rPr>
          <w:rFonts w:hint="cs"/>
          <w:rtl/>
        </w:rPr>
        <w:t>כמו</w:t>
      </w:r>
      <w:r w:rsidR="0043645F">
        <w:rPr>
          <w:rFonts w:hint="cs"/>
          <w:rtl/>
        </w:rPr>
        <w:t xml:space="preserve"> כן </w:t>
      </w:r>
      <w:r w:rsidR="00830DAC">
        <w:rPr>
          <w:rFonts w:hint="cs"/>
          <w:rtl/>
        </w:rPr>
        <w:t>יש שהוסיפו</w:t>
      </w:r>
      <w:r w:rsidR="0043645F">
        <w:rPr>
          <w:rFonts w:hint="cs"/>
          <w:rtl/>
        </w:rPr>
        <w:t>, שכאשר נבחר ציבור מתמודד לתפקיד ציבורי, הוא לוקח בחשבון שיפרסמו עליו</w:t>
      </w:r>
      <w:r w:rsidR="00852968">
        <w:rPr>
          <w:rFonts w:hint="cs"/>
          <w:rtl/>
        </w:rPr>
        <w:t xml:space="preserve"> עניינים שונים</w:t>
      </w:r>
      <w:r w:rsidR="00314037">
        <w:rPr>
          <w:rFonts w:hint="cs"/>
          <w:rtl/>
        </w:rPr>
        <w:t xml:space="preserve"> ונ</w:t>
      </w:r>
      <w:r w:rsidR="00CE1D52">
        <w:rPr>
          <w:rFonts w:hint="cs"/>
          <w:rtl/>
        </w:rPr>
        <w:t>ות</w:t>
      </w:r>
      <w:r w:rsidR="00314037">
        <w:rPr>
          <w:rFonts w:hint="cs"/>
          <w:rtl/>
        </w:rPr>
        <w:t>ן מעין הסכמה לכך</w:t>
      </w:r>
      <w:r w:rsidR="0043645F">
        <w:rPr>
          <w:rFonts w:hint="cs"/>
          <w:rtl/>
        </w:rPr>
        <w:t xml:space="preserve">. </w:t>
      </w:r>
      <w:r w:rsidR="00685380">
        <w:rPr>
          <w:rFonts w:hint="cs"/>
          <w:rtl/>
        </w:rPr>
        <w:t xml:space="preserve"> </w:t>
      </w:r>
    </w:p>
    <w:p w14:paraId="7C266392" w14:textId="618FC143" w:rsidR="008E75A1" w:rsidRPr="008E75A1" w:rsidRDefault="009517AE" w:rsidP="0043645F">
      <w:pPr>
        <w:rPr>
          <w:rtl/>
        </w:rPr>
      </w:pPr>
      <w:r>
        <w:rPr>
          <w:b/>
          <w:bCs/>
          <w:rtl/>
        </w:rPr>
        <w:t>שבת שלום! קח לקרוא בשולחן שבת, או תעביר בבקשה הלאה על מנת שעוד אנשים יקראו</w:t>
      </w:r>
      <w:r>
        <w:rPr>
          <w:rStyle w:val="a5"/>
        </w:rPr>
        <w:footnoteReference w:id="4"/>
      </w:r>
      <w:r>
        <w:rPr>
          <w:b/>
          <w:bCs/>
          <w:rtl/>
        </w:rPr>
        <w:t xml:space="preserve">... </w:t>
      </w:r>
      <w:r>
        <w:rPr>
          <w:rFonts w:cs="Arial" w:hint="cs"/>
          <w:rtl/>
        </w:rPr>
        <w:t xml:space="preserve"> </w:t>
      </w:r>
    </w:p>
    <w:sectPr w:rsidR="008E75A1" w:rsidRPr="008E75A1" w:rsidSect="0096579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120A1" w14:textId="77777777" w:rsidR="0033526D" w:rsidRDefault="0033526D" w:rsidP="007B0EFC">
      <w:pPr>
        <w:spacing w:after="0" w:line="240" w:lineRule="auto"/>
      </w:pPr>
      <w:r>
        <w:separator/>
      </w:r>
    </w:p>
  </w:endnote>
  <w:endnote w:type="continuationSeparator" w:id="0">
    <w:p w14:paraId="62694EDD" w14:textId="77777777" w:rsidR="0033526D" w:rsidRDefault="0033526D" w:rsidP="007B0EFC">
      <w:pPr>
        <w:spacing w:after="0" w:line="240" w:lineRule="auto"/>
      </w:pPr>
      <w:r>
        <w:continuationSeparator/>
      </w:r>
    </w:p>
  </w:endnote>
  <w:endnote w:type="continuationNotice" w:id="1">
    <w:p w14:paraId="02DBD32C" w14:textId="77777777" w:rsidR="0033526D" w:rsidRDefault="003352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E8646" w14:textId="77777777" w:rsidR="0033526D" w:rsidRDefault="0033526D" w:rsidP="007B0EFC">
      <w:pPr>
        <w:spacing w:after="0" w:line="240" w:lineRule="auto"/>
      </w:pPr>
      <w:r>
        <w:separator/>
      </w:r>
    </w:p>
  </w:footnote>
  <w:footnote w:type="continuationSeparator" w:id="0">
    <w:p w14:paraId="4F709C91" w14:textId="77777777" w:rsidR="0033526D" w:rsidRDefault="0033526D" w:rsidP="007B0EFC">
      <w:pPr>
        <w:spacing w:after="0" w:line="240" w:lineRule="auto"/>
      </w:pPr>
      <w:r>
        <w:continuationSeparator/>
      </w:r>
    </w:p>
  </w:footnote>
  <w:footnote w:type="continuationNotice" w:id="1">
    <w:p w14:paraId="00446DDC" w14:textId="77777777" w:rsidR="0033526D" w:rsidRDefault="0033526D">
      <w:pPr>
        <w:spacing w:after="0" w:line="240" w:lineRule="auto"/>
      </w:pPr>
    </w:p>
  </w:footnote>
  <w:footnote w:id="2">
    <w:p w14:paraId="03254DE8" w14:textId="77777777" w:rsidR="00F66EAB" w:rsidRDefault="00F66EAB" w:rsidP="00F66EAB">
      <w:pPr>
        <w:pStyle w:val="a3"/>
        <w:rPr>
          <w:rtl/>
        </w:rPr>
      </w:pPr>
      <w:r>
        <w:rPr>
          <w:rStyle w:val="a5"/>
        </w:rPr>
        <w:footnoteRef/>
      </w:r>
      <w:r>
        <w:rPr>
          <w:rtl/>
        </w:rPr>
        <w:t xml:space="preserve"> </w:t>
      </w:r>
      <w:r>
        <w:rPr>
          <w:rFonts w:hint="cs"/>
          <w:rtl/>
        </w:rPr>
        <w:t xml:space="preserve">יש להוסיף, שלשיטתם (וכן לשיטות הבאות שנראה בהמשך), ההיתר לספר לשון הרע הנאמר בפני שלושה נכון רק כאשר מדובר באנשים שלא מקפידים על הלכות לשון הרע, ולכן מסתמא הדברים יעברו הלאה. לעומת זאת כאשר אחד מהשלושה שומר על לשונו (או שמדובר בקרובו) - אסור לספר את הדברים, כי הם לא יפורסמו ברבים. בכל אופן, כאשר מדובר בעיתון וודאי שהדברים ייאמרו ברבים. </w:t>
      </w:r>
    </w:p>
  </w:footnote>
  <w:footnote w:id="3">
    <w:p w14:paraId="24FD98EB" w14:textId="02E86BA1" w:rsidR="00C52650" w:rsidRDefault="00C52650" w:rsidP="00852968">
      <w:pPr>
        <w:pStyle w:val="a3"/>
      </w:pPr>
      <w:r>
        <w:rPr>
          <w:rStyle w:val="a5"/>
        </w:rPr>
        <w:footnoteRef/>
      </w:r>
      <w:r>
        <w:rPr>
          <w:rtl/>
        </w:rPr>
        <w:t xml:space="preserve"> </w:t>
      </w:r>
      <w:r>
        <w:rPr>
          <w:rFonts w:hint="cs"/>
          <w:rtl/>
        </w:rPr>
        <w:t xml:space="preserve">גם אם יש היתר לפי הרמב''ם לספר את הדברים, ברור שאסור לשומע (או לקורא העיתון) לקבלם כאמת מוחלטת שלא שונתה ולא עוותה, וככל לשון הרע שאסור לקבלו כאמת מוחלטת, אלא רק לחשוש לדברים (מה עוד שידוע שחלק מהתקשורת משקרת לא מעט </w:t>
      </w:r>
      <w:r w:rsidR="00852968">
        <w:rPr>
          <w:rFonts w:hint="cs"/>
          <w:rtl/>
        </w:rPr>
        <w:t>ב</w:t>
      </w:r>
      <w:r>
        <w:rPr>
          <w:rFonts w:hint="cs"/>
          <w:rtl/>
        </w:rPr>
        <w:t xml:space="preserve">דבריה). </w:t>
      </w:r>
    </w:p>
  </w:footnote>
  <w:footnote w:id="4">
    <w:p w14:paraId="2C9E81E7" w14:textId="77777777" w:rsidR="009517AE" w:rsidRDefault="009517AE" w:rsidP="009517AE">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92"/>
    <w:rsid w:val="00001105"/>
    <w:rsid w:val="000122A5"/>
    <w:rsid w:val="00046BEE"/>
    <w:rsid w:val="00050D48"/>
    <w:rsid w:val="00074289"/>
    <w:rsid w:val="0008111E"/>
    <w:rsid w:val="0009300B"/>
    <w:rsid w:val="000A38CA"/>
    <w:rsid w:val="000B4FEC"/>
    <w:rsid w:val="000B7E00"/>
    <w:rsid w:val="000C179F"/>
    <w:rsid w:val="000D1087"/>
    <w:rsid w:val="000F3589"/>
    <w:rsid w:val="0010484E"/>
    <w:rsid w:val="00107264"/>
    <w:rsid w:val="00107E42"/>
    <w:rsid w:val="0011068D"/>
    <w:rsid w:val="00113574"/>
    <w:rsid w:val="00114880"/>
    <w:rsid w:val="00116885"/>
    <w:rsid w:val="001310B1"/>
    <w:rsid w:val="001377F1"/>
    <w:rsid w:val="00141D89"/>
    <w:rsid w:val="001429AD"/>
    <w:rsid w:val="00143BE2"/>
    <w:rsid w:val="00145699"/>
    <w:rsid w:val="0017024D"/>
    <w:rsid w:val="00174A29"/>
    <w:rsid w:val="001C0507"/>
    <w:rsid w:val="001F39C2"/>
    <w:rsid w:val="001F4C7E"/>
    <w:rsid w:val="00202216"/>
    <w:rsid w:val="00206817"/>
    <w:rsid w:val="002071F5"/>
    <w:rsid w:val="0020770A"/>
    <w:rsid w:val="0023700B"/>
    <w:rsid w:val="00265586"/>
    <w:rsid w:val="00282140"/>
    <w:rsid w:val="00287902"/>
    <w:rsid w:val="002D35CE"/>
    <w:rsid w:val="002F024D"/>
    <w:rsid w:val="002F6313"/>
    <w:rsid w:val="00314037"/>
    <w:rsid w:val="00315809"/>
    <w:rsid w:val="00315E05"/>
    <w:rsid w:val="00325345"/>
    <w:rsid w:val="0033526D"/>
    <w:rsid w:val="00337E64"/>
    <w:rsid w:val="003463D1"/>
    <w:rsid w:val="003630D7"/>
    <w:rsid w:val="003723C3"/>
    <w:rsid w:val="00387EF2"/>
    <w:rsid w:val="0039664B"/>
    <w:rsid w:val="003A0DE5"/>
    <w:rsid w:val="003A0E6C"/>
    <w:rsid w:val="003A32EE"/>
    <w:rsid w:val="003D083F"/>
    <w:rsid w:val="003F59A5"/>
    <w:rsid w:val="003F7264"/>
    <w:rsid w:val="0040501F"/>
    <w:rsid w:val="0042333C"/>
    <w:rsid w:val="0043556F"/>
    <w:rsid w:val="0043645F"/>
    <w:rsid w:val="00437DD5"/>
    <w:rsid w:val="00447F67"/>
    <w:rsid w:val="004769DD"/>
    <w:rsid w:val="00476DB4"/>
    <w:rsid w:val="00495F2A"/>
    <w:rsid w:val="004A3FF4"/>
    <w:rsid w:val="004B6497"/>
    <w:rsid w:val="004C61F8"/>
    <w:rsid w:val="004C7C4A"/>
    <w:rsid w:val="004C7F7E"/>
    <w:rsid w:val="004D6DE1"/>
    <w:rsid w:val="004E03D6"/>
    <w:rsid w:val="004F5E0B"/>
    <w:rsid w:val="004F7DFC"/>
    <w:rsid w:val="0050743D"/>
    <w:rsid w:val="00507757"/>
    <w:rsid w:val="00515D09"/>
    <w:rsid w:val="00522B05"/>
    <w:rsid w:val="0053787B"/>
    <w:rsid w:val="005567C7"/>
    <w:rsid w:val="00556FEB"/>
    <w:rsid w:val="00574B85"/>
    <w:rsid w:val="0057797A"/>
    <w:rsid w:val="00587C48"/>
    <w:rsid w:val="005A160B"/>
    <w:rsid w:val="005A2779"/>
    <w:rsid w:val="005A2FF5"/>
    <w:rsid w:val="005B1D07"/>
    <w:rsid w:val="005E6B76"/>
    <w:rsid w:val="005F4B87"/>
    <w:rsid w:val="005F7B5A"/>
    <w:rsid w:val="00616E95"/>
    <w:rsid w:val="00617D57"/>
    <w:rsid w:val="006226A0"/>
    <w:rsid w:val="00623A9A"/>
    <w:rsid w:val="00645C45"/>
    <w:rsid w:val="0065046B"/>
    <w:rsid w:val="00661CB5"/>
    <w:rsid w:val="00681295"/>
    <w:rsid w:val="00685380"/>
    <w:rsid w:val="006966BA"/>
    <w:rsid w:val="006A437F"/>
    <w:rsid w:val="006B0B59"/>
    <w:rsid w:val="006D0E3A"/>
    <w:rsid w:val="006E201A"/>
    <w:rsid w:val="006F0EB5"/>
    <w:rsid w:val="0070602A"/>
    <w:rsid w:val="00714D49"/>
    <w:rsid w:val="00742A33"/>
    <w:rsid w:val="007452DD"/>
    <w:rsid w:val="0075366C"/>
    <w:rsid w:val="0077641F"/>
    <w:rsid w:val="0078095E"/>
    <w:rsid w:val="00797EA8"/>
    <w:rsid w:val="007B0EFC"/>
    <w:rsid w:val="007D0ADE"/>
    <w:rsid w:val="007E0548"/>
    <w:rsid w:val="007F6C03"/>
    <w:rsid w:val="00811C65"/>
    <w:rsid w:val="008227AF"/>
    <w:rsid w:val="00830DAC"/>
    <w:rsid w:val="00837668"/>
    <w:rsid w:val="00842F8F"/>
    <w:rsid w:val="00852968"/>
    <w:rsid w:val="00855098"/>
    <w:rsid w:val="008618F3"/>
    <w:rsid w:val="008626CB"/>
    <w:rsid w:val="0086577B"/>
    <w:rsid w:val="008944A7"/>
    <w:rsid w:val="008A14F7"/>
    <w:rsid w:val="008A6903"/>
    <w:rsid w:val="008B4DA7"/>
    <w:rsid w:val="008E75A1"/>
    <w:rsid w:val="008F3091"/>
    <w:rsid w:val="008F632D"/>
    <w:rsid w:val="009070E0"/>
    <w:rsid w:val="00907FC6"/>
    <w:rsid w:val="00930527"/>
    <w:rsid w:val="009517AE"/>
    <w:rsid w:val="00964DCC"/>
    <w:rsid w:val="00965792"/>
    <w:rsid w:val="00977967"/>
    <w:rsid w:val="009833A8"/>
    <w:rsid w:val="00993BCC"/>
    <w:rsid w:val="009A213A"/>
    <w:rsid w:val="009B1C6F"/>
    <w:rsid w:val="009D7076"/>
    <w:rsid w:val="00A02F94"/>
    <w:rsid w:val="00A60B3B"/>
    <w:rsid w:val="00A678B9"/>
    <w:rsid w:val="00A76E77"/>
    <w:rsid w:val="00AA028C"/>
    <w:rsid w:val="00AB7380"/>
    <w:rsid w:val="00AC0782"/>
    <w:rsid w:val="00AC5919"/>
    <w:rsid w:val="00AF38BD"/>
    <w:rsid w:val="00AF3C14"/>
    <w:rsid w:val="00AF5308"/>
    <w:rsid w:val="00B06FB2"/>
    <w:rsid w:val="00B27BE9"/>
    <w:rsid w:val="00B37476"/>
    <w:rsid w:val="00B4651B"/>
    <w:rsid w:val="00B61070"/>
    <w:rsid w:val="00B745D9"/>
    <w:rsid w:val="00B83164"/>
    <w:rsid w:val="00B83FC7"/>
    <w:rsid w:val="00B8709B"/>
    <w:rsid w:val="00B9083F"/>
    <w:rsid w:val="00BB2D17"/>
    <w:rsid w:val="00BB48E7"/>
    <w:rsid w:val="00BD55EC"/>
    <w:rsid w:val="00BF06F1"/>
    <w:rsid w:val="00BF1D5B"/>
    <w:rsid w:val="00C31102"/>
    <w:rsid w:val="00C40F12"/>
    <w:rsid w:val="00C43CB7"/>
    <w:rsid w:val="00C52650"/>
    <w:rsid w:val="00C60816"/>
    <w:rsid w:val="00C6415B"/>
    <w:rsid w:val="00C66673"/>
    <w:rsid w:val="00C75F72"/>
    <w:rsid w:val="00C961DB"/>
    <w:rsid w:val="00CA7A62"/>
    <w:rsid w:val="00CB50F4"/>
    <w:rsid w:val="00CE1D52"/>
    <w:rsid w:val="00CE22CC"/>
    <w:rsid w:val="00CF0D46"/>
    <w:rsid w:val="00CF75A9"/>
    <w:rsid w:val="00CF7902"/>
    <w:rsid w:val="00D0084B"/>
    <w:rsid w:val="00D034AE"/>
    <w:rsid w:val="00D07ECC"/>
    <w:rsid w:val="00D129D6"/>
    <w:rsid w:val="00D179D3"/>
    <w:rsid w:val="00D34C4B"/>
    <w:rsid w:val="00D37024"/>
    <w:rsid w:val="00D56F04"/>
    <w:rsid w:val="00D72827"/>
    <w:rsid w:val="00D81946"/>
    <w:rsid w:val="00D90025"/>
    <w:rsid w:val="00D93C11"/>
    <w:rsid w:val="00DC0B63"/>
    <w:rsid w:val="00DF2DE5"/>
    <w:rsid w:val="00E126DC"/>
    <w:rsid w:val="00E164EC"/>
    <w:rsid w:val="00E31D91"/>
    <w:rsid w:val="00E37A92"/>
    <w:rsid w:val="00E41AFA"/>
    <w:rsid w:val="00E448D9"/>
    <w:rsid w:val="00E46B19"/>
    <w:rsid w:val="00E57BD3"/>
    <w:rsid w:val="00E96A73"/>
    <w:rsid w:val="00EA02B1"/>
    <w:rsid w:val="00EB6FE4"/>
    <w:rsid w:val="00EF13AD"/>
    <w:rsid w:val="00EF6119"/>
    <w:rsid w:val="00EF6FE5"/>
    <w:rsid w:val="00EF7FA3"/>
    <w:rsid w:val="00F1200D"/>
    <w:rsid w:val="00F20743"/>
    <w:rsid w:val="00F24DFC"/>
    <w:rsid w:val="00F477B7"/>
    <w:rsid w:val="00F543FE"/>
    <w:rsid w:val="00F5572C"/>
    <w:rsid w:val="00F629EC"/>
    <w:rsid w:val="00F630A7"/>
    <w:rsid w:val="00F64326"/>
    <w:rsid w:val="00F66EAB"/>
    <w:rsid w:val="00F8055C"/>
    <w:rsid w:val="00FA52A5"/>
    <w:rsid w:val="00FB7A17"/>
    <w:rsid w:val="00FC05C7"/>
    <w:rsid w:val="00FD0A02"/>
    <w:rsid w:val="00FD38E3"/>
    <w:rsid w:val="00FE11A8"/>
    <w:rsid w:val="00FF0E80"/>
    <w:rsid w:val="00FF5D3F"/>
    <w:rsid w:val="00FF7B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97EE"/>
  <w15:chartTrackingRefBased/>
  <w15:docId w15:val="{7E6F2967-9E51-4145-BDD6-E522E86D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B0EFC"/>
    <w:pPr>
      <w:spacing w:after="0" w:line="240" w:lineRule="auto"/>
    </w:pPr>
    <w:rPr>
      <w:sz w:val="20"/>
      <w:szCs w:val="20"/>
    </w:rPr>
  </w:style>
  <w:style w:type="character" w:customStyle="1" w:styleId="a4">
    <w:name w:val="טקסט הערת שוליים תו"/>
    <w:basedOn w:val="a0"/>
    <w:link w:val="a3"/>
    <w:uiPriority w:val="99"/>
    <w:semiHidden/>
    <w:rsid w:val="007B0EFC"/>
    <w:rPr>
      <w:sz w:val="20"/>
      <w:szCs w:val="20"/>
    </w:rPr>
  </w:style>
  <w:style w:type="character" w:styleId="a5">
    <w:name w:val="footnote reference"/>
    <w:basedOn w:val="a0"/>
    <w:uiPriority w:val="99"/>
    <w:semiHidden/>
    <w:unhideWhenUsed/>
    <w:rsid w:val="007B0EFC"/>
    <w:rPr>
      <w:vertAlign w:val="superscript"/>
    </w:rPr>
  </w:style>
  <w:style w:type="character" w:styleId="Hyperlink">
    <w:name w:val="Hyperlink"/>
    <w:basedOn w:val="a0"/>
    <w:uiPriority w:val="99"/>
    <w:semiHidden/>
    <w:unhideWhenUsed/>
    <w:rsid w:val="009517AE"/>
    <w:rPr>
      <w:color w:val="0000FF"/>
      <w:u w:val="single"/>
    </w:rPr>
  </w:style>
  <w:style w:type="paragraph" w:styleId="a6">
    <w:name w:val="header"/>
    <w:basedOn w:val="a"/>
    <w:link w:val="a7"/>
    <w:uiPriority w:val="99"/>
    <w:unhideWhenUsed/>
    <w:rsid w:val="009A213A"/>
    <w:pPr>
      <w:tabs>
        <w:tab w:val="center" w:pos="4153"/>
        <w:tab w:val="right" w:pos="8306"/>
      </w:tabs>
      <w:spacing w:after="0" w:line="240" w:lineRule="auto"/>
    </w:pPr>
  </w:style>
  <w:style w:type="character" w:customStyle="1" w:styleId="a7">
    <w:name w:val="כותרת עליונה תו"/>
    <w:basedOn w:val="a0"/>
    <w:link w:val="a6"/>
    <w:uiPriority w:val="99"/>
    <w:rsid w:val="009A213A"/>
  </w:style>
  <w:style w:type="paragraph" w:styleId="a8">
    <w:name w:val="footer"/>
    <w:basedOn w:val="a"/>
    <w:link w:val="a9"/>
    <w:uiPriority w:val="99"/>
    <w:unhideWhenUsed/>
    <w:rsid w:val="009A213A"/>
    <w:pPr>
      <w:tabs>
        <w:tab w:val="center" w:pos="4153"/>
        <w:tab w:val="right" w:pos="8306"/>
      </w:tabs>
      <w:spacing w:after="0" w:line="240" w:lineRule="auto"/>
    </w:pPr>
  </w:style>
  <w:style w:type="character" w:customStyle="1" w:styleId="a9">
    <w:name w:val="כותרת תחתונה תו"/>
    <w:basedOn w:val="a0"/>
    <w:link w:val="a8"/>
    <w:uiPriority w:val="99"/>
    <w:rsid w:val="009A213A"/>
  </w:style>
  <w:style w:type="paragraph" w:styleId="aa">
    <w:name w:val="Revision"/>
    <w:hidden/>
    <w:uiPriority w:val="99"/>
    <w:semiHidden/>
    <w:rsid w:val="009A213A"/>
    <w:pPr>
      <w:bidi w:val="0"/>
      <w:spacing w:after="0" w:line="240" w:lineRule="auto"/>
      <w:jc w:val="left"/>
    </w:pPr>
  </w:style>
  <w:style w:type="paragraph" w:styleId="ab">
    <w:name w:val="Balloon Text"/>
    <w:basedOn w:val="a"/>
    <w:link w:val="ac"/>
    <w:uiPriority w:val="99"/>
    <w:semiHidden/>
    <w:unhideWhenUsed/>
    <w:rsid w:val="009A213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9A213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1456</Words>
  <Characters>7282</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47</cp:revision>
  <cp:lastPrinted>2020-06-09T20:24:00Z</cp:lastPrinted>
  <dcterms:created xsi:type="dcterms:W3CDTF">2020-06-09T09:35:00Z</dcterms:created>
  <dcterms:modified xsi:type="dcterms:W3CDTF">2022-06-16T12:09:00Z</dcterms:modified>
</cp:coreProperties>
</file>