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AD68AA" w14:textId="6A7F15C3" w:rsidR="004F61AF" w:rsidRDefault="00364BC6" w:rsidP="00F80A64">
      <w:pPr>
        <w:rPr>
          <w:b/>
          <w:bCs/>
          <w:sz w:val="36"/>
          <w:szCs w:val="36"/>
          <w:rtl/>
        </w:rPr>
      </w:pPr>
      <w:r>
        <w:rPr>
          <w:rFonts w:hint="cs"/>
          <w:rtl/>
        </w:rPr>
        <w:t>בס''ד</w:t>
      </w:r>
      <w:r>
        <w:rPr>
          <w:rtl/>
        </w:rPr>
        <w:tab/>
      </w:r>
      <w:r>
        <w:rPr>
          <w:rFonts w:hint="cs"/>
          <w:rtl/>
        </w:rPr>
        <w:t xml:space="preserve"> </w:t>
      </w:r>
      <w:r w:rsidR="004F61AF">
        <w:rPr>
          <w:rFonts w:hint="cs"/>
          <w:rtl/>
        </w:rPr>
        <w:t xml:space="preserve"> </w:t>
      </w:r>
      <w:r w:rsidR="006D2960">
        <w:rPr>
          <w:rFonts w:hint="cs"/>
          <w:b/>
          <w:bCs/>
          <w:sz w:val="36"/>
          <w:szCs w:val="36"/>
          <w:rtl/>
        </w:rPr>
        <w:t xml:space="preserve"> </w:t>
      </w:r>
      <w:r w:rsidR="00DE613A">
        <w:rPr>
          <w:rFonts w:hint="cs"/>
          <w:b/>
          <w:bCs/>
          <w:sz w:val="36"/>
          <w:szCs w:val="36"/>
          <w:rtl/>
        </w:rPr>
        <w:t xml:space="preserve"> </w:t>
      </w:r>
      <w:r w:rsidRPr="00364BC6">
        <w:rPr>
          <w:rFonts w:hint="cs"/>
          <w:b/>
          <w:bCs/>
          <w:sz w:val="36"/>
          <w:szCs w:val="36"/>
          <w:rtl/>
        </w:rPr>
        <w:t xml:space="preserve">פרשת בראשית: </w:t>
      </w:r>
      <w:r w:rsidR="004F61AF" w:rsidRPr="008834F4">
        <w:rPr>
          <w:rFonts w:hint="cs"/>
          <w:b/>
          <w:bCs/>
          <w:sz w:val="36"/>
          <w:szCs w:val="36"/>
          <w:rtl/>
        </w:rPr>
        <w:t xml:space="preserve">האם אפשר לקדש על </w:t>
      </w:r>
      <w:r w:rsidR="0001508D">
        <w:rPr>
          <w:rFonts w:hint="cs"/>
          <w:b/>
          <w:bCs/>
          <w:sz w:val="36"/>
          <w:szCs w:val="36"/>
          <w:rtl/>
        </w:rPr>
        <w:t>ה</w:t>
      </w:r>
      <w:r w:rsidR="004F61AF" w:rsidRPr="008834F4">
        <w:rPr>
          <w:rFonts w:hint="cs"/>
          <w:b/>
          <w:bCs/>
          <w:sz w:val="36"/>
          <w:szCs w:val="36"/>
          <w:rtl/>
        </w:rPr>
        <w:t>לחם</w:t>
      </w:r>
      <w:r w:rsidR="00785439">
        <w:rPr>
          <w:rFonts w:hint="cs"/>
          <w:b/>
          <w:bCs/>
          <w:sz w:val="36"/>
          <w:szCs w:val="36"/>
          <w:rtl/>
        </w:rPr>
        <w:t xml:space="preserve"> במקום </w:t>
      </w:r>
      <w:r w:rsidR="0001508D">
        <w:rPr>
          <w:rFonts w:hint="cs"/>
          <w:b/>
          <w:bCs/>
          <w:sz w:val="36"/>
          <w:szCs w:val="36"/>
          <w:rtl/>
        </w:rPr>
        <w:t>על ה</w:t>
      </w:r>
      <w:r w:rsidR="00785439">
        <w:rPr>
          <w:rFonts w:hint="cs"/>
          <w:b/>
          <w:bCs/>
          <w:sz w:val="36"/>
          <w:szCs w:val="36"/>
          <w:rtl/>
        </w:rPr>
        <w:t>יין</w:t>
      </w:r>
    </w:p>
    <w:p w14:paraId="10951382" w14:textId="77777777" w:rsidR="004F61AF" w:rsidRDefault="004F61AF" w:rsidP="00F80A64">
      <w:pPr>
        <w:rPr>
          <w:b/>
          <w:bCs/>
          <w:u w:val="single"/>
          <w:rtl/>
        </w:rPr>
      </w:pPr>
      <w:r w:rsidRPr="008545FA">
        <w:rPr>
          <w:rFonts w:hint="cs"/>
          <w:b/>
          <w:bCs/>
          <w:u w:val="single"/>
          <w:rtl/>
        </w:rPr>
        <w:t>הקדמה</w:t>
      </w:r>
    </w:p>
    <w:p w14:paraId="4C8A52D0" w14:textId="09736408" w:rsidR="00C244B2" w:rsidRDefault="00C244B2" w:rsidP="00F80A64">
      <w:pPr>
        <w:rPr>
          <w:rtl/>
        </w:rPr>
      </w:pPr>
      <w:r>
        <w:rPr>
          <w:rFonts w:hint="cs"/>
          <w:rtl/>
        </w:rPr>
        <w:t xml:space="preserve">בפרשת השבוע כותבת התורה את הפסוקים, אותם יש לומר בקידוש הלילה כדי להזכיר את בריאת העולם (בנוסף לפסוקים המזכירים את יציאת מצרים). בניגוד לכך, בקידוש היום אין חובה לומר פסוקים, להזכיר את יציאת מצרים וכדומה והפסוקים שרבים מוסיפים אין בהם חובה אלא מנהג, דנו הפוסקים מדוע אם כן יש לעשות קידוש </w:t>
      </w:r>
      <w:r w:rsidR="00725EA5">
        <w:rPr>
          <w:rFonts w:hint="cs"/>
          <w:rtl/>
        </w:rPr>
        <w:t>ב</w:t>
      </w:r>
      <w:r>
        <w:rPr>
          <w:rFonts w:hint="cs"/>
          <w:rtl/>
        </w:rPr>
        <w:t>יום:</w:t>
      </w:r>
    </w:p>
    <w:p w14:paraId="2AD14FE3" w14:textId="14FC78B7" w:rsidR="00725EA5" w:rsidRDefault="00312681" w:rsidP="00F80A64">
      <w:pPr>
        <w:rPr>
          <w:rtl/>
        </w:rPr>
      </w:pPr>
      <w:r>
        <w:rPr>
          <w:rFonts w:hint="cs"/>
          <w:b/>
          <w:bCs/>
          <w:rtl/>
        </w:rPr>
        <w:t xml:space="preserve">א. </w:t>
      </w:r>
      <w:r w:rsidRPr="00312681">
        <w:rPr>
          <w:rFonts w:hint="cs"/>
          <w:b/>
          <w:bCs/>
          <w:rtl/>
        </w:rPr>
        <w:t>הרמב''ם</w:t>
      </w:r>
      <w:r>
        <w:rPr>
          <w:rFonts w:hint="cs"/>
          <w:rtl/>
        </w:rPr>
        <w:t xml:space="preserve"> </w:t>
      </w:r>
      <w:r>
        <w:rPr>
          <w:rFonts w:hint="cs"/>
          <w:sz w:val="18"/>
          <w:szCs w:val="18"/>
          <w:rtl/>
        </w:rPr>
        <w:t>(</w:t>
      </w:r>
      <w:r w:rsidR="00371D1E">
        <w:rPr>
          <w:rFonts w:hint="cs"/>
          <w:sz w:val="18"/>
          <w:szCs w:val="18"/>
          <w:rtl/>
        </w:rPr>
        <w:t>שבת כט, י</w:t>
      </w:r>
      <w:r>
        <w:rPr>
          <w:rFonts w:hint="cs"/>
          <w:sz w:val="18"/>
          <w:szCs w:val="18"/>
          <w:rtl/>
        </w:rPr>
        <w:t>)</w:t>
      </w:r>
      <w:r>
        <w:rPr>
          <w:rFonts w:hint="cs"/>
          <w:rtl/>
        </w:rPr>
        <w:t xml:space="preserve"> סבר </w:t>
      </w:r>
      <w:r w:rsidR="00B30F86">
        <w:rPr>
          <w:rFonts w:hint="cs"/>
          <w:rtl/>
        </w:rPr>
        <w:t>שעל</w:t>
      </w:r>
      <w:r w:rsidR="007B56CF">
        <w:rPr>
          <w:rFonts w:hint="cs"/>
          <w:rtl/>
        </w:rPr>
        <w:t xml:space="preserve"> אף</w:t>
      </w:r>
      <w:r w:rsidR="00B30F86">
        <w:rPr>
          <w:rFonts w:hint="cs"/>
          <w:rtl/>
        </w:rPr>
        <w:t xml:space="preserve"> שאין</w:t>
      </w:r>
      <w:r>
        <w:rPr>
          <w:rFonts w:hint="cs"/>
          <w:rtl/>
        </w:rPr>
        <w:t xml:space="preserve"> מעמד קידוש הלילה שווה ל</w:t>
      </w:r>
      <w:r w:rsidR="004D186F">
        <w:rPr>
          <w:rFonts w:hint="cs"/>
          <w:rtl/>
        </w:rPr>
        <w:t xml:space="preserve">זה של </w:t>
      </w:r>
      <w:r>
        <w:rPr>
          <w:rFonts w:hint="cs"/>
          <w:rtl/>
        </w:rPr>
        <w:t xml:space="preserve">יום </w:t>
      </w:r>
      <w:r w:rsidR="004D186F">
        <w:rPr>
          <w:rFonts w:hint="cs"/>
          <w:rtl/>
        </w:rPr>
        <w:t>ו</w:t>
      </w:r>
      <w:r>
        <w:rPr>
          <w:rFonts w:hint="cs"/>
          <w:rtl/>
        </w:rPr>
        <w:t xml:space="preserve">בכל זאת מטרתו </w:t>
      </w:r>
      <w:r w:rsidR="004D186F">
        <w:rPr>
          <w:rFonts w:hint="cs"/>
          <w:rtl/>
        </w:rPr>
        <w:t xml:space="preserve">של קידוש יום גם </w:t>
      </w:r>
      <w:r>
        <w:rPr>
          <w:rFonts w:hint="cs"/>
          <w:rtl/>
        </w:rPr>
        <w:t>לקדש את השבת. ב</w:t>
      </w:r>
      <w:r w:rsidR="00725EA5">
        <w:rPr>
          <w:rFonts w:hint="cs"/>
          <w:rtl/>
        </w:rPr>
        <w:t xml:space="preserve">. </w:t>
      </w:r>
      <w:r w:rsidR="00725EA5" w:rsidRPr="00725EA5">
        <w:rPr>
          <w:rFonts w:hint="cs"/>
          <w:b/>
          <w:bCs/>
          <w:rtl/>
        </w:rPr>
        <w:t>הראב''ד</w:t>
      </w:r>
      <w:r w:rsidR="00725EA5">
        <w:rPr>
          <w:rFonts w:hint="cs"/>
          <w:rtl/>
        </w:rPr>
        <w:t xml:space="preserve"> </w:t>
      </w:r>
      <w:r w:rsidR="00A23049">
        <w:rPr>
          <w:rFonts w:hint="cs"/>
          <w:sz w:val="18"/>
          <w:szCs w:val="18"/>
          <w:rtl/>
        </w:rPr>
        <w:t>(</w:t>
      </w:r>
      <w:r w:rsidR="00371D1E">
        <w:rPr>
          <w:rFonts w:hint="cs"/>
          <w:sz w:val="18"/>
          <w:szCs w:val="18"/>
          <w:rtl/>
        </w:rPr>
        <w:t>שם</w:t>
      </w:r>
      <w:r w:rsidR="00A23049">
        <w:rPr>
          <w:rFonts w:hint="cs"/>
          <w:sz w:val="18"/>
          <w:szCs w:val="18"/>
          <w:rtl/>
        </w:rPr>
        <w:t xml:space="preserve">) </w:t>
      </w:r>
      <w:r>
        <w:rPr>
          <w:rFonts w:hint="cs"/>
          <w:rtl/>
        </w:rPr>
        <w:t>חלק ו</w:t>
      </w:r>
      <w:r w:rsidR="00725EA5">
        <w:rPr>
          <w:rFonts w:hint="cs"/>
          <w:rtl/>
        </w:rPr>
        <w:t xml:space="preserve">סבר, </w:t>
      </w:r>
      <w:r>
        <w:rPr>
          <w:rFonts w:hint="cs"/>
          <w:rtl/>
        </w:rPr>
        <w:t>שלמעשה קידוש היום אינו קידוש ממש</w:t>
      </w:r>
      <w:r w:rsidR="00A23049">
        <w:rPr>
          <w:rFonts w:hint="cs"/>
          <w:rtl/>
        </w:rPr>
        <w:t>, שהרי השבת כבר התקדשה בתחילתה</w:t>
      </w:r>
      <w:r>
        <w:rPr>
          <w:rFonts w:hint="cs"/>
          <w:rtl/>
        </w:rPr>
        <w:t xml:space="preserve">, אלא מטרתו רק לתת כבוד נוסף לסעודת היום, ובלשון </w:t>
      </w:r>
      <w:r w:rsidRPr="009A1A5E">
        <w:rPr>
          <w:rFonts w:hint="cs"/>
          <w:b/>
          <w:bCs/>
          <w:rtl/>
        </w:rPr>
        <w:t>המהר''ם</w:t>
      </w:r>
      <w:r>
        <w:rPr>
          <w:rFonts w:hint="cs"/>
          <w:rtl/>
        </w:rPr>
        <w:t xml:space="preserve"> </w:t>
      </w:r>
      <w:proofErr w:type="spellStart"/>
      <w:r w:rsidRPr="009A1A5E">
        <w:rPr>
          <w:rFonts w:hint="cs"/>
          <w:b/>
          <w:bCs/>
          <w:rtl/>
        </w:rPr>
        <w:t>חלאווה</w:t>
      </w:r>
      <w:proofErr w:type="spellEnd"/>
      <w:r>
        <w:rPr>
          <w:rFonts w:hint="cs"/>
          <w:rtl/>
        </w:rPr>
        <w:t xml:space="preserve"> </w:t>
      </w:r>
      <w:r>
        <w:rPr>
          <w:rFonts w:hint="cs"/>
          <w:sz w:val="18"/>
          <w:szCs w:val="18"/>
          <w:rtl/>
        </w:rPr>
        <w:t>(פסחים קו ע''א ד''ה ביום)</w:t>
      </w:r>
      <w:r>
        <w:rPr>
          <w:rFonts w:hint="cs"/>
          <w:rtl/>
        </w:rPr>
        <w:t>:</w:t>
      </w:r>
    </w:p>
    <w:p w14:paraId="4BE3C210" w14:textId="1DBF0D5F" w:rsidR="00312681" w:rsidRDefault="00312681" w:rsidP="00F80A64">
      <w:pPr>
        <w:ind w:left="720"/>
        <w:rPr>
          <w:rtl/>
        </w:rPr>
      </w:pPr>
      <w:r>
        <w:rPr>
          <w:rFonts w:cs="Arial" w:hint="cs"/>
          <w:rtl/>
        </w:rPr>
        <w:t>''</w:t>
      </w:r>
      <w:r w:rsidRPr="00312681">
        <w:rPr>
          <w:rFonts w:cs="Arial"/>
          <w:rtl/>
        </w:rPr>
        <w:t>ביום מאי. בורא פרי הגפן</w:t>
      </w:r>
      <w:r>
        <w:rPr>
          <w:rFonts w:cs="Arial" w:hint="cs"/>
          <w:rtl/>
        </w:rPr>
        <w:t>,</w:t>
      </w:r>
      <w:r w:rsidRPr="00312681">
        <w:rPr>
          <w:rFonts w:cs="Arial"/>
          <w:rtl/>
        </w:rPr>
        <w:t xml:space="preserve"> וקרו לי</w:t>
      </w:r>
      <w:r>
        <w:rPr>
          <w:rFonts w:cs="Arial" w:hint="cs"/>
          <w:rtl/>
        </w:rPr>
        <w:t>ה</w:t>
      </w:r>
      <w:r w:rsidRPr="00312681">
        <w:rPr>
          <w:rFonts w:cs="Arial"/>
          <w:rtl/>
        </w:rPr>
        <w:t xml:space="preserve"> </w:t>
      </w:r>
      <w:proofErr w:type="spellStart"/>
      <w:r w:rsidRPr="00312681">
        <w:rPr>
          <w:rFonts w:cs="Arial"/>
          <w:rtl/>
        </w:rPr>
        <w:t>ק</w:t>
      </w:r>
      <w:r>
        <w:rPr>
          <w:rFonts w:cs="Arial" w:hint="cs"/>
          <w:rtl/>
        </w:rPr>
        <w:t>י</w:t>
      </w:r>
      <w:r w:rsidRPr="00312681">
        <w:rPr>
          <w:rFonts w:cs="Arial"/>
          <w:rtl/>
        </w:rPr>
        <w:t>דושא</w:t>
      </w:r>
      <w:proofErr w:type="spellEnd"/>
      <w:r w:rsidRPr="00312681">
        <w:rPr>
          <w:rFonts w:cs="Arial"/>
          <w:rtl/>
        </w:rPr>
        <w:t xml:space="preserve"> רבה לכ</w:t>
      </w:r>
      <w:r>
        <w:rPr>
          <w:rFonts w:cs="Arial" w:hint="cs"/>
          <w:rtl/>
        </w:rPr>
        <w:t>י</w:t>
      </w:r>
      <w:r w:rsidRPr="00312681">
        <w:rPr>
          <w:rFonts w:cs="Arial"/>
          <w:rtl/>
        </w:rPr>
        <w:t>נוי לפי שהיא קטנה. אי נמי לפי שהיא ראש לכל הברכו</w:t>
      </w:r>
      <w:r>
        <w:rPr>
          <w:rFonts w:cs="Arial" w:hint="cs"/>
          <w:rtl/>
        </w:rPr>
        <w:t>ת,</w:t>
      </w:r>
      <w:r w:rsidRPr="00312681">
        <w:rPr>
          <w:rFonts w:cs="Arial"/>
          <w:rtl/>
        </w:rPr>
        <w:t xml:space="preserve"> ואף על גב דאין בה זכר לקדוש כלל</w:t>
      </w:r>
      <w:r>
        <w:rPr>
          <w:rFonts w:cs="Arial" w:hint="cs"/>
          <w:rtl/>
        </w:rPr>
        <w:t>,</w:t>
      </w:r>
      <w:r w:rsidRPr="00312681">
        <w:rPr>
          <w:rFonts w:cs="Arial"/>
          <w:rtl/>
        </w:rPr>
        <w:t xml:space="preserve"> כיון שהיא קודם </w:t>
      </w:r>
      <w:r>
        <w:rPr>
          <w:rFonts w:cs="Arial" w:hint="cs"/>
          <w:rtl/>
        </w:rPr>
        <w:t xml:space="preserve">סעודה </w:t>
      </w:r>
      <w:r w:rsidRPr="00312681">
        <w:rPr>
          <w:rFonts w:cs="Arial"/>
          <w:rtl/>
        </w:rPr>
        <w:t>ובפריס</w:t>
      </w:r>
      <w:r w:rsidR="008D4B5E">
        <w:rPr>
          <w:rFonts w:cs="Arial" w:hint="cs"/>
          <w:rtl/>
        </w:rPr>
        <w:t>ת</w:t>
      </w:r>
      <w:r w:rsidRPr="00312681">
        <w:rPr>
          <w:rFonts w:cs="Arial"/>
          <w:rtl/>
        </w:rPr>
        <w:t xml:space="preserve"> מפה כקדוש הלילה קרו לי</w:t>
      </w:r>
      <w:r w:rsidR="00212991">
        <w:rPr>
          <w:rFonts w:cs="Arial" w:hint="cs"/>
          <w:rtl/>
        </w:rPr>
        <w:t>ה</w:t>
      </w:r>
      <w:r w:rsidRPr="00312681">
        <w:rPr>
          <w:rFonts w:cs="Arial"/>
          <w:rtl/>
        </w:rPr>
        <w:t xml:space="preserve"> קדוש</w:t>
      </w:r>
      <w:r w:rsidR="00212991">
        <w:rPr>
          <w:rFonts w:cs="Arial" w:hint="cs"/>
          <w:rtl/>
        </w:rPr>
        <w:t>ת</w:t>
      </w:r>
      <w:r w:rsidRPr="00312681">
        <w:rPr>
          <w:rFonts w:cs="Arial"/>
          <w:rtl/>
        </w:rPr>
        <w:t xml:space="preserve"> רבה</w:t>
      </w:r>
      <w:r w:rsidR="008D4B5E">
        <w:rPr>
          <w:rFonts w:cs="Arial" w:hint="cs"/>
          <w:rtl/>
        </w:rPr>
        <w:t>. ו</w:t>
      </w:r>
      <w:r w:rsidRPr="00312681">
        <w:rPr>
          <w:rFonts w:cs="Arial"/>
          <w:rtl/>
        </w:rPr>
        <w:t>אין זה קדוש ממש</w:t>
      </w:r>
      <w:r w:rsidR="00A34C1C">
        <w:rPr>
          <w:rFonts w:cs="Arial" w:hint="cs"/>
          <w:rtl/>
        </w:rPr>
        <w:t>,</w:t>
      </w:r>
      <w:r w:rsidRPr="00312681">
        <w:rPr>
          <w:rFonts w:cs="Arial"/>
          <w:rtl/>
        </w:rPr>
        <w:t xml:space="preserve"> שכבר נתקדש היום פעם אחת ולא מצינו לק</w:t>
      </w:r>
      <w:r w:rsidR="008D4B5E">
        <w:rPr>
          <w:rFonts w:cs="Arial" w:hint="cs"/>
          <w:rtl/>
        </w:rPr>
        <w:t>י</w:t>
      </w:r>
      <w:r w:rsidRPr="00312681">
        <w:rPr>
          <w:rFonts w:cs="Arial"/>
          <w:rtl/>
        </w:rPr>
        <w:t>דוש ללילה וליום</w:t>
      </w:r>
      <w:r w:rsidR="008D4B5E">
        <w:rPr>
          <w:rFonts w:cs="Arial" w:hint="cs"/>
          <w:rtl/>
        </w:rPr>
        <w:t>,</w:t>
      </w:r>
      <w:r w:rsidRPr="00312681">
        <w:rPr>
          <w:rFonts w:cs="Arial"/>
          <w:rtl/>
        </w:rPr>
        <w:t xml:space="preserve"> אלא שהחכמים תקנו לקבוע סעודתו על היין</w:t>
      </w:r>
      <w:r w:rsidR="008D4B5E">
        <w:rPr>
          <w:rFonts w:cs="Arial" w:hint="cs"/>
          <w:rtl/>
        </w:rPr>
        <w:t>.''</w:t>
      </w:r>
    </w:p>
    <w:p w14:paraId="2EFD6409" w14:textId="056F9652" w:rsidR="002648C8" w:rsidRDefault="00A23049" w:rsidP="00F80A64">
      <w:pPr>
        <w:rPr>
          <w:rtl/>
        </w:rPr>
      </w:pPr>
      <w:r>
        <w:rPr>
          <w:rFonts w:hint="cs"/>
          <w:rtl/>
        </w:rPr>
        <w:t>השלכה למחלוקתם תהיה</w:t>
      </w:r>
      <w:r w:rsidR="00843AD5">
        <w:rPr>
          <w:rFonts w:hint="cs"/>
          <w:rtl/>
        </w:rPr>
        <w:t>,</w:t>
      </w:r>
      <w:r>
        <w:rPr>
          <w:rFonts w:hint="cs"/>
          <w:rtl/>
        </w:rPr>
        <w:t xml:space="preserve"> האם אסור לאכול לפני קידוש היום כשם שאסור לפני קידוש הלילה. </w:t>
      </w:r>
      <w:proofErr w:type="spellStart"/>
      <w:r w:rsidR="00312681">
        <w:rPr>
          <w:rFonts w:hint="cs"/>
          <w:rtl/>
        </w:rPr>
        <w:t>ל</w:t>
      </w:r>
      <w:r w:rsidR="00E65A23">
        <w:rPr>
          <w:rFonts w:hint="cs"/>
          <w:rtl/>
        </w:rPr>
        <w:t>ראב</w:t>
      </w:r>
      <w:proofErr w:type="spellEnd"/>
      <w:r w:rsidR="00E65A23">
        <w:rPr>
          <w:rFonts w:hint="cs"/>
          <w:rtl/>
        </w:rPr>
        <w:t xml:space="preserve">''ד מותר כיוון שאין זה קידוש ממש, ואילו לרמב''ם אסור. להלכה נפסק כרמב''ם </w:t>
      </w:r>
      <w:r w:rsidR="00E65A23">
        <w:rPr>
          <w:rFonts w:hint="cs"/>
          <w:sz w:val="18"/>
          <w:szCs w:val="18"/>
          <w:rtl/>
        </w:rPr>
        <w:t>(</w:t>
      </w:r>
      <w:proofErr w:type="spellStart"/>
      <w:r w:rsidR="00E65A23">
        <w:rPr>
          <w:rFonts w:hint="cs"/>
          <w:sz w:val="18"/>
          <w:szCs w:val="18"/>
          <w:rtl/>
        </w:rPr>
        <w:t>שו''ע</w:t>
      </w:r>
      <w:proofErr w:type="spellEnd"/>
      <w:r w:rsidR="00E65A23">
        <w:rPr>
          <w:rFonts w:hint="cs"/>
          <w:sz w:val="18"/>
          <w:szCs w:val="18"/>
          <w:rtl/>
        </w:rPr>
        <w:t xml:space="preserve"> או''ח רפט, א)</w:t>
      </w:r>
      <w:r w:rsidR="00E65A23">
        <w:rPr>
          <w:rFonts w:hint="cs"/>
          <w:rtl/>
        </w:rPr>
        <w:t xml:space="preserve">, אלא שכתב </w:t>
      </w:r>
      <w:r w:rsidR="00E65A23" w:rsidRPr="00E65A23">
        <w:rPr>
          <w:rFonts w:hint="cs"/>
          <w:b/>
          <w:bCs/>
          <w:rtl/>
        </w:rPr>
        <w:t>המגן אברהם</w:t>
      </w:r>
      <w:r w:rsidR="00E65A23">
        <w:rPr>
          <w:rFonts w:hint="cs"/>
          <w:rtl/>
        </w:rPr>
        <w:t>, ש</w:t>
      </w:r>
      <w:r w:rsidR="00BE6755">
        <w:rPr>
          <w:rFonts w:hint="cs"/>
          <w:rtl/>
        </w:rPr>
        <w:t xml:space="preserve">בשעת הדחק, </w:t>
      </w:r>
      <w:r w:rsidR="004D186F">
        <w:rPr>
          <w:rFonts w:hint="cs"/>
          <w:rtl/>
        </w:rPr>
        <w:t>כגון</w:t>
      </w:r>
      <w:r w:rsidR="00BE6755">
        <w:rPr>
          <w:rFonts w:hint="cs"/>
          <w:rtl/>
        </w:rPr>
        <w:t xml:space="preserve"> </w:t>
      </w:r>
      <w:r w:rsidR="00843AD5">
        <w:rPr>
          <w:rFonts w:hint="cs"/>
          <w:rtl/>
        </w:rPr>
        <w:t xml:space="preserve">כאשר </w:t>
      </w:r>
      <w:r w:rsidR="00E65A23">
        <w:rPr>
          <w:rFonts w:hint="cs"/>
          <w:rtl/>
        </w:rPr>
        <w:t xml:space="preserve">אדם רוצה לאכול </w:t>
      </w:r>
      <w:r w:rsidR="00843AD5">
        <w:rPr>
          <w:rFonts w:hint="cs"/>
          <w:rtl/>
        </w:rPr>
        <w:t>ויב</w:t>
      </w:r>
      <w:r w:rsidR="004D186F">
        <w:rPr>
          <w:rFonts w:hint="cs"/>
          <w:rtl/>
        </w:rPr>
        <w:t>י</w:t>
      </w:r>
      <w:r w:rsidR="00843AD5">
        <w:rPr>
          <w:rFonts w:hint="cs"/>
          <w:rtl/>
        </w:rPr>
        <w:t>א</w:t>
      </w:r>
      <w:r w:rsidR="004D186F">
        <w:rPr>
          <w:rFonts w:hint="cs"/>
          <w:rtl/>
        </w:rPr>
        <w:t>ו</w:t>
      </w:r>
      <w:r w:rsidR="00843AD5">
        <w:rPr>
          <w:rFonts w:hint="cs"/>
          <w:rtl/>
        </w:rPr>
        <w:t xml:space="preserve"> </w:t>
      </w:r>
      <w:r w:rsidR="00E65A23">
        <w:rPr>
          <w:rFonts w:hint="cs"/>
          <w:rtl/>
        </w:rPr>
        <w:t xml:space="preserve">יין </w:t>
      </w:r>
      <w:r w:rsidR="00843AD5">
        <w:rPr>
          <w:rFonts w:hint="cs"/>
          <w:rtl/>
        </w:rPr>
        <w:t xml:space="preserve">לקידוש רק </w:t>
      </w:r>
      <w:r w:rsidR="00E65A23">
        <w:rPr>
          <w:rFonts w:hint="cs"/>
          <w:rtl/>
        </w:rPr>
        <w:t>בהמשך, בקידוש הלילה עליו לחכות</w:t>
      </w:r>
      <w:r w:rsidR="00224074">
        <w:rPr>
          <w:rFonts w:hint="cs"/>
          <w:rtl/>
        </w:rPr>
        <w:t xml:space="preserve"> עד חצות</w:t>
      </w:r>
      <w:r w:rsidR="00E65A23">
        <w:rPr>
          <w:rFonts w:hint="cs"/>
          <w:rtl/>
        </w:rPr>
        <w:t>, וביום יכול</w:t>
      </w:r>
      <w:r w:rsidR="00BE6755">
        <w:rPr>
          <w:rFonts w:hint="cs"/>
          <w:rtl/>
        </w:rPr>
        <w:t xml:space="preserve"> לסמוך על הראב''ד</w:t>
      </w:r>
      <w:r w:rsidR="00843AD5">
        <w:rPr>
          <w:rFonts w:hint="cs"/>
          <w:rtl/>
        </w:rPr>
        <w:t xml:space="preserve"> ולאכול מיד</w:t>
      </w:r>
      <w:r w:rsidR="00BE6755">
        <w:rPr>
          <w:rFonts w:hint="cs"/>
          <w:rtl/>
        </w:rPr>
        <w:t>.</w:t>
      </w:r>
    </w:p>
    <w:p w14:paraId="2625FC84" w14:textId="42AB0311" w:rsidR="002648C8" w:rsidRDefault="001708A5" w:rsidP="00F80A64">
      <w:pPr>
        <w:rPr>
          <w:rtl/>
        </w:rPr>
      </w:pPr>
      <w:r>
        <w:rPr>
          <w:rFonts w:hint="cs"/>
          <w:rtl/>
        </w:rPr>
        <w:t xml:space="preserve">בעקבות הזכרת הקידוש בפרשת השבוע ובהמשך להקדמה, נעסוק השבוע בהלכות קידוש. נראה את מחלוקת הפוסקים האם </w:t>
      </w:r>
      <w:r w:rsidR="00062D6F">
        <w:rPr>
          <w:rFonts w:hint="cs"/>
          <w:rtl/>
        </w:rPr>
        <w:t>ה</w:t>
      </w:r>
      <w:r>
        <w:rPr>
          <w:rFonts w:hint="cs"/>
          <w:rtl/>
        </w:rPr>
        <w:t xml:space="preserve">חובה לקדש על היין </w:t>
      </w:r>
      <w:r w:rsidR="00C368D7">
        <w:rPr>
          <w:rFonts w:hint="cs"/>
          <w:rtl/>
        </w:rPr>
        <w:t>בלילה</w:t>
      </w:r>
      <w:r w:rsidR="0032609F">
        <w:rPr>
          <w:rFonts w:hint="cs"/>
          <w:rtl/>
        </w:rPr>
        <w:t xml:space="preserve"> היא</w:t>
      </w:r>
      <w:r w:rsidR="00C368D7">
        <w:rPr>
          <w:rFonts w:hint="cs"/>
          <w:rtl/>
        </w:rPr>
        <w:t xml:space="preserve"> </w:t>
      </w:r>
      <w:r>
        <w:rPr>
          <w:rFonts w:hint="cs"/>
          <w:rtl/>
        </w:rPr>
        <w:t xml:space="preserve">מדאורייתא או מדרבנן, </w:t>
      </w:r>
      <w:r w:rsidR="00FB7983">
        <w:rPr>
          <w:rFonts w:hint="cs"/>
          <w:rtl/>
        </w:rPr>
        <w:t xml:space="preserve">ואם </w:t>
      </w:r>
      <w:r w:rsidR="004847B3">
        <w:rPr>
          <w:rFonts w:hint="cs"/>
          <w:rtl/>
        </w:rPr>
        <w:t>דווקא על המקדש לשתות</w:t>
      </w:r>
      <w:r w:rsidR="00FB7983">
        <w:rPr>
          <w:rFonts w:hint="cs"/>
          <w:rtl/>
        </w:rPr>
        <w:t xml:space="preserve">. </w:t>
      </w:r>
      <w:r w:rsidR="004D186F">
        <w:rPr>
          <w:rFonts w:hint="cs"/>
          <w:rtl/>
        </w:rPr>
        <w:t xml:space="preserve">נבדוק גם </w:t>
      </w:r>
      <w:r w:rsidR="00E51742">
        <w:rPr>
          <w:rFonts w:hint="cs"/>
          <w:rtl/>
        </w:rPr>
        <w:t>האם מותר לקדש על לחם במקום על היין, ו</w:t>
      </w:r>
      <w:r w:rsidR="004D186F">
        <w:rPr>
          <w:rFonts w:hint="cs"/>
          <w:rtl/>
        </w:rPr>
        <w:t>ה</w:t>
      </w:r>
      <w:r w:rsidR="00FB7983">
        <w:rPr>
          <w:rFonts w:hint="cs"/>
          <w:rtl/>
        </w:rPr>
        <w:t>אם</w:t>
      </w:r>
      <w:r w:rsidR="00C368D7">
        <w:rPr>
          <w:rFonts w:hint="cs"/>
          <w:rtl/>
        </w:rPr>
        <w:t xml:space="preserve"> ניתן ליטול ידיים לפני הקידוש.</w:t>
      </w:r>
    </w:p>
    <w:p w14:paraId="73EF89C1" w14:textId="603D2E4C" w:rsidR="004F61AF" w:rsidRDefault="004F61AF" w:rsidP="00F80A64">
      <w:pPr>
        <w:rPr>
          <w:b/>
          <w:bCs/>
          <w:u w:val="single"/>
          <w:rtl/>
        </w:rPr>
      </w:pPr>
      <w:r>
        <w:rPr>
          <w:rFonts w:hint="cs"/>
          <w:b/>
          <w:bCs/>
          <w:u w:val="single"/>
          <w:rtl/>
        </w:rPr>
        <w:t>קידוש על היין</w:t>
      </w:r>
    </w:p>
    <w:p w14:paraId="79D7A22F" w14:textId="2E9E15DF" w:rsidR="00E60CA7" w:rsidRDefault="00E60CA7" w:rsidP="00F80A64">
      <w:pPr>
        <w:rPr>
          <w:rtl/>
        </w:rPr>
      </w:pPr>
      <w:r>
        <w:rPr>
          <w:rFonts w:hint="cs"/>
          <w:rtl/>
        </w:rPr>
        <w:t>כאמור חובה לקדש בין בלילה ובין ביום, כאשר קידוש ה</w:t>
      </w:r>
      <w:r w:rsidR="004D186F">
        <w:rPr>
          <w:rFonts w:hint="cs"/>
          <w:rtl/>
        </w:rPr>
        <w:t>לילה</w:t>
      </w:r>
      <w:r>
        <w:rPr>
          <w:rFonts w:hint="cs"/>
          <w:rtl/>
        </w:rPr>
        <w:t xml:space="preserve"> מ</w:t>
      </w:r>
      <w:r w:rsidR="006E7F0A">
        <w:rPr>
          <w:rFonts w:hint="cs"/>
          <w:rtl/>
        </w:rPr>
        <w:t>ד</w:t>
      </w:r>
      <w:r>
        <w:rPr>
          <w:rFonts w:hint="cs"/>
          <w:rtl/>
        </w:rPr>
        <w:t>אורייתא וה</w:t>
      </w:r>
      <w:r w:rsidR="004D186F">
        <w:rPr>
          <w:rFonts w:hint="cs"/>
          <w:rtl/>
        </w:rPr>
        <w:t xml:space="preserve">יום </w:t>
      </w:r>
      <w:r>
        <w:rPr>
          <w:rFonts w:hint="cs"/>
          <w:rtl/>
        </w:rPr>
        <w:t>מדרבנן. דנו הפוסקי</w:t>
      </w:r>
      <w:r w:rsidR="00D51795">
        <w:rPr>
          <w:rFonts w:hint="cs"/>
          <w:rtl/>
        </w:rPr>
        <w:t xml:space="preserve">ם, האם בקידוש הלילה </w:t>
      </w:r>
      <w:r w:rsidR="001C7D79">
        <w:rPr>
          <w:rFonts w:hint="cs"/>
          <w:rtl/>
        </w:rPr>
        <w:t>ה</w:t>
      </w:r>
      <w:r w:rsidR="00D51795">
        <w:rPr>
          <w:rFonts w:hint="cs"/>
          <w:rtl/>
        </w:rPr>
        <w:t xml:space="preserve">חובה לקדש על היין (או </w:t>
      </w:r>
      <w:r w:rsidR="001C7D79">
        <w:rPr>
          <w:rFonts w:hint="cs"/>
          <w:rtl/>
        </w:rPr>
        <w:t xml:space="preserve">לחלק מהשיטות על </w:t>
      </w:r>
      <w:r w:rsidR="00D51795">
        <w:rPr>
          <w:rFonts w:hint="cs"/>
          <w:rtl/>
        </w:rPr>
        <w:t xml:space="preserve">הלחם כפי שנראה בהמשך) גם </w:t>
      </w:r>
      <w:r w:rsidR="001C7D79">
        <w:rPr>
          <w:rFonts w:hint="cs"/>
          <w:rtl/>
        </w:rPr>
        <w:t xml:space="preserve">היא </w:t>
      </w:r>
      <w:r w:rsidR="00D51795">
        <w:rPr>
          <w:rFonts w:hint="cs"/>
          <w:rtl/>
        </w:rPr>
        <w:t>מדאורייתא</w:t>
      </w:r>
      <w:r>
        <w:rPr>
          <w:rFonts w:hint="cs"/>
          <w:rtl/>
        </w:rPr>
        <w:t xml:space="preserve">: </w:t>
      </w:r>
    </w:p>
    <w:p w14:paraId="07B606C4" w14:textId="6954D90D" w:rsidR="00E60CA7" w:rsidRPr="001C7D79" w:rsidRDefault="001C7D79" w:rsidP="00F80A64">
      <w:pPr>
        <w:rPr>
          <w:rtl/>
        </w:rPr>
      </w:pPr>
      <w:r>
        <w:rPr>
          <w:rFonts w:hint="cs"/>
          <w:rtl/>
        </w:rPr>
        <w:t xml:space="preserve">א. דעת 'המפרש' במסכת נזיר </w:t>
      </w:r>
      <w:r>
        <w:rPr>
          <w:rFonts w:hint="cs"/>
          <w:sz w:val="18"/>
          <w:szCs w:val="18"/>
          <w:rtl/>
        </w:rPr>
        <w:t>(ד ע''א)</w:t>
      </w:r>
      <w:r>
        <w:rPr>
          <w:rFonts w:hint="cs"/>
          <w:rtl/>
        </w:rPr>
        <w:t xml:space="preserve"> שאכן חובה זו מדאורייתא</w:t>
      </w:r>
      <w:r w:rsidR="00086ED6">
        <w:rPr>
          <w:rFonts w:hint="cs"/>
          <w:rtl/>
        </w:rPr>
        <w:t>, ו</w:t>
      </w:r>
      <w:r w:rsidR="004A3E77">
        <w:rPr>
          <w:rFonts w:hint="cs"/>
          <w:rtl/>
        </w:rPr>
        <w:t>למד דין זה מכך</w:t>
      </w:r>
      <w:r w:rsidR="00F647E6">
        <w:rPr>
          <w:rFonts w:hint="cs"/>
          <w:rtl/>
        </w:rPr>
        <w:t xml:space="preserve"> שהגמרא כותבת שאי אפשר להישבע לא לשתות יין בקידוש, כיוון שאי אפשר לבטל מצווה שניתנה בסיני. ב. רוב הראשונים וביניהם </w:t>
      </w:r>
      <w:r w:rsidR="00F647E6" w:rsidRPr="00F647E6">
        <w:rPr>
          <w:rFonts w:hint="cs"/>
          <w:b/>
          <w:bCs/>
          <w:rtl/>
        </w:rPr>
        <w:t>התוספות</w:t>
      </w:r>
      <w:r w:rsidR="00F647E6">
        <w:rPr>
          <w:rFonts w:hint="cs"/>
          <w:rtl/>
        </w:rPr>
        <w:t xml:space="preserve"> במקום חלקו וסברו, שעל אף שהעניינים המוזכרים בקידוש </w:t>
      </w:r>
      <w:r w:rsidR="004D186F">
        <w:rPr>
          <w:rFonts w:hint="cs"/>
          <w:rtl/>
        </w:rPr>
        <w:t xml:space="preserve">הם </w:t>
      </w:r>
      <w:r w:rsidR="00F647E6">
        <w:rPr>
          <w:rFonts w:hint="cs"/>
          <w:rtl/>
        </w:rPr>
        <w:t>מדאורייתא, מכל מקום הקידוש על היין מדרבנן בלבד, ו</w:t>
      </w:r>
      <w:r w:rsidR="008F5B7F">
        <w:rPr>
          <w:rFonts w:hint="cs"/>
          <w:rtl/>
        </w:rPr>
        <w:t xml:space="preserve">הם </w:t>
      </w:r>
      <w:r w:rsidR="00F647E6">
        <w:rPr>
          <w:rFonts w:hint="cs"/>
          <w:rtl/>
        </w:rPr>
        <w:t>פירשו אחרת את דברי הגמרא.</w:t>
      </w:r>
    </w:p>
    <w:p w14:paraId="4784A3C1" w14:textId="7F3A2E13" w:rsidR="004F61AF" w:rsidRDefault="00F647E6" w:rsidP="00F80A64">
      <w:pPr>
        <w:rPr>
          <w:rtl/>
        </w:rPr>
      </w:pPr>
      <w:r>
        <w:rPr>
          <w:rFonts w:hint="cs"/>
          <w:rtl/>
        </w:rPr>
        <w:t xml:space="preserve">בעקבות דעת רוב הראשונים כתב </w:t>
      </w:r>
      <w:r w:rsidRPr="00F647E6">
        <w:rPr>
          <w:rFonts w:hint="cs"/>
          <w:b/>
          <w:bCs/>
          <w:rtl/>
        </w:rPr>
        <w:t>המגן אברהם</w:t>
      </w:r>
      <w:r>
        <w:rPr>
          <w:rFonts w:hint="cs"/>
          <w:rtl/>
        </w:rPr>
        <w:t xml:space="preserve"> </w:t>
      </w:r>
      <w:r>
        <w:rPr>
          <w:rFonts w:hint="cs"/>
          <w:sz w:val="20"/>
          <w:szCs w:val="20"/>
          <w:rtl/>
        </w:rPr>
        <w:t>(</w:t>
      </w:r>
      <w:proofErr w:type="spellStart"/>
      <w:r w:rsidR="009C3C40">
        <w:rPr>
          <w:rFonts w:hint="cs"/>
          <w:sz w:val="20"/>
          <w:szCs w:val="20"/>
          <w:rtl/>
        </w:rPr>
        <w:t>רעט</w:t>
      </w:r>
      <w:proofErr w:type="spellEnd"/>
      <w:r w:rsidR="00C90668">
        <w:rPr>
          <w:rFonts w:hint="cs"/>
          <w:sz w:val="20"/>
          <w:szCs w:val="20"/>
          <w:rtl/>
        </w:rPr>
        <w:t>)</w:t>
      </w:r>
      <w:r>
        <w:rPr>
          <w:rFonts w:hint="cs"/>
          <w:rtl/>
        </w:rPr>
        <w:t>,</w:t>
      </w:r>
      <w:r w:rsidR="00C90668">
        <w:rPr>
          <w:rFonts w:hint="cs"/>
          <w:rtl/>
        </w:rPr>
        <w:t xml:space="preserve"> שכאשר אומרים בתפיל</w:t>
      </w:r>
      <w:r w:rsidR="006F23D5">
        <w:rPr>
          <w:rFonts w:hint="cs"/>
          <w:rtl/>
        </w:rPr>
        <w:t xml:space="preserve">ת עמידה בערב </w:t>
      </w:r>
      <w:r w:rsidR="00C90668">
        <w:rPr>
          <w:rFonts w:hint="cs"/>
          <w:rtl/>
        </w:rPr>
        <w:t>'</w:t>
      </w:r>
      <w:proofErr w:type="spellStart"/>
      <w:r w:rsidR="00C90668">
        <w:rPr>
          <w:rFonts w:hint="cs"/>
          <w:rtl/>
        </w:rPr>
        <w:t>ויכולו</w:t>
      </w:r>
      <w:proofErr w:type="spellEnd"/>
      <w:r w:rsidR="00C90668">
        <w:rPr>
          <w:rFonts w:hint="cs"/>
          <w:rtl/>
        </w:rPr>
        <w:t>'</w:t>
      </w:r>
      <w:r w:rsidR="006F23D5">
        <w:rPr>
          <w:rFonts w:hint="cs"/>
          <w:rtl/>
        </w:rPr>
        <w:t>, יש לכוון</w:t>
      </w:r>
      <w:r w:rsidR="00C90668">
        <w:rPr>
          <w:rFonts w:hint="cs"/>
          <w:rtl/>
        </w:rPr>
        <w:t xml:space="preserve"> שלא לצאת ידי חוב</w:t>
      </w:r>
      <w:r w:rsidR="006F23D5">
        <w:rPr>
          <w:rFonts w:hint="cs"/>
          <w:rtl/>
        </w:rPr>
        <w:t xml:space="preserve">ה, כדי </w:t>
      </w:r>
      <w:r w:rsidR="004D186F">
        <w:rPr>
          <w:rFonts w:hint="cs"/>
          <w:rtl/>
        </w:rPr>
        <w:t>שכ</w:t>
      </w:r>
      <w:r w:rsidR="006F23D5">
        <w:rPr>
          <w:rFonts w:hint="cs"/>
          <w:rtl/>
        </w:rPr>
        <w:t>שיגיעו הביתה החובה לקדש תהיה מדאורייתא</w:t>
      </w:r>
      <w:r w:rsidR="00F83B45">
        <w:rPr>
          <w:rFonts w:hint="cs"/>
          <w:rtl/>
        </w:rPr>
        <w:t xml:space="preserve"> ולא מדרבנן</w:t>
      </w:r>
      <w:r w:rsidR="006F23D5">
        <w:rPr>
          <w:rFonts w:hint="cs"/>
          <w:rtl/>
        </w:rPr>
        <w:t xml:space="preserve"> </w:t>
      </w:r>
      <w:r w:rsidR="006F23D5">
        <w:rPr>
          <w:rFonts w:hint="cs"/>
          <w:sz w:val="18"/>
          <w:szCs w:val="18"/>
          <w:rtl/>
        </w:rPr>
        <w:t>(שאם לא כן, יש הסוברים שאי אפשר להוציא את הנשים ידי חובה, עיין בדף לפרשת ניצבים שנה ב')</w:t>
      </w:r>
      <w:r w:rsidR="006F23D5">
        <w:rPr>
          <w:rFonts w:hint="cs"/>
          <w:rtl/>
        </w:rPr>
        <w:t xml:space="preserve">. </w:t>
      </w:r>
      <w:r w:rsidR="006F23D5" w:rsidRPr="00632A8A">
        <w:rPr>
          <w:rFonts w:hint="cs"/>
          <w:b/>
          <w:bCs/>
          <w:rtl/>
        </w:rPr>
        <w:t>המשנה ברורה</w:t>
      </w:r>
      <w:r w:rsidR="006F23D5">
        <w:rPr>
          <w:rFonts w:hint="cs"/>
          <w:rtl/>
        </w:rPr>
        <w:t xml:space="preserve"> חלק וסבר, שכיוון </w:t>
      </w:r>
      <w:r w:rsidR="004D186F">
        <w:rPr>
          <w:rFonts w:hint="cs"/>
          <w:rtl/>
        </w:rPr>
        <w:t>ו</w:t>
      </w:r>
      <w:r w:rsidR="006F23D5">
        <w:rPr>
          <w:rFonts w:hint="cs"/>
          <w:rtl/>
        </w:rPr>
        <w:t xml:space="preserve">חובה להזכיר את יציאת מצרים בקידוש ובאמירת </w:t>
      </w:r>
      <w:proofErr w:type="spellStart"/>
      <w:r w:rsidR="006F23D5">
        <w:rPr>
          <w:rFonts w:hint="cs"/>
          <w:rtl/>
        </w:rPr>
        <w:t>ויכולו</w:t>
      </w:r>
      <w:proofErr w:type="spellEnd"/>
      <w:r w:rsidR="006F23D5">
        <w:rPr>
          <w:rFonts w:hint="cs"/>
          <w:rtl/>
        </w:rPr>
        <w:t xml:space="preserve"> בתפילה היא לא מוזכרת</w:t>
      </w:r>
      <w:r w:rsidR="00632A8A">
        <w:rPr>
          <w:rFonts w:hint="cs"/>
          <w:rtl/>
        </w:rPr>
        <w:t xml:space="preserve"> - לא יוצאים ידי חובה. כמו כן יש שסברו, שלאחר שחז''ל תיקנו קידוש על היין, לא יוצאי</w:t>
      </w:r>
      <w:r w:rsidR="004D186F">
        <w:rPr>
          <w:rFonts w:hint="cs"/>
          <w:rtl/>
        </w:rPr>
        <w:t>ם</w:t>
      </w:r>
      <w:r w:rsidR="00632A8A">
        <w:rPr>
          <w:rFonts w:hint="cs"/>
          <w:rtl/>
        </w:rPr>
        <w:t xml:space="preserve"> ידי חובה בלעדיו.</w:t>
      </w:r>
      <w:r w:rsidR="006F23D5">
        <w:rPr>
          <w:rFonts w:hint="cs"/>
          <w:rtl/>
        </w:rPr>
        <w:t xml:space="preserve"> </w:t>
      </w:r>
    </w:p>
    <w:p w14:paraId="5E5971E0" w14:textId="36118711" w:rsidR="004F61AF" w:rsidRDefault="004F61AF" w:rsidP="00F80A64">
      <w:pPr>
        <w:rPr>
          <w:u w:val="single"/>
          <w:rtl/>
        </w:rPr>
      </w:pPr>
      <w:r>
        <w:rPr>
          <w:rFonts w:hint="cs"/>
          <w:u w:val="single"/>
          <w:rtl/>
        </w:rPr>
        <w:t>שתייה מכוס הקידוש</w:t>
      </w:r>
    </w:p>
    <w:p w14:paraId="59776254" w14:textId="6D1395E8" w:rsidR="00A1115D" w:rsidRPr="004F61AF" w:rsidRDefault="005C71D9" w:rsidP="00F80A64">
      <w:pPr>
        <w:rPr>
          <w:u w:val="single"/>
          <w:rtl/>
        </w:rPr>
      </w:pPr>
      <w:r>
        <w:rPr>
          <w:rFonts w:hint="cs"/>
          <w:rtl/>
        </w:rPr>
        <w:t xml:space="preserve">האם חובה שהמקדש ישתה מהיין? </w:t>
      </w:r>
      <w:r w:rsidR="004A3E77">
        <w:rPr>
          <w:rFonts w:hint="cs"/>
          <w:rtl/>
        </w:rPr>
        <w:t>כמובן שלכל הדעות מצווה מן המובחר שהנוכחים ישתו מעט מכוס הקידוש</w:t>
      </w:r>
      <w:r w:rsidR="00462021">
        <w:rPr>
          <w:rFonts w:hint="cs"/>
          <w:rtl/>
        </w:rPr>
        <w:t>,</w:t>
      </w:r>
      <w:r w:rsidR="004A3E77">
        <w:rPr>
          <w:rFonts w:hint="cs"/>
          <w:rtl/>
        </w:rPr>
        <w:t xml:space="preserve"> </w:t>
      </w:r>
      <w:r w:rsidR="00462021">
        <w:rPr>
          <w:rFonts w:hint="cs"/>
          <w:rtl/>
        </w:rPr>
        <w:t>ו</w:t>
      </w:r>
      <w:r w:rsidR="004A3E77">
        <w:rPr>
          <w:rFonts w:hint="cs"/>
          <w:rtl/>
        </w:rPr>
        <w:t xml:space="preserve">כפי שהביא </w:t>
      </w:r>
      <w:r w:rsidR="004A3E77" w:rsidRPr="003B245B">
        <w:rPr>
          <w:rFonts w:hint="cs"/>
          <w:b/>
          <w:bCs/>
          <w:rtl/>
        </w:rPr>
        <w:t>הרא''ש</w:t>
      </w:r>
      <w:r w:rsidR="004A3E77">
        <w:rPr>
          <w:rFonts w:hint="cs"/>
          <w:rtl/>
        </w:rPr>
        <w:t xml:space="preserve"> </w:t>
      </w:r>
      <w:r w:rsidR="004A3E77">
        <w:rPr>
          <w:rFonts w:hint="cs"/>
          <w:sz w:val="18"/>
          <w:szCs w:val="18"/>
          <w:rtl/>
        </w:rPr>
        <w:t xml:space="preserve">(י, טז) </w:t>
      </w:r>
      <w:r w:rsidR="004A3E77">
        <w:rPr>
          <w:rFonts w:hint="cs"/>
          <w:rtl/>
        </w:rPr>
        <w:t xml:space="preserve">ראייה </w:t>
      </w:r>
      <w:r w:rsidR="00FF7941">
        <w:rPr>
          <w:rFonts w:hint="cs"/>
          <w:rtl/>
        </w:rPr>
        <w:t>מדברי הגמרא בפסחים הכותבת</w:t>
      </w:r>
      <w:r w:rsidR="004A3E77">
        <w:rPr>
          <w:rFonts w:hint="cs"/>
          <w:rtl/>
        </w:rPr>
        <w:t xml:space="preserve"> שרב אשי שיבח זקן ששתה מכוס הקידוש</w:t>
      </w:r>
      <w:r w:rsidR="001D3089">
        <w:rPr>
          <w:rStyle w:val="a5"/>
          <w:rtl/>
        </w:rPr>
        <w:footnoteReference w:id="2"/>
      </w:r>
      <w:r w:rsidR="004A3E77">
        <w:rPr>
          <w:rFonts w:hint="cs"/>
          <w:rtl/>
        </w:rPr>
        <w:t xml:space="preserve">, אלא שדנו </w:t>
      </w:r>
      <w:r w:rsidR="0061646E">
        <w:rPr>
          <w:rFonts w:hint="cs"/>
          <w:rtl/>
        </w:rPr>
        <w:t xml:space="preserve">הראשונים </w:t>
      </w:r>
      <w:r w:rsidR="004A3E77">
        <w:rPr>
          <w:rFonts w:hint="cs"/>
          <w:rtl/>
        </w:rPr>
        <w:t xml:space="preserve">האם יש שיעור שחובה </w:t>
      </w:r>
      <w:r w:rsidR="00FF7941">
        <w:rPr>
          <w:rFonts w:hint="cs"/>
          <w:rtl/>
        </w:rPr>
        <w:t xml:space="preserve">דווקא </w:t>
      </w:r>
      <w:r w:rsidR="004A3E77">
        <w:rPr>
          <w:rFonts w:hint="cs"/>
          <w:rtl/>
        </w:rPr>
        <w:t>על המקדש לשתות</w:t>
      </w:r>
      <w:r w:rsidR="00A1115D">
        <w:rPr>
          <w:rFonts w:hint="cs"/>
          <w:rtl/>
        </w:rPr>
        <w:t>:</w:t>
      </w:r>
    </w:p>
    <w:p w14:paraId="468AF9A8" w14:textId="6525C022" w:rsidR="004F61AF" w:rsidRPr="00C4367C" w:rsidRDefault="004F61AF" w:rsidP="00F80A64">
      <w:pPr>
        <w:rPr>
          <w:sz w:val="18"/>
          <w:szCs w:val="18"/>
          <w:rtl/>
        </w:rPr>
      </w:pPr>
      <w:r>
        <w:rPr>
          <w:rFonts w:hint="cs"/>
          <w:rtl/>
        </w:rPr>
        <w:t xml:space="preserve">א. הגמרא במסכת פסחים </w:t>
      </w:r>
      <w:r>
        <w:rPr>
          <w:rFonts w:hint="cs"/>
          <w:sz w:val="18"/>
          <w:szCs w:val="18"/>
          <w:rtl/>
        </w:rPr>
        <w:t>(</w:t>
      </w:r>
      <w:proofErr w:type="spellStart"/>
      <w:r>
        <w:rPr>
          <w:rFonts w:hint="cs"/>
          <w:sz w:val="18"/>
          <w:szCs w:val="18"/>
          <w:rtl/>
        </w:rPr>
        <w:t>קז</w:t>
      </w:r>
      <w:proofErr w:type="spellEnd"/>
      <w:r>
        <w:rPr>
          <w:rFonts w:hint="cs"/>
          <w:sz w:val="18"/>
          <w:szCs w:val="18"/>
          <w:rtl/>
        </w:rPr>
        <w:t xml:space="preserve"> ע''א) </w:t>
      </w:r>
      <w:r>
        <w:rPr>
          <w:rFonts w:hint="cs"/>
          <w:rtl/>
        </w:rPr>
        <w:t>כותבת, שכדי לצאת ידי חובת קידוש יש חובה לשתות שיעור של מלא לוגמיו</w:t>
      </w:r>
      <w:r w:rsidR="006F6C46">
        <w:rPr>
          <w:rFonts w:hint="cs"/>
          <w:rtl/>
        </w:rPr>
        <w:t xml:space="preserve"> </w:t>
      </w:r>
      <w:r w:rsidR="000945D4">
        <w:rPr>
          <w:rtl/>
        </w:rPr>
        <w:t>–</w:t>
      </w:r>
      <w:r w:rsidR="006F6C46">
        <w:rPr>
          <w:rFonts w:hint="cs"/>
          <w:rtl/>
        </w:rPr>
        <w:t xml:space="preserve"> </w:t>
      </w:r>
      <w:r w:rsidR="000945D4">
        <w:rPr>
          <w:rFonts w:hint="cs"/>
          <w:rtl/>
        </w:rPr>
        <w:t>(</w:t>
      </w:r>
      <w:r w:rsidR="006F6C46">
        <w:rPr>
          <w:rFonts w:hint="cs"/>
          <w:rtl/>
        </w:rPr>
        <w:t xml:space="preserve">כרבע כוס </w:t>
      </w:r>
      <w:r w:rsidR="000945D4">
        <w:rPr>
          <w:rFonts w:hint="cs"/>
          <w:rtl/>
        </w:rPr>
        <w:t>חד פעמית)</w:t>
      </w:r>
      <w:r>
        <w:rPr>
          <w:rFonts w:hint="cs"/>
          <w:rtl/>
        </w:rPr>
        <w:t xml:space="preserve">. </w:t>
      </w:r>
      <w:r w:rsidRPr="00AC41AE">
        <w:rPr>
          <w:rFonts w:hint="cs"/>
          <w:b/>
          <w:bCs/>
          <w:rtl/>
        </w:rPr>
        <w:t>הרא''ש</w:t>
      </w:r>
      <w:r>
        <w:rPr>
          <w:rFonts w:hint="cs"/>
          <w:rtl/>
        </w:rPr>
        <w:t xml:space="preserve"> </w:t>
      </w:r>
      <w:r>
        <w:rPr>
          <w:rFonts w:hint="cs"/>
          <w:sz w:val="18"/>
          <w:szCs w:val="18"/>
          <w:rtl/>
        </w:rPr>
        <w:t xml:space="preserve">(י, יח) </w:t>
      </w:r>
      <w:r>
        <w:rPr>
          <w:rFonts w:hint="cs"/>
          <w:rtl/>
        </w:rPr>
        <w:t>הבין שטעם הדבר שצריך שתייה שיש בה הנאה</w:t>
      </w:r>
      <w:r w:rsidR="006F6C46">
        <w:rPr>
          <w:rFonts w:hint="cs"/>
          <w:rtl/>
        </w:rPr>
        <w:t>,</w:t>
      </w:r>
      <w:r>
        <w:rPr>
          <w:rFonts w:hint="cs"/>
          <w:rtl/>
        </w:rPr>
        <w:t xml:space="preserve"> </w:t>
      </w:r>
      <w:r w:rsidR="006F6C46">
        <w:rPr>
          <w:rFonts w:hint="cs"/>
          <w:rtl/>
        </w:rPr>
        <w:t>ו</w:t>
      </w:r>
      <w:r>
        <w:rPr>
          <w:rFonts w:hint="cs"/>
          <w:rtl/>
        </w:rPr>
        <w:t xml:space="preserve">מתוך כך פסק, שאין שתיית שני אנשים מצטרפת לשיעור מלא לוגמיו, </w:t>
      </w:r>
      <w:r w:rsidR="000945D4">
        <w:rPr>
          <w:rFonts w:hint="cs"/>
          <w:rtl/>
        </w:rPr>
        <w:t>שכן</w:t>
      </w:r>
      <w:r>
        <w:rPr>
          <w:rFonts w:hint="cs"/>
          <w:rtl/>
        </w:rPr>
        <w:t xml:space="preserve"> אף אחד לא נהנה מספיק משת</w:t>
      </w:r>
      <w:r w:rsidR="000945D4">
        <w:rPr>
          <w:rFonts w:hint="cs"/>
          <w:rtl/>
        </w:rPr>
        <w:t>יי</w:t>
      </w:r>
      <w:r>
        <w:rPr>
          <w:rFonts w:hint="cs"/>
          <w:rtl/>
        </w:rPr>
        <w:t>תו</w:t>
      </w:r>
      <w:r w:rsidR="005F01DE">
        <w:rPr>
          <w:rFonts w:hint="cs"/>
          <w:rtl/>
        </w:rPr>
        <w:t>, אך כל אחד מהמסובים יכול לשתות מכוס הקידוש</w:t>
      </w:r>
      <w:r w:rsidR="006F6C46">
        <w:rPr>
          <w:rFonts w:hint="cs"/>
          <w:rtl/>
        </w:rPr>
        <w:t>.</w:t>
      </w:r>
    </w:p>
    <w:p w14:paraId="5C987400" w14:textId="605463BB" w:rsidR="004F61AF" w:rsidRDefault="004F61AF" w:rsidP="00F80A64">
      <w:pPr>
        <w:rPr>
          <w:rtl/>
        </w:rPr>
      </w:pPr>
      <w:r>
        <w:rPr>
          <w:rFonts w:hint="cs"/>
          <w:rtl/>
        </w:rPr>
        <w:t xml:space="preserve">ב. </w:t>
      </w:r>
      <w:r w:rsidRPr="00AC41AE">
        <w:rPr>
          <w:rFonts w:hint="cs"/>
          <w:b/>
          <w:bCs/>
          <w:rtl/>
        </w:rPr>
        <w:t>הריטב''א</w:t>
      </w:r>
      <w:r>
        <w:rPr>
          <w:rFonts w:hint="cs"/>
          <w:rtl/>
        </w:rPr>
        <w:t xml:space="preserve"> </w:t>
      </w:r>
      <w:r>
        <w:rPr>
          <w:rFonts w:hint="cs"/>
          <w:sz w:val="18"/>
          <w:szCs w:val="18"/>
          <w:rtl/>
        </w:rPr>
        <w:t xml:space="preserve">(עירובין עט ע''ב ד''ה הא) </w:t>
      </w:r>
      <w:r>
        <w:rPr>
          <w:rFonts w:hint="cs"/>
          <w:rtl/>
        </w:rPr>
        <w:t xml:space="preserve">הביא את דברי </w:t>
      </w:r>
      <w:r w:rsidRPr="00001FFC">
        <w:rPr>
          <w:rFonts w:hint="cs"/>
          <w:b/>
          <w:bCs/>
          <w:rtl/>
        </w:rPr>
        <w:t>התוספות</w:t>
      </w:r>
      <w:r>
        <w:rPr>
          <w:rFonts w:hint="cs"/>
          <w:rtl/>
        </w:rPr>
        <w:t xml:space="preserve"> שחלקו על הרא''ש וסברו, שלא צריך שאדם אחד ישתה מלא לוגמיו</w:t>
      </w:r>
      <w:r w:rsidR="00BA5E88">
        <w:rPr>
          <w:rFonts w:hint="cs"/>
          <w:rtl/>
        </w:rPr>
        <w:t xml:space="preserve"> כדי לצאת ידי חובה</w:t>
      </w:r>
      <w:r>
        <w:rPr>
          <w:rFonts w:hint="cs"/>
          <w:rtl/>
        </w:rPr>
        <w:t xml:space="preserve">, </w:t>
      </w:r>
      <w:r w:rsidR="00BA5E88">
        <w:rPr>
          <w:rFonts w:hint="cs"/>
          <w:rtl/>
        </w:rPr>
        <w:t xml:space="preserve">אלא </w:t>
      </w:r>
      <w:r>
        <w:rPr>
          <w:rFonts w:hint="cs"/>
          <w:rtl/>
        </w:rPr>
        <w:t>העיקר שבסופו של דבר ישתו מכוס הקידוש שיעור מלא לוגמיו</w:t>
      </w:r>
      <w:r w:rsidR="00BA5E88">
        <w:rPr>
          <w:rFonts w:hint="cs"/>
          <w:rtl/>
        </w:rPr>
        <w:t xml:space="preserve"> - </w:t>
      </w:r>
      <w:r>
        <w:rPr>
          <w:rFonts w:hint="cs"/>
          <w:rtl/>
        </w:rPr>
        <w:t xml:space="preserve">בין אם על ידי אדם אחד ובין אם על ידי כמה אנשים. </w:t>
      </w:r>
      <w:r w:rsidR="006F6C46">
        <w:rPr>
          <w:rFonts w:hint="cs"/>
          <w:rtl/>
        </w:rPr>
        <w:t>ובלשונו:</w:t>
      </w:r>
    </w:p>
    <w:p w14:paraId="00019CC2" w14:textId="642D6387" w:rsidR="006F6C46" w:rsidRDefault="006F6C46" w:rsidP="00F80A64">
      <w:pPr>
        <w:ind w:left="720"/>
        <w:rPr>
          <w:rtl/>
        </w:rPr>
      </w:pPr>
      <w:r>
        <w:rPr>
          <w:rFonts w:cs="Arial" w:hint="cs"/>
          <w:rtl/>
        </w:rPr>
        <w:t>''</w:t>
      </w:r>
      <w:r w:rsidRPr="006F6C46">
        <w:rPr>
          <w:rFonts w:cs="Arial"/>
          <w:rtl/>
        </w:rPr>
        <w:t xml:space="preserve">וכל </w:t>
      </w:r>
      <w:proofErr w:type="spellStart"/>
      <w:r w:rsidRPr="006F6C46">
        <w:rPr>
          <w:rFonts w:cs="Arial"/>
          <w:rtl/>
        </w:rPr>
        <w:t>היכא</w:t>
      </w:r>
      <w:proofErr w:type="spellEnd"/>
      <w:r w:rsidRPr="006F6C46">
        <w:rPr>
          <w:rFonts w:cs="Arial"/>
          <w:rtl/>
        </w:rPr>
        <w:t xml:space="preserve"> שטעם אחד מהם מלא לוגמיו שאמרנו</w:t>
      </w:r>
      <w:r>
        <w:rPr>
          <w:rFonts w:cs="Arial" w:hint="cs"/>
          <w:rtl/>
        </w:rPr>
        <w:t>,</w:t>
      </w:r>
      <w:r w:rsidRPr="006F6C46">
        <w:rPr>
          <w:rFonts w:cs="Arial"/>
          <w:rtl/>
        </w:rPr>
        <w:t xml:space="preserve"> יצאו כולם ואף על פי שלא טעמו כלום</w:t>
      </w:r>
      <w:r>
        <w:rPr>
          <w:rFonts w:cs="Arial" w:hint="cs"/>
          <w:rtl/>
        </w:rPr>
        <w:t>.</w:t>
      </w:r>
      <w:r w:rsidRPr="006F6C46">
        <w:rPr>
          <w:rFonts w:cs="Arial"/>
          <w:rtl/>
        </w:rPr>
        <w:t xml:space="preserve"> ואם באו לטעום ממנו השאר למצו</w:t>
      </w:r>
      <w:r>
        <w:rPr>
          <w:rFonts w:cs="Arial" w:hint="cs"/>
          <w:rtl/>
        </w:rPr>
        <w:t>ו</w:t>
      </w:r>
      <w:r w:rsidRPr="006F6C46">
        <w:rPr>
          <w:rFonts w:cs="Arial"/>
          <w:rtl/>
        </w:rPr>
        <w:t>ה בכל שהוא סגי להו</w:t>
      </w:r>
      <w:r>
        <w:rPr>
          <w:rFonts w:cs="Arial" w:hint="cs"/>
          <w:rtl/>
        </w:rPr>
        <w:t xml:space="preserve"> </w:t>
      </w:r>
      <w:r>
        <w:rPr>
          <w:rFonts w:cs="Arial" w:hint="cs"/>
          <w:sz w:val="18"/>
          <w:szCs w:val="18"/>
          <w:rtl/>
        </w:rPr>
        <w:t>(= די להם)</w:t>
      </w:r>
      <w:r w:rsidRPr="006F6C46">
        <w:rPr>
          <w:rFonts w:cs="Arial"/>
          <w:rtl/>
        </w:rPr>
        <w:t xml:space="preserve">, ומורי ז"ל היה מסופק אם לא טעם אחד מהם מלא לוגמיו שטעמו בין כולם כשיעור ההוא אם יצאו, אבל בתוספות כתבו </w:t>
      </w:r>
      <w:proofErr w:type="spellStart"/>
      <w:r w:rsidRPr="006F6C46">
        <w:rPr>
          <w:rFonts w:cs="Arial"/>
          <w:rtl/>
        </w:rPr>
        <w:t>דיצאו</w:t>
      </w:r>
      <w:proofErr w:type="spellEnd"/>
      <w:r w:rsidRPr="006F6C46">
        <w:rPr>
          <w:rFonts w:cs="Arial"/>
          <w:rtl/>
        </w:rPr>
        <w:t xml:space="preserve"> </w:t>
      </w:r>
      <w:proofErr w:type="spellStart"/>
      <w:r w:rsidRPr="006F6C46">
        <w:rPr>
          <w:rFonts w:cs="Arial"/>
          <w:rtl/>
        </w:rPr>
        <w:t>דכולם</w:t>
      </w:r>
      <w:proofErr w:type="spellEnd"/>
      <w:r w:rsidRPr="006F6C46">
        <w:rPr>
          <w:rFonts w:cs="Arial"/>
          <w:rtl/>
        </w:rPr>
        <w:t xml:space="preserve"> </w:t>
      </w:r>
      <w:proofErr w:type="spellStart"/>
      <w:r w:rsidRPr="006F6C46">
        <w:rPr>
          <w:rFonts w:cs="Arial"/>
          <w:rtl/>
        </w:rPr>
        <w:t>מצטרפין</w:t>
      </w:r>
      <w:proofErr w:type="spellEnd"/>
      <w:r w:rsidRPr="006F6C46">
        <w:rPr>
          <w:rFonts w:cs="Arial"/>
          <w:rtl/>
        </w:rPr>
        <w:t xml:space="preserve"> למלא לוגמיו</w:t>
      </w:r>
      <w:r w:rsidR="00A7695A">
        <w:rPr>
          <w:rFonts w:hint="cs"/>
          <w:rtl/>
        </w:rPr>
        <w:t>.''</w:t>
      </w:r>
    </w:p>
    <w:p w14:paraId="5FA71943" w14:textId="5E739331" w:rsidR="004F61AF" w:rsidRDefault="004F61AF" w:rsidP="00F80A64">
      <w:pPr>
        <w:rPr>
          <w:rtl/>
        </w:rPr>
      </w:pPr>
      <w:r>
        <w:rPr>
          <w:rFonts w:hint="cs"/>
          <w:rtl/>
        </w:rPr>
        <w:t xml:space="preserve">ג. הדעה המחמירה ביותר מופיעה </w:t>
      </w:r>
      <w:r w:rsidRPr="00AC41AE">
        <w:rPr>
          <w:rFonts w:hint="cs"/>
          <w:b/>
          <w:bCs/>
          <w:rtl/>
        </w:rPr>
        <w:t>בגאונים</w:t>
      </w:r>
      <w:r>
        <w:rPr>
          <w:rFonts w:hint="cs"/>
          <w:rtl/>
        </w:rPr>
        <w:t xml:space="preserve"> שסברו, שלא זו בלבד שחובה שאדם אחד ישתה שיעור מלא לוגמיו, אלא גם חובה שזה יהיה המקדש. כלומר, </w:t>
      </w:r>
      <w:r w:rsidR="00B30F86">
        <w:rPr>
          <w:rFonts w:hint="cs"/>
          <w:rtl/>
        </w:rPr>
        <w:t xml:space="preserve">בעוד שגם </w:t>
      </w:r>
      <w:r>
        <w:rPr>
          <w:rFonts w:hint="cs"/>
          <w:rtl/>
        </w:rPr>
        <w:t>הרא''ש טען שאדם אחד צריך לשתות את השיעור, אבל מבחינתו גם אחד מהמסובים ששמע את הקידוש יכול לשתות</w:t>
      </w:r>
      <w:r w:rsidR="00B30F86">
        <w:rPr>
          <w:rFonts w:hint="cs"/>
          <w:rtl/>
        </w:rPr>
        <w:t xml:space="preserve"> - </w:t>
      </w:r>
      <w:r>
        <w:rPr>
          <w:rFonts w:hint="cs"/>
          <w:rtl/>
        </w:rPr>
        <w:t xml:space="preserve">לדעת הגאונים זה חייב להיות </w:t>
      </w:r>
      <w:r w:rsidR="000945D4">
        <w:rPr>
          <w:rFonts w:hint="cs"/>
          <w:rtl/>
        </w:rPr>
        <w:t xml:space="preserve">דווקא </w:t>
      </w:r>
      <w:r>
        <w:rPr>
          <w:rFonts w:hint="cs"/>
          <w:rtl/>
        </w:rPr>
        <w:t xml:space="preserve">המקדש. </w:t>
      </w:r>
    </w:p>
    <w:p w14:paraId="1758F20E" w14:textId="7D657D19" w:rsidR="006F6C46" w:rsidRDefault="006F6C46" w:rsidP="00F80A64">
      <w:pPr>
        <w:rPr>
          <w:u w:val="single"/>
          <w:rtl/>
        </w:rPr>
      </w:pPr>
      <w:r>
        <w:rPr>
          <w:rFonts w:hint="cs"/>
          <w:u w:val="single"/>
          <w:rtl/>
        </w:rPr>
        <w:t>להלכה</w:t>
      </w:r>
    </w:p>
    <w:p w14:paraId="31C805C9" w14:textId="59A218B7" w:rsidR="00A24172" w:rsidRDefault="00A24172" w:rsidP="00F80A64">
      <w:pPr>
        <w:rPr>
          <w:rtl/>
        </w:rPr>
      </w:pPr>
      <w:r>
        <w:rPr>
          <w:rFonts w:hint="cs"/>
          <w:rtl/>
        </w:rPr>
        <w:t xml:space="preserve">א. </w:t>
      </w:r>
      <w:r w:rsidR="00FA41F8">
        <w:rPr>
          <w:rFonts w:hint="cs"/>
          <w:rtl/>
        </w:rPr>
        <w:t xml:space="preserve">להלכה </w:t>
      </w:r>
      <w:r w:rsidR="006F6C46" w:rsidRPr="00AC41AE">
        <w:rPr>
          <w:rFonts w:hint="cs"/>
          <w:b/>
          <w:bCs/>
          <w:rtl/>
        </w:rPr>
        <w:t>השולחן</w:t>
      </w:r>
      <w:r w:rsidR="006F6C46">
        <w:rPr>
          <w:rFonts w:hint="cs"/>
          <w:rtl/>
        </w:rPr>
        <w:t xml:space="preserve"> </w:t>
      </w:r>
      <w:r w:rsidR="006F6C46" w:rsidRPr="00AC41AE">
        <w:rPr>
          <w:rFonts w:hint="cs"/>
          <w:b/>
          <w:bCs/>
          <w:rtl/>
        </w:rPr>
        <w:t>ערוך</w:t>
      </w:r>
      <w:r w:rsidR="006F6C46">
        <w:rPr>
          <w:rFonts w:hint="cs"/>
          <w:rtl/>
        </w:rPr>
        <w:t xml:space="preserve"> </w:t>
      </w:r>
      <w:r w:rsidR="006F6C46">
        <w:rPr>
          <w:rFonts w:hint="cs"/>
          <w:sz w:val="18"/>
          <w:szCs w:val="18"/>
          <w:rtl/>
        </w:rPr>
        <w:t>(</w:t>
      </w:r>
      <w:proofErr w:type="spellStart"/>
      <w:r w:rsidR="006F6C46">
        <w:rPr>
          <w:rFonts w:hint="cs"/>
          <w:sz w:val="18"/>
          <w:szCs w:val="18"/>
          <w:rtl/>
        </w:rPr>
        <w:t>רעא</w:t>
      </w:r>
      <w:proofErr w:type="spellEnd"/>
      <w:r w:rsidR="006F6C46">
        <w:rPr>
          <w:rFonts w:hint="cs"/>
          <w:sz w:val="18"/>
          <w:szCs w:val="18"/>
          <w:rtl/>
        </w:rPr>
        <w:t>, יד)</w:t>
      </w:r>
      <w:r w:rsidR="006F6C46">
        <w:rPr>
          <w:rFonts w:hint="cs"/>
          <w:rtl/>
        </w:rPr>
        <w:t xml:space="preserve"> </w:t>
      </w:r>
      <w:r w:rsidR="00FA41F8">
        <w:rPr>
          <w:rFonts w:hint="cs"/>
          <w:rtl/>
        </w:rPr>
        <w:t xml:space="preserve">ציין את כל הדעות, </w:t>
      </w:r>
      <w:r>
        <w:rPr>
          <w:rFonts w:hint="cs"/>
          <w:rtl/>
        </w:rPr>
        <w:t xml:space="preserve">ועל פי מה שראינו בעבר </w:t>
      </w:r>
      <w:r>
        <w:rPr>
          <w:rFonts w:hint="cs"/>
          <w:sz w:val="18"/>
          <w:szCs w:val="18"/>
          <w:rtl/>
        </w:rPr>
        <w:t>(קרח שנה ב')</w:t>
      </w:r>
      <w:r w:rsidR="00FA41F8">
        <w:rPr>
          <w:rFonts w:hint="cs"/>
          <w:rtl/>
        </w:rPr>
        <w:t xml:space="preserve"> בפשטות פסק להלכה כדעת הרא''ש</w:t>
      </w:r>
      <w:r w:rsidR="00594105">
        <w:rPr>
          <w:rFonts w:hint="cs"/>
          <w:rtl/>
        </w:rPr>
        <w:t xml:space="preserve"> (שהיא הדעה הראשונה המובאת בסתם)</w:t>
      </w:r>
      <w:r w:rsidR="00FA41F8">
        <w:rPr>
          <w:rFonts w:hint="cs"/>
          <w:rtl/>
        </w:rPr>
        <w:t>,</w:t>
      </w:r>
      <w:r>
        <w:rPr>
          <w:rFonts w:hint="cs"/>
          <w:rtl/>
        </w:rPr>
        <w:t xml:space="preserve"> שהעיקר שאחד המסובים ישתה מלא לוגמיו. אמנם </w:t>
      </w:r>
      <w:r w:rsidR="000945D4">
        <w:rPr>
          <w:rFonts w:hint="cs"/>
          <w:rtl/>
        </w:rPr>
        <w:t>יש לציין ש</w:t>
      </w:r>
      <w:r>
        <w:rPr>
          <w:rFonts w:hint="cs"/>
          <w:rtl/>
        </w:rPr>
        <w:t xml:space="preserve">לאחר מכן ציין שלדעת הגאונים עדיף שדווקא המקדש ישתה מלא לוגמיו, </w:t>
      </w:r>
      <w:r w:rsidR="000945D4">
        <w:rPr>
          <w:rFonts w:hint="cs"/>
          <w:rtl/>
        </w:rPr>
        <w:t>וראוי</w:t>
      </w:r>
      <w:r>
        <w:rPr>
          <w:rFonts w:hint="cs"/>
          <w:rtl/>
        </w:rPr>
        <w:t xml:space="preserve"> לחוש לדבריהם.</w:t>
      </w:r>
    </w:p>
    <w:p w14:paraId="397D2A15" w14:textId="575188F2" w:rsidR="006F6C46" w:rsidRPr="00367B5A" w:rsidRDefault="00A24172" w:rsidP="00367B5A">
      <w:pPr>
        <w:rPr>
          <w:rtl/>
        </w:rPr>
      </w:pPr>
      <w:r w:rsidRPr="00A24172">
        <w:rPr>
          <w:rFonts w:hint="cs"/>
          <w:rtl/>
        </w:rPr>
        <w:lastRenderedPageBreak/>
        <w:t>ב.</w:t>
      </w:r>
      <w:r>
        <w:rPr>
          <w:rFonts w:hint="cs"/>
          <w:b/>
          <w:bCs/>
          <w:rtl/>
        </w:rPr>
        <w:t xml:space="preserve"> </w:t>
      </w:r>
      <w:r w:rsidRPr="00A24172">
        <w:rPr>
          <w:rFonts w:hint="cs"/>
          <w:b/>
          <w:bCs/>
          <w:rtl/>
        </w:rPr>
        <w:t>המשנה ברורה</w:t>
      </w:r>
      <w:r>
        <w:rPr>
          <w:rFonts w:hint="cs"/>
          <w:rtl/>
        </w:rPr>
        <w:t xml:space="preserve"> </w:t>
      </w:r>
      <w:r w:rsidR="00816B10">
        <w:rPr>
          <w:rFonts w:hint="cs"/>
          <w:sz w:val="18"/>
          <w:szCs w:val="18"/>
          <w:rtl/>
        </w:rPr>
        <w:t xml:space="preserve">(עג, עד) </w:t>
      </w:r>
      <w:r w:rsidR="00816B10">
        <w:rPr>
          <w:rFonts w:hint="cs"/>
          <w:rtl/>
        </w:rPr>
        <w:t>הסכים לדברי השולחן ערוך שלכתחילה מומלץ ש</w:t>
      </w:r>
      <w:r w:rsidR="00B30F86">
        <w:rPr>
          <w:rFonts w:hint="cs"/>
          <w:rtl/>
        </w:rPr>
        <w:t xml:space="preserve">המקדש </w:t>
      </w:r>
      <w:r w:rsidR="00980533">
        <w:rPr>
          <w:rFonts w:hint="cs"/>
          <w:rtl/>
        </w:rPr>
        <w:t>ישת</w:t>
      </w:r>
      <w:r w:rsidR="00B30F86">
        <w:rPr>
          <w:rFonts w:hint="cs"/>
          <w:rtl/>
        </w:rPr>
        <w:t>ה</w:t>
      </w:r>
      <w:r w:rsidR="00980533">
        <w:rPr>
          <w:rFonts w:hint="cs"/>
          <w:rtl/>
        </w:rPr>
        <w:t xml:space="preserve"> מכוס הקידוש</w:t>
      </w:r>
      <w:r w:rsidR="00816B10">
        <w:rPr>
          <w:rFonts w:hint="cs"/>
          <w:rtl/>
        </w:rPr>
        <w:t xml:space="preserve">, אלא שהוסיף שלדעת הרבה אחרונים </w:t>
      </w:r>
      <w:r w:rsidR="00980533">
        <w:rPr>
          <w:rFonts w:hint="cs"/>
          <w:rtl/>
        </w:rPr>
        <w:t xml:space="preserve">אפשר בדיעבד </w:t>
      </w:r>
      <w:r w:rsidR="00AA2153">
        <w:rPr>
          <w:rFonts w:hint="cs"/>
          <w:rtl/>
        </w:rPr>
        <w:t xml:space="preserve">לסמוך </w:t>
      </w:r>
      <w:r w:rsidR="00384D94">
        <w:rPr>
          <w:rFonts w:hint="cs"/>
          <w:rtl/>
        </w:rPr>
        <w:t xml:space="preserve">אפילו </w:t>
      </w:r>
      <w:r w:rsidR="00AA2153">
        <w:rPr>
          <w:rFonts w:hint="cs"/>
          <w:rtl/>
        </w:rPr>
        <w:t xml:space="preserve">על דעת התוספות, שמספיק שכל הנוכחים ישתו מכוס הקידוש. </w:t>
      </w:r>
      <w:r w:rsidR="000945D4">
        <w:rPr>
          <w:rFonts w:hint="cs"/>
          <w:rtl/>
        </w:rPr>
        <w:t xml:space="preserve">אחת </w:t>
      </w:r>
      <w:r w:rsidR="00AA2153">
        <w:rPr>
          <w:rFonts w:hint="cs"/>
          <w:rtl/>
        </w:rPr>
        <w:t>הסיב</w:t>
      </w:r>
      <w:r w:rsidR="000945D4">
        <w:rPr>
          <w:rFonts w:hint="cs"/>
          <w:rtl/>
        </w:rPr>
        <w:t>ות</w:t>
      </w:r>
      <w:r w:rsidR="00AA2153">
        <w:rPr>
          <w:rFonts w:hint="cs"/>
          <w:rtl/>
        </w:rPr>
        <w:t xml:space="preserve"> </w:t>
      </w:r>
      <w:r w:rsidR="000945D4">
        <w:rPr>
          <w:rFonts w:hint="cs"/>
          <w:rtl/>
        </w:rPr>
        <w:t>ש</w:t>
      </w:r>
      <w:r w:rsidR="00B30F86">
        <w:rPr>
          <w:rFonts w:hint="cs"/>
          <w:rtl/>
        </w:rPr>
        <w:t xml:space="preserve">ציין שבעקבותיה </w:t>
      </w:r>
      <w:r w:rsidR="00AA2153">
        <w:rPr>
          <w:rFonts w:hint="cs"/>
          <w:rtl/>
        </w:rPr>
        <w:t>ניתן להקל כדעה זו</w:t>
      </w:r>
      <w:r w:rsidR="00816B10">
        <w:rPr>
          <w:rFonts w:hint="cs"/>
          <w:rtl/>
        </w:rPr>
        <w:t xml:space="preserve"> </w:t>
      </w:r>
      <w:r w:rsidR="00FA41F8">
        <w:rPr>
          <w:rFonts w:hint="cs"/>
          <w:rtl/>
        </w:rPr>
        <w:t>היא</w:t>
      </w:r>
      <w:r w:rsidR="004A4EE7">
        <w:rPr>
          <w:rFonts w:hint="cs"/>
          <w:rtl/>
        </w:rPr>
        <w:t>,</w:t>
      </w:r>
      <w:r w:rsidR="00FA41F8">
        <w:rPr>
          <w:rFonts w:hint="cs"/>
          <w:rtl/>
        </w:rPr>
        <w:t xml:space="preserve"> </w:t>
      </w:r>
      <w:r w:rsidR="004A4EE7">
        <w:rPr>
          <w:rFonts w:hint="cs"/>
          <w:rtl/>
        </w:rPr>
        <w:t>ש</w:t>
      </w:r>
      <w:r w:rsidR="00AA2153">
        <w:rPr>
          <w:rFonts w:hint="cs"/>
          <w:rtl/>
        </w:rPr>
        <w:t>כפי שראינו החובה לקדש על היין היא מדרבנן, וקל וחומר לשתות ממנו.</w:t>
      </w:r>
    </w:p>
    <w:p w14:paraId="786DF9A9" w14:textId="2CF5FA6B" w:rsidR="004F61AF" w:rsidRPr="006F6C46" w:rsidRDefault="004F61AF" w:rsidP="00F80A64">
      <w:pPr>
        <w:rPr>
          <w:b/>
          <w:bCs/>
          <w:u w:val="single"/>
          <w:rtl/>
        </w:rPr>
      </w:pPr>
      <w:r w:rsidRPr="006F6C46">
        <w:rPr>
          <w:rFonts w:hint="cs"/>
          <w:b/>
          <w:bCs/>
          <w:u w:val="single"/>
          <w:rtl/>
        </w:rPr>
        <w:t>קידוש על לחם</w:t>
      </w:r>
    </w:p>
    <w:p w14:paraId="2E0FD303" w14:textId="440E1E17" w:rsidR="004F61AF" w:rsidRDefault="004F61AF" w:rsidP="00F80A64">
      <w:pPr>
        <w:rPr>
          <w:rtl/>
        </w:rPr>
      </w:pPr>
      <w:r>
        <w:rPr>
          <w:rFonts w:hint="cs"/>
          <w:rtl/>
        </w:rPr>
        <w:t xml:space="preserve">האם מותר לקדש על הלחם? </w:t>
      </w:r>
      <w:r w:rsidR="00B23971">
        <w:rPr>
          <w:rFonts w:hint="cs"/>
          <w:rtl/>
        </w:rPr>
        <w:t xml:space="preserve">דנו </w:t>
      </w:r>
      <w:r w:rsidR="001714C3">
        <w:rPr>
          <w:rFonts w:hint="cs"/>
          <w:rtl/>
        </w:rPr>
        <w:t xml:space="preserve">הראשונים </w:t>
      </w:r>
      <w:r>
        <w:rPr>
          <w:rFonts w:hint="cs"/>
          <w:rtl/>
        </w:rPr>
        <w:t xml:space="preserve">בסוגיה זו, בעקבות </w:t>
      </w:r>
      <w:r w:rsidR="00FF5CAF">
        <w:rPr>
          <w:rFonts w:hint="cs"/>
          <w:rtl/>
        </w:rPr>
        <w:t>סתירה ב</w:t>
      </w:r>
      <w:r>
        <w:rPr>
          <w:rFonts w:hint="cs"/>
          <w:rtl/>
        </w:rPr>
        <w:t xml:space="preserve">גמרא במסכת פסחים. </w:t>
      </w:r>
      <w:r w:rsidR="004A4EE7" w:rsidRPr="004A4EE7">
        <w:rPr>
          <w:rFonts w:hint="cs"/>
          <w:b/>
          <w:bCs/>
          <w:rtl/>
        </w:rPr>
        <w:t>מצד אחד</w:t>
      </w:r>
      <w:r w:rsidR="004A4EE7">
        <w:rPr>
          <w:rFonts w:hint="cs"/>
          <w:rtl/>
        </w:rPr>
        <w:t xml:space="preserve"> </w:t>
      </w:r>
      <w:r>
        <w:rPr>
          <w:rFonts w:hint="cs"/>
          <w:rtl/>
        </w:rPr>
        <w:t xml:space="preserve">הגמרא </w:t>
      </w:r>
      <w:r>
        <w:rPr>
          <w:rFonts w:hint="cs"/>
          <w:sz w:val="18"/>
          <w:szCs w:val="18"/>
          <w:rtl/>
        </w:rPr>
        <w:t xml:space="preserve">(קו ע''ב) </w:t>
      </w:r>
      <w:r>
        <w:rPr>
          <w:rFonts w:hint="cs"/>
          <w:rtl/>
        </w:rPr>
        <w:t>כותבת, שלפעמים הלחם היה חביב על רב יותר מאשר היין, ולכן היה בוחר לקדש עליו.</w:t>
      </w:r>
      <w:r w:rsidR="00FF5CAF">
        <w:rPr>
          <w:rFonts w:hint="cs"/>
          <w:rtl/>
        </w:rPr>
        <w:t xml:space="preserve"> </w:t>
      </w:r>
      <w:r w:rsidR="00FF5CAF" w:rsidRPr="004A4EE7">
        <w:rPr>
          <w:rFonts w:hint="cs"/>
          <w:b/>
          <w:bCs/>
          <w:rtl/>
        </w:rPr>
        <w:t>מצד שני</w:t>
      </w:r>
      <w:r w:rsidR="00FF5CAF">
        <w:rPr>
          <w:rFonts w:hint="cs"/>
          <w:rtl/>
        </w:rPr>
        <w:t xml:space="preserve"> </w:t>
      </w:r>
      <w:r w:rsidR="004A4EE7">
        <w:rPr>
          <w:rFonts w:hint="cs"/>
          <w:rtl/>
        </w:rPr>
        <w:t xml:space="preserve">הגמרא </w:t>
      </w:r>
      <w:r w:rsidR="00FF5CAF">
        <w:rPr>
          <w:rFonts w:hint="cs"/>
          <w:rtl/>
        </w:rPr>
        <w:t>כותבת, שאי אפשר להבדיל על הלחם</w:t>
      </w:r>
      <w:r w:rsidR="00F427A3">
        <w:rPr>
          <w:rFonts w:hint="cs"/>
          <w:rtl/>
        </w:rPr>
        <w:t xml:space="preserve">. </w:t>
      </w:r>
      <w:r w:rsidR="00B23971">
        <w:rPr>
          <w:rFonts w:hint="cs"/>
          <w:rtl/>
        </w:rPr>
        <w:t>נחלקו בישוב הסתירה:</w:t>
      </w:r>
    </w:p>
    <w:p w14:paraId="301EF56E" w14:textId="3791C2DB" w:rsidR="004F61AF" w:rsidRDefault="004F61AF" w:rsidP="00F80A64">
      <w:pPr>
        <w:rPr>
          <w:rtl/>
        </w:rPr>
      </w:pPr>
      <w:r>
        <w:rPr>
          <w:rFonts w:hint="cs"/>
          <w:rtl/>
        </w:rPr>
        <w:t xml:space="preserve">א. </w:t>
      </w:r>
      <w:r w:rsidR="00ED1F98" w:rsidRPr="00EE26BC">
        <w:rPr>
          <w:rFonts w:hint="cs"/>
          <w:b/>
          <w:bCs/>
          <w:rtl/>
        </w:rPr>
        <w:t>הרמב''ם</w:t>
      </w:r>
      <w:r w:rsidR="00ED1F98">
        <w:rPr>
          <w:rFonts w:hint="cs"/>
          <w:rtl/>
        </w:rPr>
        <w:t xml:space="preserve"> </w:t>
      </w:r>
      <w:r w:rsidR="00ED1F98">
        <w:rPr>
          <w:rFonts w:hint="cs"/>
          <w:sz w:val="18"/>
          <w:szCs w:val="18"/>
          <w:rtl/>
        </w:rPr>
        <w:t>(כט, ט)</w:t>
      </w:r>
      <w:r w:rsidR="00DF5738">
        <w:rPr>
          <w:rFonts w:hint="cs"/>
          <w:rtl/>
        </w:rPr>
        <w:t xml:space="preserve">, </w:t>
      </w:r>
      <w:r w:rsidR="00ED1F98" w:rsidRPr="00ED1F98">
        <w:rPr>
          <w:rFonts w:hint="cs"/>
          <w:b/>
          <w:bCs/>
          <w:rtl/>
        </w:rPr>
        <w:t>הרא''ש</w:t>
      </w:r>
      <w:r w:rsidR="00ED1F98">
        <w:rPr>
          <w:rFonts w:hint="cs"/>
          <w:rtl/>
        </w:rPr>
        <w:t xml:space="preserve"> </w:t>
      </w:r>
      <w:r w:rsidR="00ED1F98">
        <w:rPr>
          <w:rFonts w:hint="cs"/>
          <w:sz w:val="18"/>
          <w:szCs w:val="18"/>
          <w:rtl/>
        </w:rPr>
        <w:t xml:space="preserve">(פסחים שם) </w:t>
      </w:r>
      <w:r w:rsidR="00DF5738">
        <w:rPr>
          <w:rFonts w:hint="cs"/>
          <w:rtl/>
        </w:rPr>
        <w:t xml:space="preserve">ורוב הראשונים </w:t>
      </w:r>
      <w:r w:rsidR="006732EC">
        <w:rPr>
          <w:rFonts w:hint="cs"/>
          <w:rtl/>
        </w:rPr>
        <w:t>הבינו</w:t>
      </w:r>
      <w:r>
        <w:rPr>
          <w:rFonts w:hint="cs"/>
          <w:rtl/>
        </w:rPr>
        <w:t xml:space="preserve">, שמותר לקדש אפילו לכתחילה על הלחם אם </w:t>
      </w:r>
      <w:r w:rsidR="005277B3">
        <w:rPr>
          <w:rFonts w:hint="cs"/>
          <w:rtl/>
        </w:rPr>
        <w:t>מעדיפים</w:t>
      </w:r>
      <w:r w:rsidR="000945D4">
        <w:rPr>
          <w:rFonts w:hint="cs"/>
          <w:rtl/>
        </w:rPr>
        <w:t xml:space="preserve"> אותו</w:t>
      </w:r>
      <w:r>
        <w:rPr>
          <w:rFonts w:hint="cs"/>
          <w:rtl/>
        </w:rPr>
        <w:t>, גם אם יש יין בעיר. במקרה זה, יש ליטול ידיים, לומר '</w:t>
      </w:r>
      <w:proofErr w:type="spellStart"/>
      <w:r>
        <w:rPr>
          <w:rFonts w:hint="cs"/>
          <w:rtl/>
        </w:rPr>
        <w:t>ויכולו</w:t>
      </w:r>
      <w:proofErr w:type="spellEnd"/>
      <w:r>
        <w:rPr>
          <w:rFonts w:hint="cs"/>
          <w:rtl/>
        </w:rPr>
        <w:t xml:space="preserve">', לברך המוציא </w:t>
      </w:r>
      <w:r>
        <w:rPr>
          <w:rFonts w:hint="cs"/>
          <w:sz w:val="18"/>
          <w:szCs w:val="18"/>
          <w:rtl/>
        </w:rPr>
        <w:t>(ואין הקידוש נחשב הפסק בין הנטילה לברכת המוציא)</w:t>
      </w:r>
      <w:r>
        <w:rPr>
          <w:rFonts w:hint="cs"/>
          <w:rtl/>
        </w:rPr>
        <w:t xml:space="preserve">,. כמו כן במהלך הקידוש יש לאחוז בלחם, </w:t>
      </w:r>
      <w:r w:rsidR="00F427A3">
        <w:rPr>
          <w:rFonts w:hint="cs"/>
          <w:rtl/>
        </w:rPr>
        <w:t>כשם</w:t>
      </w:r>
      <w:r>
        <w:rPr>
          <w:rFonts w:hint="cs"/>
          <w:rtl/>
        </w:rPr>
        <w:t xml:space="preserve"> שמחזיקים את כוס הקידוש אם מקדשים על היין.</w:t>
      </w:r>
    </w:p>
    <w:p w14:paraId="2EBA408C" w14:textId="5DDA0FAA" w:rsidR="004F61AF" w:rsidRDefault="004F61AF" w:rsidP="00F80A64">
      <w:pPr>
        <w:rPr>
          <w:rtl/>
        </w:rPr>
      </w:pPr>
      <w:r>
        <w:rPr>
          <w:rFonts w:hint="cs"/>
          <w:rtl/>
        </w:rPr>
        <w:t xml:space="preserve">את דברי הגמרא </w:t>
      </w:r>
      <w:r>
        <w:rPr>
          <w:rFonts w:hint="cs"/>
          <w:sz w:val="18"/>
          <w:szCs w:val="18"/>
          <w:rtl/>
        </w:rPr>
        <w:t>(</w:t>
      </w:r>
      <w:proofErr w:type="spellStart"/>
      <w:r>
        <w:rPr>
          <w:rFonts w:hint="cs"/>
          <w:sz w:val="18"/>
          <w:szCs w:val="18"/>
          <w:rtl/>
        </w:rPr>
        <w:t>קז</w:t>
      </w:r>
      <w:proofErr w:type="spellEnd"/>
      <w:r>
        <w:rPr>
          <w:rFonts w:hint="cs"/>
          <w:sz w:val="18"/>
          <w:szCs w:val="18"/>
          <w:rtl/>
        </w:rPr>
        <w:t xml:space="preserve"> ע''א) </w:t>
      </w:r>
      <w:r>
        <w:rPr>
          <w:rFonts w:hint="cs"/>
          <w:rtl/>
        </w:rPr>
        <w:t xml:space="preserve">ממנה עולה שאסור להבדיל על הלחם </w:t>
      </w:r>
      <w:r w:rsidRPr="00897722">
        <w:rPr>
          <w:rFonts w:hint="cs"/>
          <w:rtl/>
        </w:rPr>
        <w:t xml:space="preserve">ואם כן </w:t>
      </w:r>
      <w:r w:rsidR="008A7EC6" w:rsidRPr="00897722">
        <w:rPr>
          <w:rFonts w:hint="cs"/>
          <w:rtl/>
        </w:rPr>
        <w:t xml:space="preserve">לכאורה </w:t>
      </w:r>
      <w:r w:rsidRPr="00897722">
        <w:rPr>
          <w:rFonts w:hint="cs"/>
          <w:rtl/>
        </w:rPr>
        <w:t>כל שכן שיהיה אסור לקדש על הלחם</w:t>
      </w:r>
      <w:r w:rsidR="00897722">
        <w:rPr>
          <w:rFonts w:hint="cs"/>
          <w:sz w:val="18"/>
          <w:szCs w:val="18"/>
          <w:rtl/>
        </w:rPr>
        <w:t xml:space="preserve"> (</w:t>
      </w:r>
      <w:r>
        <w:rPr>
          <w:rFonts w:hint="cs"/>
          <w:sz w:val="18"/>
          <w:szCs w:val="18"/>
          <w:rtl/>
        </w:rPr>
        <w:t xml:space="preserve">שהרי קידוש חמור מהבדלה) </w:t>
      </w:r>
      <w:r>
        <w:rPr>
          <w:rFonts w:hint="cs"/>
          <w:rtl/>
        </w:rPr>
        <w:t xml:space="preserve">יישבו, שיש לחלק בין קידוש להבדלה. </w:t>
      </w:r>
      <w:r w:rsidR="001B0D8C">
        <w:rPr>
          <w:rFonts w:hint="cs"/>
          <w:rtl/>
        </w:rPr>
        <w:t>ה</w:t>
      </w:r>
      <w:r>
        <w:rPr>
          <w:rFonts w:hint="cs"/>
          <w:rtl/>
        </w:rPr>
        <w:t>קידוש קשור לסעודת שבת</w:t>
      </w:r>
      <w:r w:rsidR="001B0D8C">
        <w:rPr>
          <w:rFonts w:hint="cs"/>
          <w:rtl/>
        </w:rPr>
        <w:t>,</w:t>
      </w:r>
      <w:r>
        <w:rPr>
          <w:rFonts w:hint="cs"/>
          <w:rtl/>
        </w:rPr>
        <w:t xml:space="preserve"> לכן מותר לעשותו על הלחם</w:t>
      </w:r>
      <w:r w:rsidR="00896471">
        <w:rPr>
          <w:rFonts w:hint="cs"/>
          <w:rtl/>
        </w:rPr>
        <w:t xml:space="preserve"> השייך גם כן לסעודה</w:t>
      </w:r>
      <w:r w:rsidR="006135D9">
        <w:rPr>
          <w:rFonts w:hint="cs"/>
          <w:rtl/>
        </w:rPr>
        <w:t xml:space="preserve">. </w:t>
      </w:r>
      <w:r w:rsidR="00897722">
        <w:rPr>
          <w:rFonts w:hint="cs"/>
          <w:rtl/>
        </w:rPr>
        <w:t xml:space="preserve">ההבדלה </w:t>
      </w:r>
      <w:r w:rsidR="006135D9">
        <w:rPr>
          <w:rFonts w:hint="cs"/>
          <w:rtl/>
        </w:rPr>
        <w:t xml:space="preserve">לעומת זאת </w:t>
      </w:r>
      <w:r w:rsidR="00897722">
        <w:rPr>
          <w:rFonts w:hint="cs"/>
          <w:rtl/>
        </w:rPr>
        <w:t xml:space="preserve">נעשית רק </w:t>
      </w:r>
      <w:r w:rsidR="00897722">
        <w:rPr>
          <w:rFonts w:hint="cs"/>
          <w:rtl/>
        </w:rPr>
        <w:t xml:space="preserve">כדי להוציא את השבת, </w:t>
      </w:r>
      <w:r w:rsidR="00897722">
        <w:rPr>
          <w:rFonts w:hint="cs"/>
          <w:rtl/>
        </w:rPr>
        <w:t>ו</w:t>
      </w:r>
      <w:r w:rsidR="00897722">
        <w:rPr>
          <w:rFonts w:hint="cs"/>
          <w:rtl/>
        </w:rPr>
        <w:t xml:space="preserve">משום כך </w:t>
      </w:r>
      <w:r w:rsidR="00330822">
        <w:rPr>
          <w:rFonts w:hint="cs"/>
          <w:rtl/>
        </w:rPr>
        <w:t xml:space="preserve">אין </w:t>
      </w:r>
      <w:r w:rsidR="00897722">
        <w:rPr>
          <w:rFonts w:hint="cs"/>
          <w:rtl/>
        </w:rPr>
        <w:t xml:space="preserve">להבדיל על הלחם. </w:t>
      </w:r>
      <w:r>
        <w:rPr>
          <w:rFonts w:hint="cs"/>
          <w:rtl/>
        </w:rPr>
        <w:t xml:space="preserve">ובלשון </w:t>
      </w:r>
      <w:r w:rsidRPr="00FD3B6A">
        <w:rPr>
          <w:rFonts w:hint="cs"/>
          <w:b/>
          <w:bCs/>
          <w:rtl/>
        </w:rPr>
        <w:t>התוספות</w:t>
      </w:r>
      <w:r>
        <w:rPr>
          <w:rFonts w:hint="cs"/>
          <w:rtl/>
        </w:rPr>
        <w:t xml:space="preserve"> </w:t>
      </w:r>
      <w:r>
        <w:rPr>
          <w:rFonts w:hint="cs"/>
          <w:sz w:val="18"/>
          <w:szCs w:val="18"/>
          <w:rtl/>
        </w:rPr>
        <w:t>(ד''ה מקדש)</w:t>
      </w:r>
      <w:r>
        <w:rPr>
          <w:rFonts w:hint="cs"/>
          <w:rtl/>
        </w:rPr>
        <w:t>:</w:t>
      </w:r>
    </w:p>
    <w:p w14:paraId="3A4B0E8E" w14:textId="768AC5A2" w:rsidR="004F61AF" w:rsidRDefault="004F61AF" w:rsidP="00F80A64">
      <w:pPr>
        <w:ind w:left="720"/>
        <w:rPr>
          <w:rtl/>
        </w:rPr>
      </w:pPr>
      <w:r>
        <w:rPr>
          <w:rFonts w:cs="Arial" w:hint="cs"/>
          <w:rtl/>
        </w:rPr>
        <w:t>''</w:t>
      </w:r>
      <w:r>
        <w:rPr>
          <w:rFonts w:cs="Arial"/>
          <w:rtl/>
        </w:rPr>
        <w:t xml:space="preserve">ואין להקשות </w:t>
      </w:r>
      <w:proofErr w:type="spellStart"/>
      <w:r>
        <w:rPr>
          <w:rFonts w:cs="Arial"/>
          <w:rtl/>
        </w:rPr>
        <w:t>לרשב"ם</w:t>
      </w:r>
      <w:proofErr w:type="spellEnd"/>
      <w:r>
        <w:rPr>
          <w:rFonts w:cs="Arial"/>
          <w:rtl/>
        </w:rPr>
        <w:t xml:space="preserve"> דהא משמע לקמן דאין </w:t>
      </w:r>
      <w:proofErr w:type="spellStart"/>
      <w:r>
        <w:rPr>
          <w:rFonts w:cs="Arial"/>
          <w:rtl/>
        </w:rPr>
        <w:t>מבדילין</w:t>
      </w:r>
      <w:proofErr w:type="spellEnd"/>
      <w:r>
        <w:rPr>
          <w:rFonts w:cs="Arial"/>
          <w:rtl/>
        </w:rPr>
        <w:t xml:space="preserve"> על הפת</w:t>
      </w:r>
      <w:r>
        <w:rPr>
          <w:rFonts w:cs="Arial" w:hint="cs"/>
          <w:rtl/>
        </w:rPr>
        <w:t>,</w:t>
      </w:r>
      <w:r>
        <w:rPr>
          <w:rFonts w:cs="Arial"/>
          <w:rtl/>
        </w:rPr>
        <w:t xml:space="preserve"> </w:t>
      </w:r>
      <w:r>
        <w:rPr>
          <w:rFonts w:cs="Arial" w:hint="cs"/>
          <w:rtl/>
        </w:rPr>
        <w:t xml:space="preserve">ואם כן </w:t>
      </w:r>
      <w:r>
        <w:rPr>
          <w:rFonts w:cs="Arial"/>
          <w:rtl/>
        </w:rPr>
        <w:t xml:space="preserve">כל שכן דאין </w:t>
      </w:r>
      <w:proofErr w:type="spellStart"/>
      <w:r>
        <w:rPr>
          <w:rFonts w:cs="Arial"/>
          <w:rtl/>
        </w:rPr>
        <w:t>מקדשין</w:t>
      </w:r>
      <w:proofErr w:type="spellEnd"/>
      <w:r>
        <w:rPr>
          <w:rFonts w:cs="Arial"/>
          <w:rtl/>
        </w:rPr>
        <w:t xml:space="preserve"> על הפת </w:t>
      </w:r>
      <w:proofErr w:type="spellStart"/>
      <w:r>
        <w:rPr>
          <w:rFonts w:cs="Arial"/>
          <w:rtl/>
        </w:rPr>
        <w:t>דקידוש</w:t>
      </w:r>
      <w:proofErr w:type="spellEnd"/>
      <w:r>
        <w:rPr>
          <w:rFonts w:cs="Arial"/>
          <w:rtl/>
        </w:rPr>
        <w:t xml:space="preserve"> חמור מהבדלה</w:t>
      </w:r>
      <w:r>
        <w:rPr>
          <w:rFonts w:cs="Arial" w:hint="cs"/>
          <w:rtl/>
        </w:rPr>
        <w:t xml:space="preserve">. </w:t>
      </w:r>
      <w:r>
        <w:rPr>
          <w:rFonts w:cs="Arial"/>
          <w:rtl/>
        </w:rPr>
        <w:t>דאינה קשיא</w:t>
      </w:r>
      <w:r>
        <w:rPr>
          <w:rFonts w:cs="Arial" w:hint="cs"/>
          <w:rtl/>
        </w:rPr>
        <w:t>,</w:t>
      </w:r>
      <w:r>
        <w:rPr>
          <w:rFonts w:cs="Arial"/>
          <w:rtl/>
        </w:rPr>
        <w:t xml:space="preserve"> </w:t>
      </w:r>
      <w:proofErr w:type="spellStart"/>
      <w:r>
        <w:rPr>
          <w:rFonts w:cs="Arial"/>
          <w:rtl/>
        </w:rPr>
        <w:t>דאיכא</w:t>
      </w:r>
      <w:proofErr w:type="spellEnd"/>
      <w:r>
        <w:rPr>
          <w:rFonts w:cs="Arial"/>
          <w:rtl/>
        </w:rPr>
        <w:t xml:space="preserve"> טעמא</w:t>
      </w:r>
      <w:r>
        <w:rPr>
          <w:rFonts w:cs="Arial" w:hint="cs"/>
          <w:rtl/>
        </w:rPr>
        <w:t xml:space="preserve"> </w:t>
      </w:r>
      <w:r>
        <w:rPr>
          <w:rFonts w:cs="Arial" w:hint="cs"/>
          <w:sz w:val="18"/>
          <w:szCs w:val="18"/>
          <w:rtl/>
        </w:rPr>
        <w:t>(= שיש טעם בדבר)</w:t>
      </w:r>
      <w:r>
        <w:rPr>
          <w:rFonts w:cs="Arial" w:hint="cs"/>
          <w:rtl/>
        </w:rPr>
        <w:t>,</w:t>
      </w:r>
      <w:r>
        <w:rPr>
          <w:rFonts w:cs="Arial"/>
          <w:rtl/>
        </w:rPr>
        <w:t xml:space="preserve"> </w:t>
      </w:r>
      <w:proofErr w:type="spellStart"/>
      <w:r>
        <w:rPr>
          <w:rFonts w:cs="Arial"/>
          <w:rtl/>
        </w:rPr>
        <w:t>דכ</w:t>
      </w:r>
      <w:r w:rsidR="00A1115D">
        <w:rPr>
          <w:rFonts w:cs="Arial" w:hint="cs"/>
          <w:rtl/>
        </w:rPr>
        <w:t>י</w:t>
      </w:r>
      <w:r>
        <w:rPr>
          <w:rFonts w:cs="Arial"/>
          <w:rtl/>
        </w:rPr>
        <w:t>ו</w:t>
      </w:r>
      <w:r>
        <w:rPr>
          <w:rFonts w:cs="Arial" w:hint="cs"/>
          <w:rtl/>
        </w:rPr>
        <w:t>ו</w:t>
      </w:r>
      <w:r>
        <w:rPr>
          <w:rFonts w:cs="Arial"/>
          <w:rtl/>
        </w:rPr>
        <w:t>ן</w:t>
      </w:r>
      <w:proofErr w:type="spellEnd"/>
      <w:r>
        <w:rPr>
          <w:rFonts w:cs="Arial"/>
          <w:rtl/>
        </w:rPr>
        <w:t xml:space="preserve"> שמצ</w:t>
      </w:r>
      <w:r>
        <w:rPr>
          <w:rFonts w:cs="Arial" w:hint="cs"/>
          <w:rtl/>
        </w:rPr>
        <w:t>ו</w:t>
      </w:r>
      <w:r>
        <w:rPr>
          <w:rFonts w:cs="Arial"/>
          <w:rtl/>
        </w:rPr>
        <w:t>וה לסעוד סעודת שבת שייך קידוש על הפת</w:t>
      </w:r>
      <w:r>
        <w:rPr>
          <w:rFonts w:cs="Arial" w:hint="cs"/>
          <w:rtl/>
        </w:rPr>
        <w:t>,</w:t>
      </w:r>
      <w:r>
        <w:rPr>
          <w:rFonts w:cs="Arial"/>
          <w:rtl/>
        </w:rPr>
        <w:t xml:space="preserve"> אבל הבדלה אין ענינה אצל פת אלא דו</w:t>
      </w:r>
      <w:r>
        <w:rPr>
          <w:rFonts w:cs="Arial" w:hint="cs"/>
          <w:rtl/>
        </w:rPr>
        <w:t>ו</w:t>
      </w:r>
      <w:r>
        <w:rPr>
          <w:rFonts w:cs="Arial"/>
          <w:rtl/>
        </w:rPr>
        <w:t>קא על היין</w:t>
      </w:r>
      <w:r>
        <w:rPr>
          <w:rFonts w:cs="Arial" w:hint="cs"/>
          <w:rtl/>
        </w:rPr>
        <w:t>,</w:t>
      </w:r>
      <w:r>
        <w:rPr>
          <w:rFonts w:cs="Arial"/>
          <w:rtl/>
        </w:rPr>
        <w:t xml:space="preserve"> </w:t>
      </w:r>
      <w:proofErr w:type="spellStart"/>
      <w:r>
        <w:rPr>
          <w:rFonts w:cs="Arial"/>
          <w:rtl/>
        </w:rPr>
        <w:t>דשייך</w:t>
      </w:r>
      <w:proofErr w:type="spellEnd"/>
      <w:r>
        <w:rPr>
          <w:rFonts w:cs="Arial"/>
          <w:rtl/>
        </w:rPr>
        <w:t xml:space="preserve"> בכל דבר הודאה ושירה</w:t>
      </w:r>
      <w:r>
        <w:rPr>
          <w:rFonts w:cs="Arial" w:hint="cs"/>
          <w:rtl/>
        </w:rPr>
        <w:t>.''</w:t>
      </w:r>
    </w:p>
    <w:p w14:paraId="6C7A334D" w14:textId="6DEFB04A" w:rsidR="004F61AF" w:rsidRDefault="004F61AF" w:rsidP="00F80A64">
      <w:pPr>
        <w:rPr>
          <w:rFonts w:cs="Arial"/>
          <w:rtl/>
        </w:rPr>
      </w:pPr>
      <w:r>
        <w:rPr>
          <w:rFonts w:cs="Arial" w:hint="cs"/>
          <w:rtl/>
        </w:rPr>
        <w:t xml:space="preserve">ב. </w:t>
      </w:r>
      <w:r w:rsidRPr="00B53496">
        <w:rPr>
          <w:rFonts w:cs="Arial" w:hint="cs"/>
          <w:b/>
          <w:bCs/>
          <w:rtl/>
        </w:rPr>
        <w:t>רבינו</w:t>
      </w:r>
      <w:r>
        <w:rPr>
          <w:rFonts w:cs="Arial" w:hint="cs"/>
          <w:rtl/>
        </w:rPr>
        <w:t xml:space="preserve"> </w:t>
      </w:r>
      <w:r w:rsidRPr="00B53496">
        <w:rPr>
          <w:rFonts w:cs="Arial" w:hint="cs"/>
          <w:b/>
          <w:bCs/>
          <w:rtl/>
        </w:rPr>
        <w:t>תם</w:t>
      </w:r>
      <w:r>
        <w:rPr>
          <w:rFonts w:cs="Arial" w:hint="cs"/>
          <w:rtl/>
        </w:rPr>
        <w:t xml:space="preserve"> </w:t>
      </w:r>
      <w:r>
        <w:rPr>
          <w:rFonts w:cs="Arial" w:hint="cs"/>
          <w:sz w:val="18"/>
          <w:szCs w:val="18"/>
          <w:rtl/>
        </w:rPr>
        <w:t>(תוספות שם)</w:t>
      </w:r>
      <w:r w:rsidR="00CC334F">
        <w:rPr>
          <w:rFonts w:cs="Arial" w:hint="cs"/>
          <w:rtl/>
        </w:rPr>
        <w:t xml:space="preserve"> </w:t>
      </w:r>
      <w:r w:rsidR="00DF5738">
        <w:rPr>
          <w:rFonts w:cs="Arial" w:hint="cs"/>
          <w:rtl/>
        </w:rPr>
        <w:t>חלק וסבר</w:t>
      </w:r>
      <w:r w:rsidR="00CC334F">
        <w:rPr>
          <w:rFonts w:cs="Arial" w:hint="cs"/>
          <w:rtl/>
        </w:rPr>
        <w:t xml:space="preserve"> </w:t>
      </w:r>
      <w:r>
        <w:rPr>
          <w:rFonts w:cs="Arial" w:hint="cs"/>
          <w:rtl/>
        </w:rPr>
        <w:t>שאין לקדש על הלחם כלל</w:t>
      </w:r>
      <w:r w:rsidR="00B7539E">
        <w:rPr>
          <w:rFonts w:cs="Arial" w:hint="cs"/>
          <w:rtl/>
        </w:rPr>
        <w:t>,</w:t>
      </w:r>
      <w:r w:rsidR="00E77CDF">
        <w:rPr>
          <w:rFonts w:cs="Arial" w:hint="cs"/>
          <w:rtl/>
        </w:rPr>
        <w:t xml:space="preserve"> </w:t>
      </w:r>
      <w:r w:rsidR="00B7539E">
        <w:rPr>
          <w:rFonts w:cs="Arial" w:hint="cs"/>
          <w:rtl/>
        </w:rPr>
        <w:t>ו</w:t>
      </w:r>
      <w:r w:rsidR="00E77CDF">
        <w:rPr>
          <w:rFonts w:cs="Arial" w:hint="cs"/>
          <w:rtl/>
        </w:rPr>
        <w:t>כפי שאין להבדיל עליו</w:t>
      </w:r>
      <w:r>
        <w:rPr>
          <w:rFonts w:cs="Arial" w:hint="cs"/>
          <w:rtl/>
        </w:rPr>
        <w:t xml:space="preserve">. את דברי הגמרא ממנה משמע שרב קידש על הלחם פירש, שאין הכוונה שהוא ממש קידש על הלחם, אלא </w:t>
      </w:r>
      <w:r w:rsidR="00B517D0">
        <w:rPr>
          <w:rFonts w:cs="Arial" w:hint="cs"/>
          <w:rtl/>
        </w:rPr>
        <w:t>שכיוון</w:t>
      </w:r>
      <w:r>
        <w:rPr>
          <w:rFonts w:cs="Arial" w:hint="cs"/>
          <w:rtl/>
        </w:rPr>
        <w:t xml:space="preserve"> </w:t>
      </w:r>
      <w:r w:rsidR="006A06E2">
        <w:rPr>
          <w:rFonts w:cs="Arial" w:hint="cs"/>
          <w:rtl/>
        </w:rPr>
        <w:t>ש</w:t>
      </w:r>
      <w:r>
        <w:rPr>
          <w:rFonts w:cs="Arial" w:hint="cs"/>
          <w:rtl/>
        </w:rPr>
        <w:t>רצה לאכול מיד את הלחם לאחר הקידוש, היה נוטל ידיים</w:t>
      </w:r>
      <w:r w:rsidR="00C60D44">
        <w:rPr>
          <w:rFonts w:cs="Arial" w:hint="cs"/>
          <w:rtl/>
        </w:rPr>
        <w:t xml:space="preserve"> קודם הקידוש</w:t>
      </w:r>
      <w:r>
        <w:rPr>
          <w:rFonts w:cs="Arial" w:hint="cs"/>
          <w:rtl/>
        </w:rPr>
        <w:t xml:space="preserve">, מקדש על היין, ואז מיד מברך המוציא </w:t>
      </w:r>
      <w:r w:rsidR="00B517D0">
        <w:rPr>
          <w:rFonts w:cs="Arial" w:hint="cs"/>
          <w:rtl/>
        </w:rPr>
        <w:t>על הלחם.</w:t>
      </w:r>
    </w:p>
    <w:p w14:paraId="270F0962" w14:textId="77777777" w:rsidR="004F61AF" w:rsidRDefault="004F61AF" w:rsidP="00F80A64">
      <w:pPr>
        <w:rPr>
          <w:rFonts w:cs="Arial"/>
          <w:u w:val="single"/>
          <w:rtl/>
        </w:rPr>
      </w:pPr>
      <w:r>
        <w:rPr>
          <w:rFonts w:cs="Arial" w:hint="cs"/>
          <w:u w:val="single"/>
          <w:rtl/>
        </w:rPr>
        <w:t>להלכה</w:t>
      </w:r>
    </w:p>
    <w:p w14:paraId="06E7CA8C" w14:textId="4CF9BE4F" w:rsidR="004F61AF" w:rsidRPr="000776F0" w:rsidRDefault="004B693B" w:rsidP="00F80A64">
      <w:pPr>
        <w:rPr>
          <w:rFonts w:cs="Arial"/>
          <w:rtl/>
        </w:rPr>
      </w:pPr>
      <w:r>
        <w:rPr>
          <w:rFonts w:cs="Arial" w:hint="cs"/>
          <w:rtl/>
        </w:rPr>
        <w:t xml:space="preserve">א. </w:t>
      </w:r>
      <w:r w:rsidR="004F61AF">
        <w:rPr>
          <w:rFonts w:cs="Arial" w:hint="cs"/>
          <w:rtl/>
        </w:rPr>
        <w:t xml:space="preserve">להלכה </w:t>
      </w:r>
      <w:r w:rsidR="004F61AF" w:rsidRPr="000776F0">
        <w:rPr>
          <w:rFonts w:cs="Arial" w:hint="cs"/>
          <w:b/>
          <w:bCs/>
          <w:rtl/>
        </w:rPr>
        <w:t>השולחן ערוך</w:t>
      </w:r>
      <w:r w:rsidR="004F61AF">
        <w:rPr>
          <w:rFonts w:cs="Arial" w:hint="cs"/>
          <w:rtl/>
        </w:rPr>
        <w:t xml:space="preserve"> </w:t>
      </w:r>
      <w:r w:rsidR="004F61AF">
        <w:rPr>
          <w:rFonts w:cs="Arial" w:hint="cs"/>
          <w:sz w:val="18"/>
          <w:szCs w:val="18"/>
          <w:rtl/>
        </w:rPr>
        <w:t xml:space="preserve">(רעב, ט) </w:t>
      </w:r>
      <w:r w:rsidR="004F61AF">
        <w:rPr>
          <w:rFonts w:cs="Arial" w:hint="cs"/>
          <w:rtl/>
        </w:rPr>
        <w:t xml:space="preserve">פסק כדעת הרמב''ם, שאפשר לקדש על הלחם. מדבריו משמע שלכתחילה עדיף לחוש לשיטת רבינו תם, וכשיש יין בעיר יש לקדש עליו, וכן כתב בפירוש </w:t>
      </w:r>
      <w:r w:rsidR="004F61AF" w:rsidRPr="000776F0">
        <w:rPr>
          <w:rFonts w:cs="Arial" w:hint="cs"/>
          <w:b/>
          <w:bCs/>
          <w:rtl/>
        </w:rPr>
        <w:t>הרמ''א</w:t>
      </w:r>
      <w:r w:rsidR="004F61AF">
        <w:rPr>
          <w:rFonts w:cs="Arial" w:hint="cs"/>
          <w:rtl/>
        </w:rPr>
        <w:t xml:space="preserve"> במקום. </w:t>
      </w:r>
      <w:r>
        <w:rPr>
          <w:rFonts w:cs="Arial" w:hint="cs"/>
          <w:rtl/>
        </w:rPr>
        <w:t xml:space="preserve">ב. </w:t>
      </w:r>
      <w:r w:rsidR="004F61AF" w:rsidRPr="009E092E">
        <w:rPr>
          <w:rFonts w:cs="Arial" w:hint="cs"/>
          <w:b/>
          <w:bCs/>
          <w:rtl/>
        </w:rPr>
        <w:t>הביאור הלכה</w:t>
      </w:r>
      <w:r w:rsidR="004F61AF">
        <w:rPr>
          <w:rFonts w:cs="Arial" w:hint="cs"/>
          <w:rtl/>
        </w:rPr>
        <w:t xml:space="preserve"> </w:t>
      </w:r>
      <w:r w:rsidR="004F61AF">
        <w:rPr>
          <w:rFonts w:cs="Arial" w:hint="cs"/>
          <w:sz w:val="18"/>
          <w:szCs w:val="18"/>
          <w:rtl/>
        </w:rPr>
        <w:t>(ד''ה ואם)</w:t>
      </w:r>
      <w:r w:rsidR="004F61AF">
        <w:rPr>
          <w:rFonts w:cs="Arial" w:hint="cs"/>
          <w:rtl/>
        </w:rPr>
        <w:t xml:space="preserve"> הוסיף, שבמקרה בו המקדש אוהב יותר את הלחם, מותר לו לקדש עליו לכתחילה וכדעת הרמב''ם, ואין צורך להידחק לשתייה. </w:t>
      </w:r>
    </w:p>
    <w:p w14:paraId="05521D74" w14:textId="3D239050" w:rsidR="004F61AF" w:rsidRDefault="004A7F24" w:rsidP="00F80A64">
      <w:pPr>
        <w:rPr>
          <w:rtl/>
        </w:rPr>
      </w:pPr>
      <w:r>
        <w:rPr>
          <w:rFonts w:cs="Arial" w:hint="cs"/>
          <w:rtl/>
        </w:rPr>
        <w:t xml:space="preserve">עם זאת </w:t>
      </w:r>
      <w:r w:rsidR="004F61AF">
        <w:rPr>
          <w:rFonts w:cs="Arial" w:hint="cs"/>
          <w:rtl/>
        </w:rPr>
        <w:t xml:space="preserve">יש להוסיף, </w:t>
      </w:r>
      <w:r w:rsidR="009D41AD">
        <w:rPr>
          <w:rFonts w:cs="Arial" w:hint="cs"/>
          <w:rtl/>
        </w:rPr>
        <w:t>ש</w:t>
      </w:r>
      <w:r w:rsidR="004F61AF">
        <w:rPr>
          <w:rFonts w:cs="Arial" w:hint="cs"/>
          <w:rtl/>
        </w:rPr>
        <w:t xml:space="preserve">ההיתר </w:t>
      </w:r>
      <w:r w:rsidR="009D41AD">
        <w:rPr>
          <w:rFonts w:cs="Arial" w:hint="cs"/>
          <w:rtl/>
        </w:rPr>
        <w:t xml:space="preserve">נוהג </w:t>
      </w:r>
      <w:r w:rsidR="004F61AF">
        <w:rPr>
          <w:rFonts w:cs="Arial" w:hint="cs"/>
          <w:rtl/>
        </w:rPr>
        <w:t>רק בקידוש הלילה</w:t>
      </w:r>
      <w:r w:rsidR="00F0781E">
        <w:rPr>
          <w:rFonts w:cs="Arial" w:hint="cs"/>
          <w:rtl/>
        </w:rPr>
        <w:t>,</w:t>
      </w:r>
      <w:r w:rsidR="004F61AF">
        <w:rPr>
          <w:rFonts w:cs="Arial" w:hint="cs"/>
          <w:rtl/>
        </w:rPr>
        <w:t xml:space="preserve"> </w:t>
      </w:r>
      <w:r w:rsidR="00F0781E">
        <w:rPr>
          <w:rFonts w:cs="Arial" w:hint="cs"/>
          <w:rtl/>
        </w:rPr>
        <w:t xml:space="preserve">בו </w:t>
      </w:r>
      <w:r w:rsidR="000945D4">
        <w:rPr>
          <w:rFonts w:cs="Arial" w:hint="cs"/>
          <w:rtl/>
        </w:rPr>
        <w:t xml:space="preserve">יש </w:t>
      </w:r>
      <w:r w:rsidR="004F61AF">
        <w:rPr>
          <w:rFonts w:cs="Arial" w:hint="cs"/>
          <w:rtl/>
        </w:rPr>
        <w:t xml:space="preserve">להזכיר </w:t>
      </w:r>
      <w:r w:rsidR="00F0781E">
        <w:rPr>
          <w:rFonts w:cs="Arial" w:hint="cs"/>
          <w:rtl/>
        </w:rPr>
        <w:t>את בריאת העולם ו</w:t>
      </w:r>
      <w:r w:rsidR="004F61AF">
        <w:rPr>
          <w:rFonts w:cs="Arial" w:hint="cs"/>
          <w:rtl/>
        </w:rPr>
        <w:t>יציאת מצרים</w:t>
      </w:r>
      <w:r w:rsidR="002B1911">
        <w:rPr>
          <w:rFonts w:cs="Arial" w:hint="cs"/>
          <w:rtl/>
        </w:rPr>
        <w:t xml:space="preserve"> וניכר שמקדשים על הלחם</w:t>
      </w:r>
      <w:r w:rsidR="004F61AF">
        <w:rPr>
          <w:rFonts w:cs="Arial" w:hint="cs"/>
          <w:rtl/>
        </w:rPr>
        <w:t xml:space="preserve">. בקידוש היום לעומת זאת </w:t>
      </w:r>
      <w:r w:rsidR="003E2346">
        <w:rPr>
          <w:rFonts w:cs="Arial" w:hint="cs"/>
          <w:rtl/>
        </w:rPr>
        <w:t xml:space="preserve">כפי שראינו בפתיחה </w:t>
      </w:r>
      <w:r w:rsidR="008044EF">
        <w:rPr>
          <w:rFonts w:cs="Arial" w:hint="cs"/>
          <w:rtl/>
        </w:rPr>
        <w:t>יוצאים ידי חובה רק בברכת הגפן</w:t>
      </w:r>
      <w:r w:rsidR="004F61AF">
        <w:rPr>
          <w:rFonts w:cs="Arial" w:hint="cs"/>
          <w:rtl/>
        </w:rPr>
        <w:t xml:space="preserve">, </w:t>
      </w:r>
      <w:r w:rsidR="00E70535">
        <w:rPr>
          <w:rFonts w:cs="Arial" w:hint="cs"/>
          <w:rtl/>
        </w:rPr>
        <w:t xml:space="preserve">ולכן </w:t>
      </w:r>
      <w:r w:rsidR="004F61AF">
        <w:rPr>
          <w:rFonts w:cs="Arial" w:hint="cs"/>
          <w:rtl/>
        </w:rPr>
        <w:t xml:space="preserve">אם יקדשו על הפת לא יהיה ניכר כלל שמקדשים את היום, </w:t>
      </w:r>
      <w:r w:rsidR="002F7F1E">
        <w:rPr>
          <w:rFonts w:cs="Arial" w:hint="cs"/>
          <w:rtl/>
        </w:rPr>
        <w:t xml:space="preserve">שהרי </w:t>
      </w:r>
      <w:r w:rsidR="004F61AF">
        <w:rPr>
          <w:rFonts w:cs="Arial" w:hint="cs"/>
          <w:rtl/>
        </w:rPr>
        <w:t>ייתכן שהאוכל מברך על אכילת סעודה כבכל יום</w:t>
      </w:r>
      <w:r w:rsidR="00743CA7">
        <w:rPr>
          <w:rFonts w:cs="Arial" w:hint="cs"/>
          <w:rtl/>
        </w:rPr>
        <w:t xml:space="preserve"> </w:t>
      </w:r>
      <w:r w:rsidR="00743CA7" w:rsidRPr="00743CA7">
        <w:rPr>
          <w:rFonts w:cs="Arial" w:hint="cs"/>
          <w:sz w:val="18"/>
          <w:szCs w:val="18"/>
          <w:rtl/>
        </w:rPr>
        <w:t>(ועיין הערה</w:t>
      </w:r>
      <w:r w:rsidR="00743CA7" w:rsidRPr="002E4395">
        <w:rPr>
          <w:rStyle w:val="a5"/>
          <w:rFonts w:cs="Arial"/>
          <w:rtl/>
        </w:rPr>
        <w:footnoteReference w:id="3"/>
      </w:r>
      <w:r w:rsidR="00743CA7" w:rsidRPr="00743CA7">
        <w:rPr>
          <w:rFonts w:cs="Arial" w:hint="cs"/>
          <w:sz w:val="18"/>
          <w:szCs w:val="18"/>
          <w:rtl/>
        </w:rPr>
        <w:t>)</w:t>
      </w:r>
      <w:r w:rsidR="004F61AF">
        <w:rPr>
          <w:rFonts w:cs="Arial" w:hint="cs"/>
          <w:rtl/>
        </w:rPr>
        <w:t xml:space="preserve">.  </w:t>
      </w:r>
    </w:p>
    <w:p w14:paraId="4D9790C3" w14:textId="77777777" w:rsidR="004F61AF" w:rsidRPr="004E4173" w:rsidRDefault="004F61AF" w:rsidP="00F80A64">
      <w:pPr>
        <w:rPr>
          <w:rFonts w:cs="Arial"/>
          <w:b/>
          <w:bCs/>
          <w:u w:val="single"/>
          <w:rtl/>
        </w:rPr>
      </w:pPr>
      <w:r w:rsidRPr="004E4173">
        <w:rPr>
          <w:rFonts w:cs="Arial" w:hint="cs"/>
          <w:b/>
          <w:bCs/>
          <w:u w:val="single"/>
          <w:rtl/>
        </w:rPr>
        <w:t>קידוש או נטילת ידיים</w:t>
      </w:r>
    </w:p>
    <w:p w14:paraId="4A99787C" w14:textId="1CDAB3AA" w:rsidR="004F61AF" w:rsidRDefault="00DC1221" w:rsidP="00F0781E">
      <w:pPr>
        <w:rPr>
          <w:rFonts w:cs="Arial"/>
          <w:rtl/>
        </w:rPr>
      </w:pPr>
      <w:r>
        <w:rPr>
          <w:rFonts w:cs="Arial" w:hint="cs"/>
          <w:rtl/>
        </w:rPr>
        <w:t>נקודה נוספת היוצאת מ</w:t>
      </w:r>
      <w:r w:rsidR="00852C80">
        <w:rPr>
          <w:rFonts w:cs="Arial" w:hint="cs"/>
          <w:rtl/>
        </w:rPr>
        <w:t>מחלוקת הראשונים שראינו לעיל תהיה, האם יש ליטול ידיים לפני הקידוש או אחריו</w:t>
      </w:r>
      <w:r w:rsidR="00F0781E">
        <w:rPr>
          <w:rFonts w:cs="Arial" w:hint="cs"/>
          <w:rtl/>
        </w:rPr>
        <w:t>:</w:t>
      </w:r>
      <w:r w:rsidR="004F61AF">
        <w:rPr>
          <w:rFonts w:cs="Arial" w:hint="cs"/>
          <w:rtl/>
        </w:rPr>
        <w:t xml:space="preserve"> </w:t>
      </w:r>
    </w:p>
    <w:p w14:paraId="7CAFF93F" w14:textId="3FD91D89" w:rsidR="004F61AF" w:rsidRDefault="004F61AF" w:rsidP="00F80A64">
      <w:pPr>
        <w:rPr>
          <w:rFonts w:cs="Arial"/>
          <w:rtl/>
        </w:rPr>
      </w:pPr>
      <w:r>
        <w:rPr>
          <w:rFonts w:cs="Arial" w:hint="cs"/>
          <w:rtl/>
        </w:rPr>
        <w:t xml:space="preserve">א. הגמרא במסכת פסחים </w:t>
      </w:r>
      <w:r>
        <w:rPr>
          <w:rFonts w:cs="Arial" w:hint="cs"/>
          <w:sz w:val="18"/>
          <w:szCs w:val="18"/>
          <w:rtl/>
        </w:rPr>
        <w:t xml:space="preserve">(קו ע''א) </w:t>
      </w:r>
      <w:r>
        <w:rPr>
          <w:rFonts w:cs="Arial" w:hint="cs"/>
          <w:rtl/>
        </w:rPr>
        <w:t xml:space="preserve">כותבת, </w:t>
      </w:r>
      <w:r w:rsidR="00A63ECF">
        <w:rPr>
          <w:rFonts w:cs="Arial" w:hint="cs"/>
          <w:rtl/>
        </w:rPr>
        <w:t>שניתן</w:t>
      </w:r>
      <w:r>
        <w:rPr>
          <w:rFonts w:cs="Arial" w:hint="cs"/>
          <w:rtl/>
        </w:rPr>
        <w:t xml:space="preserve"> ליטול ידיים ולקדש על הלחם. כפי שראינו, מכאן לומדים רוב הראשונים שאפשר לקדש על הלחם. </w:t>
      </w:r>
      <w:r w:rsidRPr="00A01C99">
        <w:rPr>
          <w:rFonts w:cs="Arial" w:hint="cs"/>
          <w:b/>
          <w:bCs/>
          <w:rtl/>
        </w:rPr>
        <w:t xml:space="preserve">רב עמרם </w:t>
      </w:r>
      <w:r w:rsidRPr="00A01C99">
        <w:rPr>
          <w:rFonts w:cs="Arial" w:hint="cs"/>
          <w:sz w:val="18"/>
          <w:szCs w:val="18"/>
          <w:rtl/>
        </w:rPr>
        <w:t xml:space="preserve">(מובא בטור </w:t>
      </w:r>
      <w:proofErr w:type="spellStart"/>
      <w:r w:rsidRPr="00A01C99">
        <w:rPr>
          <w:rFonts w:cs="Arial" w:hint="cs"/>
          <w:sz w:val="18"/>
          <w:szCs w:val="18"/>
          <w:rtl/>
        </w:rPr>
        <w:t>רעא</w:t>
      </w:r>
      <w:proofErr w:type="spellEnd"/>
      <w:r w:rsidRPr="00A01C99">
        <w:rPr>
          <w:rFonts w:cs="Arial" w:hint="cs"/>
          <w:sz w:val="18"/>
          <w:szCs w:val="18"/>
          <w:rtl/>
        </w:rPr>
        <w:t>)</w:t>
      </w:r>
      <w:r>
        <w:rPr>
          <w:rFonts w:cs="Arial" w:hint="cs"/>
          <w:b/>
          <w:bCs/>
          <w:sz w:val="18"/>
          <w:szCs w:val="18"/>
          <w:rtl/>
        </w:rPr>
        <w:t xml:space="preserve"> </w:t>
      </w:r>
      <w:r w:rsidRPr="00A01C99">
        <w:rPr>
          <w:rFonts w:cs="Arial" w:hint="cs"/>
          <w:b/>
          <w:bCs/>
          <w:rtl/>
        </w:rPr>
        <w:t>והרמב''ם</w:t>
      </w:r>
      <w:r>
        <w:rPr>
          <w:rFonts w:cs="Arial" w:hint="cs"/>
          <w:rtl/>
        </w:rPr>
        <w:t xml:space="preserve"> </w:t>
      </w:r>
      <w:r>
        <w:rPr>
          <w:rFonts w:cs="Arial" w:hint="cs"/>
          <w:sz w:val="18"/>
          <w:szCs w:val="18"/>
          <w:rtl/>
        </w:rPr>
        <w:t xml:space="preserve">(כט, </w:t>
      </w:r>
      <w:r w:rsidR="000F5F6D">
        <w:rPr>
          <w:rFonts w:cs="Arial" w:hint="cs"/>
          <w:sz w:val="18"/>
          <w:szCs w:val="18"/>
          <w:rtl/>
        </w:rPr>
        <w:t>ט - י</w:t>
      </w:r>
      <w:r>
        <w:rPr>
          <w:rFonts w:cs="Arial" w:hint="cs"/>
          <w:sz w:val="18"/>
          <w:szCs w:val="18"/>
          <w:rtl/>
        </w:rPr>
        <w:t xml:space="preserve">) </w:t>
      </w:r>
      <w:r>
        <w:rPr>
          <w:rFonts w:cs="Arial" w:hint="cs"/>
          <w:rtl/>
        </w:rPr>
        <w:t>למדו מכאן דין נוסף</w:t>
      </w:r>
      <w:r w:rsidR="00A35BF5">
        <w:rPr>
          <w:rFonts w:cs="Arial" w:hint="cs"/>
          <w:rtl/>
        </w:rPr>
        <w:t xml:space="preserve">, כאשר מקדשים על היין </w:t>
      </w:r>
      <w:r>
        <w:rPr>
          <w:rFonts w:cs="Arial" w:hint="cs"/>
          <w:rtl/>
        </w:rPr>
        <w:t xml:space="preserve">נטילת ידיים צריכה להתבצע לאחר הקידוש </w:t>
      </w:r>
      <w:r w:rsidR="00F0781E">
        <w:rPr>
          <w:rFonts w:cs="Arial" w:hint="cs"/>
          <w:rtl/>
        </w:rPr>
        <w:t xml:space="preserve">על </w:t>
      </w:r>
      <w:r>
        <w:rPr>
          <w:rFonts w:cs="Arial" w:hint="cs"/>
          <w:rtl/>
        </w:rPr>
        <w:t>היין, כי אם תתבצע לפניו</w:t>
      </w:r>
      <w:r w:rsidR="00F0781E">
        <w:rPr>
          <w:rFonts w:cs="Arial" w:hint="cs"/>
          <w:rtl/>
        </w:rPr>
        <w:t xml:space="preserve"> - </w:t>
      </w:r>
      <w:r w:rsidR="00614636">
        <w:rPr>
          <w:rFonts w:cs="Arial" w:hint="cs"/>
          <w:rtl/>
        </w:rPr>
        <w:t>הברכה על היין ת</w:t>
      </w:r>
      <w:r>
        <w:rPr>
          <w:rFonts w:cs="Arial" w:hint="cs"/>
          <w:rtl/>
        </w:rPr>
        <w:t xml:space="preserve">פסיק בין הנטילה לברכת </w:t>
      </w:r>
      <w:r w:rsidR="00C221EC">
        <w:rPr>
          <w:rFonts w:cs="Arial" w:hint="cs"/>
          <w:rtl/>
        </w:rPr>
        <w:t>המוציא.</w:t>
      </w:r>
      <w:r>
        <w:rPr>
          <w:rFonts w:cs="Arial" w:hint="cs"/>
          <w:rtl/>
        </w:rPr>
        <w:t xml:space="preserve"> </w:t>
      </w:r>
    </w:p>
    <w:p w14:paraId="5D6D4401" w14:textId="41334FB1" w:rsidR="004F61AF" w:rsidRDefault="004F61AF" w:rsidP="00F80A64">
      <w:pPr>
        <w:rPr>
          <w:rFonts w:cs="Arial"/>
          <w:rtl/>
        </w:rPr>
      </w:pPr>
      <w:r>
        <w:rPr>
          <w:rFonts w:cs="Arial" w:hint="cs"/>
          <w:rtl/>
        </w:rPr>
        <w:t xml:space="preserve">ראייה לדבריהם הביאו מדברי הגמרא בברכות </w:t>
      </w:r>
      <w:r>
        <w:rPr>
          <w:rFonts w:cs="Arial" w:hint="cs"/>
          <w:sz w:val="18"/>
          <w:szCs w:val="18"/>
          <w:rtl/>
        </w:rPr>
        <w:t xml:space="preserve">(נא ע''ב) </w:t>
      </w:r>
      <w:r>
        <w:rPr>
          <w:rFonts w:cs="Arial" w:hint="cs"/>
          <w:rtl/>
        </w:rPr>
        <w:t xml:space="preserve">המביאה בשם בית הלל, </w:t>
      </w:r>
      <w:r w:rsidR="00AE755D">
        <w:rPr>
          <w:rFonts w:cs="Arial" w:hint="cs"/>
          <w:rtl/>
        </w:rPr>
        <w:t>שראשית</w:t>
      </w:r>
      <w:r>
        <w:rPr>
          <w:rFonts w:cs="Arial" w:hint="cs"/>
          <w:rtl/>
        </w:rPr>
        <w:t xml:space="preserve"> מוזגים את היין לקידוש ורק אחר כך נוטלים ידיים, ואמנם הסברא של בית הלל להכריע כך נובעת מדיני טומאה וטהרה (</w:t>
      </w:r>
      <w:r w:rsidR="00AE755D">
        <w:rPr>
          <w:rFonts w:cs="Arial" w:hint="cs"/>
          <w:rtl/>
        </w:rPr>
        <w:t>ו</w:t>
      </w:r>
      <w:r>
        <w:rPr>
          <w:rFonts w:cs="Arial" w:hint="cs"/>
          <w:rtl/>
        </w:rPr>
        <w:t xml:space="preserve">כפי שמבואר שם בסוגיה), אבל מכל מקום יש </w:t>
      </w:r>
      <w:r w:rsidR="00AE755D">
        <w:rPr>
          <w:rFonts w:cs="Arial" w:hint="cs"/>
          <w:rtl/>
        </w:rPr>
        <w:t xml:space="preserve">מעין </w:t>
      </w:r>
      <w:r>
        <w:rPr>
          <w:rFonts w:cs="Arial" w:hint="cs"/>
          <w:rtl/>
        </w:rPr>
        <w:t xml:space="preserve">ראייה </w:t>
      </w:r>
      <w:r w:rsidR="00AE755D">
        <w:rPr>
          <w:rFonts w:cs="Arial" w:hint="cs"/>
          <w:rtl/>
        </w:rPr>
        <w:t xml:space="preserve">שיש לקדש ורק </w:t>
      </w:r>
      <w:r>
        <w:rPr>
          <w:rFonts w:cs="Arial" w:hint="cs"/>
          <w:rtl/>
        </w:rPr>
        <w:t xml:space="preserve">ואחר כך </w:t>
      </w:r>
      <w:r w:rsidR="000F5F6D">
        <w:rPr>
          <w:rFonts w:cs="Arial" w:hint="cs"/>
          <w:rtl/>
        </w:rPr>
        <w:t xml:space="preserve">ליטול </w:t>
      </w:r>
      <w:r>
        <w:rPr>
          <w:rFonts w:cs="Arial" w:hint="cs"/>
          <w:rtl/>
        </w:rPr>
        <w:t>ידיים.</w:t>
      </w:r>
      <w:r w:rsidR="00CC0817">
        <w:rPr>
          <w:rFonts w:cs="Arial" w:hint="cs"/>
          <w:rtl/>
        </w:rPr>
        <w:t xml:space="preserve"> ובלשון הרמב''ם:</w:t>
      </w:r>
    </w:p>
    <w:p w14:paraId="688505F3" w14:textId="3FE64F42" w:rsidR="000F5F6D" w:rsidRDefault="000F5F6D" w:rsidP="000F5F6D">
      <w:pPr>
        <w:ind w:left="720"/>
        <w:rPr>
          <w:rFonts w:cs="Arial"/>
          <w:rtl/>
        </w:rPr>
      </w:pPr>
      <w:r>
        <w:rPr>
          <w:rFonts w:cs="Arial" w:hint="cs"/>
          <w:rtl/>
        </w:rPr>
        <w:t>''</w:t>
      </w:r>
      <w:r w:rsidRPr="000F5F6D">
        <w:rPr>
          <w:rFonts w:cs="Arial"/>
          <w:rtl/>
        </w:rPr>
        <w:t>היה מתאו</w:t>
      </w:r>
      <w:r w:rsidR="004B693B">
        <w:rPr>
          <w:rFonts w:cs="Arial" w:hint="cs"/>
          <w:rtl/>
        </w:rPr>
        <w:t>ו</w:t>
      </w:r>
      <w:r w:rsidRPr="000F5F6D">
        <w:rPr>
          <w:rFonts w:cs="Arial"/>
          <w:rtl/>
        </w:rPr>
        <w:t>ה לפת יתר מן היין או שלא היה לו יין</w:t>
      </w:r>
      <w:r w:rsidR="004B693B">
        <w:rPr>
          <w:rFonts w:cs="Arial" w:hint="cs"/>
          <w:rtl/>
        </w:rPr>
        <w:t>,</w:t>
      </w:r>
      <w:r w:rsidRPr="000F5F6D">
        <w:rPr>
          <w:rFonts w:cs="Arial"/>
          <w:rtl/>
        </w:rPr>
        <w:t xml:space="preserve"> הרי זה נוטל ידיו תחלה ומברך המוציא ומקדש ואחר כך בוצע ואוכל</w:t>
      </w:r>
      <w:r w:rsidR="004B693B">
        <w:rPr>
          <w:rFonts w:cs="Arial" w:hint="cs"/>
          <w:rtl/>
        </w:rPr>
        <w:t xml:space="preserve">, </w:t>
      </w:r>
      <w:r w:rsidRPr="000F5F6D">
        <w:rPr>
          <w:rFonts w:cs="Arial"/>
          <w:rtl/>
        </w:rPr>
        <w:t xml:space="preserve">ואין </w:t>
      </w:r>
      <w:proofErr w:type="spellStart"/>
      <w:r w:rsidRPr="000F5F6D">
        <w:rPr>
          <w:rFonts w:cs="Arial"/>
          <w:rtl/>
        </w:rPr>
        <w:t>מבדילין</w:t>
      </w:r>
      <w:proofErr w:type="spellEnd"/>
      <w:r w:rsidRPr="000F5F6D">
        <w:rPr>
          <w:rFonts w:cs="Arial"/>
          <w:rtl/>
        </w:rPr>
        <w:t xml:space="preserve"> על הפת אלא על הכוס. מי שנתכוין לקדש על היין בלילי שבת ושכח ונטל ידיו קודם שיקדש</w:t>
      </w:r>
      <w:r w:rsidR="004B693B">
        <w:rPr>
          <w:rFonts w:cs="Arial" w:hint="cs"/>
          <w:rtl/>
        </w:rPr>
        <w:t>,</w:t>
      </w:r>
      <w:r w:rsidRPr="000F5F6D">
        <w:rPr>
          <w:rFonts w:cs="Arial"/>
          <w:rtl/>
        </w:rPr>
        <w:t xml:space="preserve"> הרי זה מקדש על הפת ואינו מקדש על היין אחר שנטל ידיו לסעודה</w:t>
      </w:r>
      <w:r w:rsidR="004B693B">
        <w:rPr>
          <w:rFonts w:cs="Arial" w:hint="cs"/>
          <w:rtl/>
        </w:rPr>
        <w:t>.''</w:t>
      </w:r>
    </w:p>
    <w:p w14:paraId="43D6B121" w14:textId="15ABBAB7" w:rsidR="004F61AF" w:rsidRDefault="004F61AF" w:rsidP="00F80A64">
      <w:pPr>
        <w:rPr>
          <w:rFonts w:cs="Arial"/>
          <w:rtl/>
        </w:rPr>
      </w:pPr>
      <w:r>
        <w:rPr>
          <w:rFonts w:cs="Arial" w:hint="cs"/>
          <w:rtl/>
        </w:rPr>
        <w:t xml:space="preserve">ב. </w:t>
      </w:r>
      <w:r w:rsidRPr="00D0701E">
        <w:rPr>
          <w:rFonts w:cs="Arial" w:hint="cs"/>
          <w:b/>
          <w:bCs/>
          <w:rtl/>
        </w:rPr>
        <w:t>הטור</w:t>
      </w:r>
      <w:r>
        <w:rPr>
          <w:rFonts w:cs="Arial" w:hint="cs"/>
          <w:rtl/>
        </w:rPr>
        <w:t xml:space="preserve"> </w:t>
      </w:r>
      <w:r>
        <w:rPr>
          <w:rFonts w:cs="Arial" w:hint="cs"/>
          <w:sz w:val="18"/>
          <w:szCs w:val="18"/>
          <w:rtl/>
        </w:rPr>
        <w:t xml:space="preserve">(שם) </w:t>
      </w:r>
      <w:r>
        <w:rPr>
          <w:rFonts w:cs="Arial" w:hint="cs"/>
          <w:rtl/>
        </w:rPr>
        <w:t xml:space="preserve">הביא שמנהג </w:t>
      </w:r>
      <w:r w:rsidRPr="00D0701E">
        <w:rPr>
          <w:rFonts w:cs="Arial" w:hint="cs"/>
          <w:b/>
          <w:bCs/>
          <w:rtl/>
        </w:rPr>
        <w:t>הרא''ש</w:t>
      </w:r>
      <w:r>
        <w:rPr>
          <w:rFonts w:cs="Arial" w:hint="cs"/>
          <w:rtl/>
        </w:rPr>
        <w:t xml:space="preserve"> היה קודם כל ליטול ידיים, ואחר כך לקדש. לפי שיטתו כתב הבית יוסף שצריך לדחוק ולומר, שהסיבה שהגמרא כותבת שאין לקדש לאחר נטילת ידיים היא לא בגלל שיש בכך בעיה עקרונית, אלא משום שיש חשש מהיסח הדעת, כאשר אדם מפסיק בין נטילת הידיים לברכת המוציא בקידוש, אך אם הוא מקפיד לא להסיח את דעתו - אין בכך בעיה.</w:t>
      </w:r>
    </w:p>
    <w:p w14:paraId="7826B5D9" w14:textId="69B01EBF" w:rsidR="0030108D" w:rsidRPr="0030108D" w:rsidRDefault="006613D1" w:rsidP="00F80A64">
      <w:pPr>
        <w:rPr>
          <w:rFonts w:cs="Arial"/>
          <w:u w:val="single"/>
          <w:rtl/>
        </w:rPr>
      </w:pPr>
      <w:r>
        <w:rPr>
          <w:rFonts w:cs="Arial" w:hint="cs"/>
          <w:u w:val="single"/>
          <w:rtl/>
        </w:rPr>
        <w:t>להלכה</w:t>
      </w:r>
    </w:p>
    <w:p w14:paraId="1BDE4D90" w14:textId="35C294D4" w:rsidR="00363D8F" w:rsidRDefault="006613D1" w:rsidP="00E35761">
      <w:pPr>
        <w:rPr>
          <w:rFonts w:cs="Arial"/>
          <w:rtl/>
        </w:rPr>
      </w:pPr>
      <w:r>
        <w:rPr>
          <w:rFonts w:cs="Arial" w:hint="cs"/>
          <w:rtl/>
        </w:rPr>
        <w:t xml:space="preserve">א. </w:t>
      </w:r>
      <w:r w:rsidR="00E35761">
        <w:rPr>
          <w:rFonts w:cs="Arial" w:hint="cs"/>
          <w:rtl/>
        </w:rPr>
        <w:t xml:space="preserve">להלכה פסק </w:t>
      </w:r>
      <w:r w:rsidR="00E35761" w:rsidRPr="00CD6632">
        <w:rPr>
          <w:rFonts w:cs="Arial" w:hint="cs"/>
          <w:b/>
          <w:bCs/>
          <w:rtl/>
        </w:rPr>
        <w:t>השולחן</w:t>
      </w:r>
      <w:r w:rsidR="00E35761">
        <w:rPr>
          <w:rFonts w:cs="Arial" w:hint="cs"/>
          <w:rtl/>
        </w:rPr>
        <w:t xml:space="preserve"> </w:t>
      </w:r>
      <w:r w:rsidR="00E35761" w:rsidRPr="00CD6632">
        <w:rPr>
          <w:rFonts w:cs="Arial" w:hint="cs"/>
          <w:b/>
          <w:bCs/>
          <w:rtl/>
        </w:rPr>
        <w:t>ערוך</w:t>
      </w:r>
      <w:r w:rsidR="00E35761">
        <w:rPr>
          <w:rFonts w:cs="Arial" w:hint="cs"/>
          <w:rtl/>
        </w:rPr>
        <w:t xml:space="preserve"> </w:t>
      </w:r>
      <w:r w:rsidR="00E35761">
        <w:rPr>
          <w:rFonts w:cs="Arial" w:hint="cs"/>
          <w:sz w:val="18"/>
          <w:szCs w:val="18"/>
          <w:rtl/>
        </w:rPr>
        <w:t>(</w:t>
      </w:r>
      <w:proofErr w:type="spellStart"/>
      <w:r w:rsidR="00E35761">
        <w:rPr>
          <w:rFonts w:cs="Arial" w:hint="cs"/>
          <w:sz w:val="18"/>
          <w:szCs w:val="18"/>
          <w:rtl/>
        </w:rPr>
        <w:t>רעא</w:t>
      </w:r>
      <w:proofErr w:type="spellEnd"/>
      <w:r w:rsidR="00E35761">
        <w:rPr>
          <w:rFonts w:cs="Arial" w:hint="cs"/>
          <w:sz w:val="18"/>
          <w:szCs w:val="18"/>
          <w:rtl/>
        </w:rPr>
        <w:t xml:space="preserve">, יב) </w:t>
      </w:r>
      <w:r w:rsidR="00E35761">
        <w:rPr>
          <w:rFonts w:cs="Arial" w:hint="cs"/>
          <w:rtl/>
        </w:rPr>
        <w:t xml:space="preserve">כדעת </w:t>
      </w:r>
      <w:r w:rsidR="00E6485E">
        <w:rPr>
          <w:rFonts w:cs="Arial" w:hint="cs"/>
          <w:rtl/>
        </w:rPr>
        <w:t>הרמב''ם</w:t>
      </w:r>
      <w:r w:rsidR="00E35761">
        <w:rPr>
          <w:rFonts w:cs="Arial" w:hint="cs"/>
          <w:rtl/>
        </w:rPr>
        <w:t xml:space="preserve">, שיש לקדש </w:t>
      </w:r>
      <w:r w:rsidR="00C221EC">
        <w:rPr>
          <w:rFonts w:cs="Arial" w:hint="cs"/>
          <w:rtl/>
        </w:rPr>
        <w:t>ואחר כך</w:t>
      </w:r>
      <w:r w:rsidR="00E35761">
        <w:rPr>
          <w:rFonts w:cs="Arial" w:hint="cs"/>
          <w:rtl/>
        </w:rPr>
        <w:t xml:space="preserve"> ליטול ידיים, כיוון שכך דעת רוב הראשונים. </w:t>
      </w:r>
      <w:r>
        <w:rPr>
          <w:rFonts w:cs="Arial" w:hint="cs"/>
          <w:rtl/>
        </w:rPr>
        <w:t xml:space="preserve">ב. </w:t>
      </w:r>
      <w:r w:rsidR="004F61AF" w:rsidRPr="00E35761">
        <w:rPr>
          <w:rFonts w:cs="Arial" w:hint="cs"/>
          <w:b/>
          <w:bCs/>
          <w:rtl/>
        </w:rPr>
        <w:t>הרמ''א</w:t>
      </w:r>
      <w:r w:rsidR="00E35761">
        <w:rPr>
          <w:rFonts w:cs="Arial" w:hint="cs"/>
          <w:rtl/>
        </w:rPr>
        <w:t xml:space="preserve"> </w:t>
      </w:r>
      <w:r w:rsidR="00E35761">
        <w:rPr>
          <w:rFonts w:cs="Arial" w:hint="cs"/>
          <w:sz w:val="18"/>
          <w:szCs w:val="18"/>
          <w:rtl/>
        </w:rPr>
        <w:t xml:space="preserve">(שם) </w:t>
      </w:r>
      <w:r w:rsidR="00E35761">
        <w:rPr>
          <w:rFonts w:cs="Arial" w:hint="cs"/>
          <w:rtl/>
        </w:rPr>
        <w:t>לעומת זאת כתב שהמנהג במדינתו קודם ליטול ידיים ואז לקדש</w:t>
      </w:r>
      <w:r w:rsidR="00741910">
        <w:rPr>
          <w:rFonts w:cs="Arial" w:hint="cs"/>
          <w:rtl/>
        </w:rPr>
        <w:t>, וכפי מנהגו של הרא''ש</w:t>
      </w:r>
      <w:r w:rsidR="00E35761">
        <w:rPr>
          <w:rFonts w:cs="Arial" w:hint="cs"/>
          <w:rtl/>
        </w:rPr>
        <w:t xml:space="preserve">. </w:t>
      </w:r>
    </w:p>
    <w:p w14:paraId="1550D87C" w14:textId="087F3220" w:rsidR="008A70FA" w:rsidRPr="00E35761" w:rsidRDefault="00E35761" w:rsidP="00EB02EF">
      <w:pPr>
        <w:rPr>
          <w:rFonts w:cs="Arial"/>
          <w:rtl/>
        </w:rPr>
      </w:pPr>
      <w:r>
        <w:rPr>
          <w:rFonts w:cs="Arial" w:hint="cs"/>
          <w:rtl/>
        </w:rPr>
        <w:t xml:space="preserve">בפועל </w:t>
      </w:r>
      <w:r w:rsidR="00AB103B">
        <w:rPr>
          <w:rFonts w:cs="Arial" w:hint="cs"/>
          <w:rtl/>
        </w:rPr>
        <w:t xml:space="preserve">בארץ ישראל </w:t>
      </w:r>
      <w:r>
        <w:rPr>
          <w:rFonts w:cs="Arial" w:hint="cs"/>
          <w:rtl/>
        </w:rPr>
        <w:t xml:space="preserve">רבים מהאשכנזים עושים כדעת השולחן ערוך, ורק במקרה בו אדם נטל את ידיו בטעות לפני הקידוש, </w:t>
      </w:r>
      <w:r w:rsidR="004F61AF">
        <w:rPr>
          <w:rFonts w:cs="Arial" w:hint="cs"/>
          <w:rtl/>
        </w:rPr>
        <w:t xml:space="preserve">פסק </w:t>
      </w:r>
      <w:r w:rsidR="004F61AF" w:rsidRPr="00714171">
        <w:rPr>
          <w:rFonts w:cs="Arial" w:hint="cs"/>
          <w:b/>
          <w:bCs/>
          <w:rtl/>
        </w:rPr>
        <w:t>המשנה ברורה</w:t>
      </w:r>
      <w:r w:rsidR="004F61AF">
        <w:rPr>
          <w:rFonts w:cs="Arial" w:hint="cs"/>
          <w:rtl/>
        </w:rPr>
        <w:t xml:space="preserve"> </w:t>
      </w:r>
      <w:r w:rsidR="004F61AF">
        <w:rPr>
          <w:rFonts w:cs="Arial" w:hint="cs"/>
          <w:sz w:val="18"/>
          <w:szCs w:val="18"/>
          <w:rtl/>
        </w:rPr>
        <w:t>(שם, סב)</w:t>
      </w:r>
      <w:r w:rsidR="004F61AF">
        <w:rPr>
          <w:rFonts w:cs="Arial" w:hint="cs"/>
          <w:rtl/>
        </w:rPr>
        <w:t xml:space="preserve">, שבדיעבד יסמוך על שיטת הרמ''א, </w:t>
      </w:r>
      <w:r w:rsidR="0049791B">
        <w:rPr>
          <w:rFonts w:cs="Arial" w:hint="cs"/>
          <w:rtl/>
        </w:rPr>
        <w:t xml:space="preserve">ויקדש על היין למרות שברכתו מהווה הפסק בין הנטילה </w:t>
      </w:r>
      <w:proofErr w:type="spellStart"/>
      <w:r w:rsidR="0049791B">
        <w:rPr>
          <w:rFonts w:cs="Arial" w:hint="cs"/>
          <w:rtl/>
        </w:rPr>
        <w:t>להמוציא</w:t>
      </w:r>
      <w:proofErr w:type="spellEnd"/>
      <w:r w:rsidR="004F61AF">
        <w:rPr>
          <w:rFonts w:cs="Arial" w:hint="cs"/>
          <w:rtl/>
        </w:rPr>
        <w:t xml:space="preserve">. </w:t>
      </w:r>
    </w:p>
    <w:p w14:paraId="068466B2" w14:textId="407CF85D" w:rsidR="00577931" w:rsidRPr="00F80A64" w:rsidRDefault="00F135D5" w:rsidP="008A70FA">
      <w:pPr>
        <w:rPr>
          <w:b/>
          <w:bCs/>
        </w:rPr>
      </w:pPr>
      <w:r w:rsidRPr="008224F0">
        <w:rPr>
          <w:rFonts w:hint="cs"/>
          <w:b/>
          <w:bCs/>
          <w:rtl/>
        </w:rPr>
        <w:t>ש</w:t>
      </w:r>
      <w:r w:rsidRPr="008224F0">
        <w:rPr>
          <w:b/>
          <w:bCs/>
          <w:rtl/>
        </w:rPr>
        <w:t xml:space="preserve">בת שלום! קח לקרוא בשולחן שבת, או תעביר בבקשה הלאה </w:t>
      </w:r>
      <w:r w:rsidRPr="008224F0">
        <w:rPr>
          <w:rFonts w:hint="cs"/>
          <w:b/>
          <w:bCs/>
          <w:rtl/>
        </w:rPr>
        <w:t xml:space="preserve">על מנת </w:t>
      </w:r>
      <w:r w:rsidRPr="008224F0">
        <w:rPr>
          <w:b/>
          <w:bCs/>
          <w:rtl/>
        </w:rPr>
        <w:t>שעוד אנשים יקראו</w:t>
      </w:r>
      <w:r w:rsidRPr="00351E67">
        <w:rPr>
          <w:rStyle w:val="a5"/>
          <w:sz w:val="26"/>
        </w:rPr>
        <w:footnoteReference w:id="4"/>
      </w:r>
      <w:r w:rsidRPr="008224F0">
        <w:rPr>
          <w:b/>
          <w:bCs/>
          <w:rtl/>
        </w:rPr>
        <w:t xml:space="preserve">... </w:t>
      </w:r>
    </w:p>
    <w:sectPr w:rsidR="00577931" w:rsidRPr="00F80A64" w:rsidSect="00364BC6">
      <w:pgSz w:w="11906" w:h="16838"/>
      <w:pgMar w:top="720" w:right="737" w:bottom="822" w:left="73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D43EDE" w14:textId="77777777" w:rsidR="00433E47" w:rsidRDefault="00433E47" w:rsidP="009959B0">
      <w:pPr>
        <w:spacing w:after="0" w:line="240" w:lineRule="auto"/>
      </w:pPr>
      <w:r>
        <w:separator/>
      </w:r>
    </w:p>
  </w:endnote>
  <w:endnote w:type="continuationSeparator" w:id="0">
    <w:p w14:paraId="2CB68179" w14:textId="77777777" w:rsidR="00433E47" w:rsidRDefault="00433E47" w:rsidP="009959B0">
      <w:pPr>
        <w:spacing w:after="0" w:line="240" w:lineRule="auto"/>
      </w:pPr>
      <w:r>
        <w:continuationSeparator/>
      </w:r>
    </w:p>
  </w:endnote>
  <w:endnote w:type="continuationNotice" w:id="1">
    <w:p w14:paraId="2240296F" w14:textId="77777777" w:rsidR="00433E47" w:rsidRDefault="00433E4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79800C" w14:textId="77777777" w:rsidR="00433E47" w:rsidRDefault="00433E47" w:rsidP="009959B0">
      <w:pPr>
        <w:spacing w:after="0" w:line="240" w:lineRule="auto"/>
      </w:pPr>
      <w:r>
        <w:separator/>
      </w:r>
    </w:p>
  </w:footnote>
  <w:footnote w:type="continuationSeparator" w:id="0">
    <w:p w14:paraId="130612BF" w14:textId="77777777" w:rsidR="00433E47" w:rsidRDefault="00433E47" w:rsidP="009959B0">
      <w:pPr>
        <w:spacing w:after="0" w:line="240" w:lineRule="auto"/>
      </w:pPr>
      <w:r>
        <w:continuationSeparator/>
      </w:r>
    </w:p>
  </w:footnote>
  <w:footnote w:type="continuationNotice" w:id="1">
    <w:p w14:paraId="77AF5652" w14:textId="77777777" w:rsidR="00433E47" w:rsidRDefault="00433E47">
      <w:pPr>
        <w:spacing w:after="0" w:line="240" w:lineRule="auto"/>
      </w:pPr>
    </w:p>
  </w:footnote>
  <w:footnote w:id="2">
    <w:p w14:paraId="56FAA69D" w14:textId="08E214EE" w:rsidR="001D3089" w:rsidRPr="001D3089" w:rsidRDefault="001D3089">
      <w:pPr>
        <w:pStyle w:val="a3"/>
      </w:pPr>
      <w:r>
        <w:rPr>
          <w:rStyle w:val="a5"/>
        </w:rPr>
        <w:footnoteRef/>
      </w:r>
      <w:r>
        <w:rPr>
          <w:rtl/>
        </w:rPr>
        <w:t xml:space="preserve"> </w:t>
      </w:r>
      <w:r>
        <w:rPr>
          <w:rFonts w:hint="cs"/>
          <w:rtl/>
        </w:rPr>
        <w:t xml:space="preserve">כפי שראינו בעבר </w:t>
      </w:r>
      <w:r>
        <w:rPr>
          <w:rFonts w:hint="cs"/>
          <w:sz w:val="16"/>
          <w:szCs w:val="16"/>
          <w:rtl/>
        </w:rPr>
        <w:t>(נח שנה ב')</w:t>
      </w:r>
      <w:r>
        <w:rPr>
          <w:rFonts w:hint="cs"/>
          <w:rtl/>
        </w:rPr>
        <w:t xml:space="preserve">, לאחר שבעל הבית שותה מכוס הקידוש, בני הבית שישתו אחריו ישתו מיין 'פגום', כלומר יין שבגלל שנעשה בו שימוש הוא במעלה פחותה ולכתחילה אין לקדש עליו. </w:t>
      </w:r>
      <w:r w:rsidR="000945D4">
        <w:rPr>
          <w:rFonts w:hint="cs"/>
          <w:rtl/>
        </w:rPr>
        <w:t>ו</w:t>
      </w:r>
      <w:r>
        <w:rPr>
          <w:rFonts w:hint="cs"/>
          <w:rtl/>
        </w:rPr>
        <w:t xml:space="preserve">אכן לדעת הט''ז </w:t>
      </w:r>
      <w:r w:rsidR="00E95B66">
        <w:rPr>
          <w:rFonts w:hint="cs"/>
          <w:rtl/>
        </w:rPr>
        <w:t>כדאי ש</w:t>
      </w:r>
      <w:r>
        <w:rPr>
          <w:rFonts w:hint="cs"/>
          <w:rtl/>
        </w:rPr>
        <w:t xml:space="preserve">בעל הבית לפני שהוא שותה מכוס הקידוש, </w:t>
      </w:r>
      <w:r w:rsidR="000945D4">
        <w:rPr>
          <w:rFonts w:hint="cs"/>
          <w:rtl/>
        </w:rPr>
        <w:t>י</w:t>
      </w:r>
      <w:r>
        <w:rPr>
          <w:rFonts w:hint="cs"/>
          <w:rtl/>
        </w:rPr>
        <w:t>עביר את היין למספר כוסות. המשנה ברורה חלק וסבר, שכיוון שכל הנוכחים שותפים בקידוש, אין שתיית בעל הבית פוגמת את יינם.</w:t>
      </w:r>
    </w:p>
  </w:footnote>
  <w:footnote w:id="3">
    <w:p w14:paraId="18642867" w14:textId="167EC1A4" w:rsidR="00743CA7" w:rsidRDefault="00743CA7" w:rsidP="007118FD">
      <w:pPr>
        <w:pStyle w:val="a3"/>
        <w:rPr>
          <w:rFonts w:hint="cs"/>
        </w:rPr>
      </w:pPr>
      <w:r>
        <w:rPr>
          <w:rStyle w:val="a5"/>
        </w:rPr>
        <w:footnoteRef/>
      </w:r>
      <w:r>
        <w:rPr>
          <w:rtl/>
        </w:rPr>
        <w:t xml:space="preserve"> </w:t>
      </w:r>
      <w:r w:rsidRPr="00743CA7">
        <w:rPr>
          <w:rFonts w:hint="cs"/>
          <w:rtl/>
        </w:rPr>
        <w:t>לכאורה</w:t>
      </w:r>
      <w:r>
        <w:rPr>
          <w:rFonts w:hint="cs"/>
          <w:rtl/>
        </w:rPr>
        <w:t xml:space="preserve"> במקרה בו</w:t>
      </w:r>
      <w:r w:rsidRPr="00743CA7">
        <w:rPr>
          <w:rFonts w:hint="cs"/>
          <w:rtl/>
        </w:rPr>
        <w:t xml:space="preserve"> יש לאדם כוס יין אחת, עדיף שישמור אותה לקידוש היום, כיוון שבלילה הוא יכול לקדש על הלחם מה שאין כן ביום. </w:t>
      </w:r>
      <w:r>
        <w:rPr>
          <w:rFonts w:hint="cs"/>
          <w:rtl/>
        </w:rPr>
        <w:t xml:space="preserve">אמנם </w:t>
      </w:r>
      <w:r w:rsidRPr="00743CA7">
        <w:rPr>
          <w:rFonts w:hint="cs"/>
          <w:rtl/>
        </w:rPr>
        <w:t xml:space="preserve">למעשה </w:t>
      </w:r>
      <w:r w:rsidRPr="00743CA7">
        <w:rPr>
          <w:rFonts w:hint="cs"/>
          <w:b/>
          <w:bCs/>
          <w:rtl/>
        </w:rPr>
        <w:t>השולחן ערוך</w:t>
      </w:r>
      <w:r w:rsidRPr="00743CA7">
        <w:rPr>
          <w:rFonts w:hint="cs"/>
          <w:rtl/>
        </w:rPr>
        <w:t xml:space="preserve"> </w:t>
      </w:r>
      <w:r w:rsidRPr="00743CA7">
        <w:rPr>
          <w:rFonts w:hint="cs"/>
          <w:sz w:val="16"/>
          <w:szCs w:val="16"/>
          <w:rtl/>
        </w:rPr>
        <w:t>(</w:t>
      </w:r>
      <w:proofErr w:type="spellStart"/>
      <w:r w:rsidRPr="00743CA7">
        <w:rPr>
          <w:rFonts w:hint="cs"/>
          <w:sz w:val="16"/>
          <w:szCs w:val="16"/>
          <w:rtl/>
        </w:rPr>
        <w:t>רעא</w:t>
      </w:r>
      <w:proofErr w:type="spellEnd"/>
      <w:r w:rsidRPr="00743CA7">
        <w:rPr>
          <w:rFonts w:hint="cs"/>
          <w:sz w:val="16"/>
          <w:szCs w:val="16"/>
          <w:rtl/>
        </w:rPr>
        <w:t xml:space="preserve">, ג) </w:t>
      </w:r>
      <w:r w:rsidRPr="00743CA7">
        <w:rPr>
          <w:rFonts w:hint="cs"/>
          <w:rtl/>
        </w:rPr>
        <w:t>פסק בכל זאת שעדיף לקדש בלילה על היין, גם אם לא יקדשו בעקבות כך ביום, כיוון שכבוד הלילה קודם לכבוד היום</w:t>
      </w:r>
      <w:r>
        <w:rPr>
          <w:rFonts w:hint="cs"/>
          <w:rtl/>
        </w:rPr>
        <w:t>, ויש בקידוש על היין תוספת כבוד</w:t>
      </w:r>
      <w:r w:rsidRPr="00743CA7">
        <w:rPr>
          <w:rFonts w:hint="cs"/>
          <w:rtl/>
        </w:rPr>
        <w:t>.</w:t>
      </w:r>
    </w:p>
  </w:footnote>
  <w:footnote w:id="4">
    <w:p w14:paraId="03B45D56" w14:textId="77777777" w:rsidR="00F135D5" w:rsidRDefault="00F135D5" w:rsidP="00F135D5">
      <w:pPr>
        <w:pStyle w:val="a3"/>
        <w:spacing w:line="256" w:lineRule="auto"/>
        <w:rPr>
          <w:b/>
          <w:bCs/>
          <w:rtl/>
        </w:rPr>
      </w:pPr>
      <w:r>
        <w:rPr>
          <w:b/>
          <w:bCs/>
        </w:rPr>
        <w:t xml:space="preserve"> </w:t>
      </w:r>
      <w:r>
        <w:rPr>
          <w:rStyle w:val="a5"/>
          <w:b/>
          <w:bCs/>
        </w:rPr>
        <w:footnoteRef/>
      </w:r>
      <w:r>
        <w:rPr>
          <w:b/>
          <w:bCs/>
          <w:rtl/>
        </w:rPr>
        <w:t>מצאת טעות? רוצה לקבל כל שבוע את הדף למייל</w:t>
      </w:r>
      <w:r>
        <w:rPr>
          <w:rFonts w:hint="cs"/>
          <w:b/>
          <w:bCs/>
          <w:rtl/>
        </w:rPr>
        <w:t xml:space="preserve">, </w:t>
      </w:r>
      <w:r>
        <w:rPr>
          <w:b/>
          <w:bCs/>
          <w:rtl/>
        </w:rPr>
        <w:t>לשים את הדף במקומך</w:t>
      </w:r>
      <w:r>
        <w:rPr>
          <w:rFonts w:hint="cs"/>
          <w:b/>
          <w:bCs/>
          <w:rtl/>
        </w:rPr>
        <w:t xml:space="preserve"> או להעביר למשפחה</w:t>
      </w:r>
      <w:r>
        <w:rPr>
          <w:b/>
          <w:bCs/>
          <w:rtl/>
        </w:rPr>
        <w:t xml:space="preserve">? מוזמן: </w:t>
      </w:r>
      <w:hyperlink r:id="rId1" w:history="1">
        <w:r>
          <w:rPr>
            <w:rStyle w:val="Hyperlink"/>
            <w:b/>
            <w:bCs/>
            <w:sz w:val="22"/>
            <w:szCs w:val="22"/>
          </w:rPr>
          <w:t>tora2338@gmail.com</w:t>
        </w:r>
      </w:hyperlink>
      <w:r>
        <w:rPr>
          <w:b/>
          <w:bCs/>
          <w:sz w:val="22"/>
          <w:szCs w:val="22"/>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gutterAtTop/>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064"/>
    <w:rsid w:val="00001FFC"/>
    <w:rsid w:val="0001508D"/>
    <w:rsid w:val="00062D6F"/>
    <w:rsid w:val="00086ED6"/>
    <w:rsid w:val="000945D4"/>
    <w:rsid w:val="000F5F6D"/>
    <w:rsid w:val="00132152"/>
    <w:rsid w:val="001708A5"/>
    <w:rsid w:val="001714C3"/>
    <w:rsid w:val="001B0D8C"/>
    <w:rsid w:val="001C7D79"/>
    <w:rsid w:val="001D3089"/>
    <w:rsid w:val="001F516F"/>
    <w:rsid w:val="00212991"/>
    <w:rsid w:val="00224074"/>
    <w:rsid w:val="002648C8"/>
    <w:rsid w:val="00286DDD"/>
    <w:rsid w:val="002B1911"/>
    <w:rsid w:val="002B6EB8"/>
    <w:rsid w:val="002E4395"/>
    <w:rsid w:val="002F7F1E"/>
    <w:rsid w:val="0030108D"/>
    <w:rsid w:val="00312681"/>
    <w:rsid w:val="0032609F"/>
    <w:rsid w:val="00330822"/>
    <w:rsid w:val="00363D8F"/>
    <w:rsid w:val="00364BC6"/>
    <w:rsid w:val="00367B5A"/>
    <w:rsid w:val="00371D1E"/>
    <w:rsid w:val="00384D94"/>
    <w:rsid w:val="003E2346"/>
    <w:rsid w:val="00433E47"/>
    <w:rsid w:val="00462021"/>
    <w:rsid w:val="004847B3"/>
    <w:rsid w:val="0049791B"/>
    <w:rsid w:val="004A3E77"/>
    <w:rsid w:val="004A4EE7"/>
    <w:rsid w:val="004A7F24"/>
    <w:rsid w:val="004B12A3"/>
    <w:rsid w:val="004B693B"/>
    <w:rsid w:val="004D186F"/>
    <w:rsid w:val="004E4173"/>
    <w:rsid w:val="004F61AF"/>
    <w:rsid w:val="0050743D"/>
    <w:rsid w:val="005277B3"/>
    <w:rsid w:val="00536F62"/>
    <w:rsid w:val="00577931"/>
    <w:rsid w:val="00584E2D"/>
    <w:rsid w:val="00594105"/>
    <w:rsid w:val="0059449A"/>
    <w:rsid w:val="005B1D07"/>
    <w:rsid w:val="005C71D9"/>
    <w:rsid w:val="005E3268"/>
    <w:rsid w:val="005F01DE"/>
    <w:rsid w:val="0061291B"/>
    <w:rsid w:val="006135D9"/>
    <w:rsid w:val="00614636"/>
    <w:rsid w:val="0061646E"/>
    <w:rsid w:val="00632A8A"/>
    <w:rsid w:val="006613D1"/>
    <w:rsid w:val="006732EC"/>
    <w:rsid w:val="006A06E2"/>
    <w:rsid w:val="006D2960"/>
    <w:rsid w:val="006E7F0A"/>
    <w:rsid w:val="006F23D5"/>
    <w:rsid w:val="006F6C46"/>
    <w:rsid w:val="007118FD"/>
    <w:rsid w:val="00725EA5"/>
    <w:rsid w:val="00741910"/>
    <w:rsid w:val="00743CA7"/>
    <w:rsid w:val="00785439"/>
    <w:rsid w:val="007B56CF"/>
    <w:rsid w:val="008044EF"/>
    <w:rsid w:val="00816B10"/>
    <w:rsid w:val="00843AD5"/>
    <w:rsid w:val="00852C80"/>
    <w:rsid w:val="008711C2"/>
    <w:rsid w:val="00886064"/>
    <w:rsid w:val="00896471"/>
    <w:rsid w:val="00897722"/>
    <w:rsid w:val="008A70FA"/>
    <w:rsid w:val="008A7EC6"/>
    <w:rsid w:val="008C6FBB"/>
    <w:rsid w:val="008D4B5E"/>
    <w:rsid w:val="008E206C"/>
    <w:rsid w:val="008F5B7F"/>
    <w:rsid w:val="0094752F"/>
    <w:rsid w:val="00980533"/>
    <w:rsid w:val="009959B0"/>
    <w:rsid w:val="009A1A5E"/>
    <w:rsid w:val="009C3C40"/>
    <w:rsid w:val="009D41AD"/>
    <w:rsid w:val="009F1CA3"/>
    <w:rsid w:val="00A1115D"/>
    <w:rsid w:val="00A159D0"/>
    <w:rsid w:val="00A23049"/>
    <w:rsid w:val="00A24172"/>
    <w:rsid w:val="00A34C1C"/>
    <w:rsid w:val="00A35BF5"/>
    <w:rsid w:val="00A63ECF"/>
    <w:rsid w:val="00A7695A"/>
    <w:rsid w:val="00AA2153"/>
    <w:rsid w:val="00AB103B"/>
    <w:rsid w:val="00AE755D"/>
    <w:rsid w:val="00B23971"/>
    <w:rsid w:val="00B30F86"/>
    <w:rsid w:val="00B4016B"/>
    <w:rsid w:val="00B43162"/>
    <w:rsid w:val="00B447AA"/>
    <w:rsid w:val="00B517D0"/>
    <w:rsid w:val="00B7539E"/>
    <w:rsid w:val="00B754CE"/>
    <w:rsid w:val="00BA5E88"/>
    <w:rsid w:val="00BB3DBB"/>
    <w:rsid w:val="00BE6755"/>
    <w:rsid w:val="00C221EC"/>
    <w:rsid w:val="00C244B2"/>
    <w:rsid w:val="00C368D7"/>
    <w:rsid w:val="00C44C0B"/>
    <w:rsid w:val="00C60D44"/>
    <w:rsid w:val="00C90668"/>
    <w:rsid w:val="00C954EB"/>
    <w:rsid w:val="00CC0817"/>
    <w:rsid w:val="00CC334F"/>
    <w:rsid w:val="00D51785"/>
    <w:rsid w:val="00D51795"/>
    <w:rsid w:val="00DB592A"/>
    <w:rsid w:val="00DC1221"/>
    <w:rsid w:val="00DD6BC1"/>
    <w:rsid w:val="00DE613A"/>
    <w:rsid w:val="00DF5738"/>
    <w:rsid w:val="00E206AA"/>
    <w:rsid w:val="00E35761"/>
    <w:rsid w:val="00E35855"/>
    <w:rsid w:val="00E51742"/>
    <w:rsid w:val="00E60CA7"/>
    <w:rsid w:val="00E6485E"/>
    <w:rsid w:val="00E65A23"/>
    <w:rsid w:val="00E70535"/>
    <w:rsid w:val="00E77CDF"/>
    <w:rsid w:val="00E95B66"/>
    <w:rsid w:val="00EB02EF"/>
    <w:rsid w:val="00ED1F98"/>
    <w:rsid w:val="00EE5743"/>
    <w:rsid w:val="00EE7A24"/>
    <w:rsid w:val="00F0781E"/>
    <w:rsid w:val="00F135D5"/>
    <w:rsid w:val="00F14DDE"/>
    <w:rsid w:val="00F427A3"/>
    <w:rsid w:val="00F63DF6"/>
    <w:rsid w:val="00F647E6"/>
    <w:rsid w:val="00F80A64"/>
    <w:rsid w:val="00F83B45"/>
    <w:rsid w:val="00FA41F8"/>
    <w:rsid w:val="00FB7983"/>
    <w:rsid w:val="00FD3B6A"/>
    <w:rsid w:val="00FD60B2"/>
    <w:rsid w:val="00FF5CAF"/>
    <w:rsid w:val="00FF794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91D28"/>
  <w15:chartTrackingRefBased/>
  <w15:docId w15:val="{1AF97FE1-481B-4F5C-B2DE-DC6C8A06E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9959B0"/>
    <w:pPr>
      <w:spacing w:after="0" w:line="240" w:lineRule="auto"/>
    </w:pPr>
    <w:rPr>
      <w:sz w:val="20"/>
      <w:szCs w:val="20"/>
    </w:rPr>
  </w:style>
  <w:style w:type="character" w:customStyle="1" w:styleId="a4">
    <w:name w:val="טקסט הערת שוליים תו"/>
    <w:basedOn w:val="a0"/>
    <w:link w:val="a3"/>
    <w:uiPriority w:val="99"/>
    <w:semiHidden/>
    <w:rsid w:val="009959B0"/>
    <w:rPr>
      <w:sz w:val="20"/>
      <w:szCs w:val="20"/>
    </w:rPr>
  </w:style>
  <w:style w:type="character" w:styleId="a5">
    <w:name w:val="footnote reference"/>
    <w:basedOn w:val="a0"/>
    <w:uiPriority w:val="99"/>
    <w:semiHidden/>
    <w:unhideWhenUsed/>
    <w:rsid w:val="009959B0"/>
    <w:rPr>
      <w:vertAlign w:val="superscript"/>
    </w:rPr>
  </w:style>
  <w:style w:type="character" w:styleId="Hyperlink">
    <w:name w:val="Hyperlink"/>
    <w:basedOn w:val="a0"/>
    <w:uiPriority w:val="99"/>
    <w:semiHidden/>
    <w:unhideWhenUsed/>
    <w:rsid w:val="009959B0"/>
    <w:rPr>
      <w:color w:val="0000FF"/>
      <w:u w:val="single"/>
    </w:rPr>
  </w:style>
  <w:style w:type="paragraph" w:styleId="a6">
    <w:name w:val="header"/>
    <w:basedOn w:val="a"/>
    <w:link w:val="a7"/>
    <w:uiPriority w:val="99"/>
    <w:unhideWhenUsed/>
    <w:rsid w:val="00536F62"/>
    <w:pPr>
      <w:tabs>
        <w:tab w:val="center" w:pos="4153"/>
        <w:tab w:val="right" w:pos="8306"/>
      </w:tabs>
      <w:spacing w:after="0" w:line="240" w:lineRule="auto"/>
    </w:pPr>
  </w:style>
  <w:style w:type="character" w:customStyle="1" w:styleId="a7">
    <w:name w:val="כותרת עליונה תו"/>
    <w:basedOn w:val="a0"/>
    <w:link w:val="a6"/>
    <w:uiPriority w:val="99"/>
    <w:rsid w:val="00536F62"/>
  </w:style>
  <w:style w:type="paragraph" w:styleId="a8">
    <w:name w:val="footer"/>
    <w:basedOn w:val="a"/>
    <w:link w:val="a9"/>
    <w:uiPriority w:val="99"/>
    <w:unhideWhenUsed/>
    <w:rsid w:val="00536F62"/>
    <w:pPr>
      <w:tabs>
        <w:tab w:val="center" w:pos="4153"/>
        <w:tab w:val="right" w:pos="8306"/>
      </w:tabs>
      <w:spacing w:after="0" w:line="240" w:lineRule="auto"/>
    </w:pPr>
  </w:style>
  <w:style w:type="character" w:customStyle="1" w:styleId="a9">
    <w:name w:val="כותרת תחתונה תו"/>
    <w:basedOn w:val="a0"/>
    <w:link w:val="a8"/>
    <w:uiPriority w:val="99"/>
    <w:rsid w:val="00536F62"/>
  </w:style>
  <w:style w:type="paragraph" w:styleId="aa">
    <w:name w:val="Revision"/>
    <w:hidden/>
    <w:uiPriority w:val="99"/>
    <w:semiHidden/>
    <w:rsid w:val="00536F62"/>
    <w:pPr>
      <w:bidi w:val="0"/>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1402</Words>
  <Characters>7015</Characters>
  <Application>Microsoft Office Word</Application>
  <DocSecurity>0</DocSecurity>
  <Lines>58</Lines>
  <Paragraphs>16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49</cp:revision>
  <dcterms:created xsi:type="dcterms:W3CDTF">2021-09-23T06:35:00Z</dcterms:created>
  <dcterms:modified xsi:type="dcterms:W3CDTF">2022-10-15T21:26:00Z</dcterms:modified>
</cp:coreProperties>
</file>