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2046" w14:textId="24774497" w:rsidR="0050743D" w:rsidRPr="00936E9B" w:rsidRDefault="00925A68" w:rsidP="00936E9B">
      <w:pPr>
        <w:rPr>
          <w:b/>
          <w:bCs/>
          <w:sz w:val="36"/>
          <w:szCs w:val="36"/>
          <w:rtl/>
        </w:rPr>
      </w:pPr>
      <w:r w:rsidRPr="009C2583">
        <w:rPr>
          <w:rFonts w:hint="cs"/>
          <w:rtl/>
        </w:rPr>
        <w:t>בס''ד</w:t>
      </w:r>
      <w:r w:rsidRPr="00936E9B">
        <w:rPr>
          <w:sz w:val="32"/>
          <w:szCs w:val="32"/>
          <w:rtl/>
        </w:rPr>
        <w:tab/>
      </w:r>
      <w:r w:rsidRPr="00936E9B">
        <w:rPr>
          <w:sz w:val="32"/>
          <w:szCs w:val="32"/>
          <w:rtl/>
        </w:rPr>
        <w:tab/>
      </w:r>
      <w:r w:rsidR="00D127BE" w:rsidRPr="00936E9B">
        <w:rPr>
          <w:rFonts w:hint="cs"/>
          <w:sz w:val="32"/>
          <w:szCs w:val="32"/>
          <w:rtl/>
        </w:rPr>
        <w:t xml:space="preserve">      </w:t>
      </w:r>
      <w:r w:rsidR="00D127BE" w:rsidRPr="00936E9B">
        <w:rPr>
          <w:rFonts w:hint="cs"/>
          <w:b/>
          <w:bCs/>
          <w:sz w:val="36"/>
          <w:szCs w:val="36"/>
          <w:rtl/>
        </w:rPr>
        <w:t>פ</w:t>
      </w:r>
      <w:r w:rsidRPr="00936E9B">
        <w:rPr>
          <w:rFonts w:hint="cs"/>
          <w:b/>
          <w:bCs/>
          <w:sz w:val="36"/>
          <w:szCs w:val="36"/>
          <w:rtl/>
        </w:rPr>
        <w:t>רשת תולדות: מה מברכים על מרק ירקות</w:t>
      </w:r>
    </w:p>
    <w:p w14:paraId="1CF3689D" w14:textId="753ED7A6" w:rsidR="00925A68" w:rsidRPr="008014C1" w:rsidRDefault="00925A68" w:rsidP="006443A0">
      <w:pPr>
        <w:rPr>
          <w:b/>
          <w:bCs/>
          <w:u w:val="single"/>
          <w:rtl/>
        </w:rPr>
      </w:pPr>
      <w:r w:rsidRPr="008014C1">
        <w:rPr>
          <w:rFonts w:hint="cs"/>
          <w:b/>
          <w:bCs/>
          <w:u w:val="single"/>
          <w:rtl/>
        </w:rPr>
        <w:t>פתיחה</w:t>
      </w:r>
    </w:p>
    <w:p w14:paraId="06E3F631" w14:textId="3D85FC0B" w:rsidR="00925A68" w:rsidRPr="008014C1" w:rsidRDefault="00925A68" w:rsidP="006443A0">
      <w:pPr>
        <w:rPr>
          <w:rtl/>
        </w:rPr>
      </w:pPr>
      <w:r w:rsidRPr="008014C1">
        <w:rPr>
          <w:rFonts w:hint="cs"/>
          <w:rtl/>
        </w:rPr>
        <w:t xml:space="preserve">בפרשת השבוע כותבת התורה, שעשיו מחמת רעבתנותו, מכר ליעקב את הבכורה תמורת </w:t>
      </w:r>
      <w:r w:rsidR="002E1C23" w:rsidRPr="008014C1">
        <w:rPr>
          <w:rFonts w:hint="cs"/>
          <w:rtl/>
        </w:rPr>
        <w:t>לחם ו</w:t>
      </w:r>
      <w:r w:rsidRPr="008014C1">
        <w:rPr>
          <w:rFonts w:hint="cs"/>
          <w:rtl/>
        </w:rPr>
        <w:t>נזיד עדשים.</w:t>
      </w:r>
      <w:r w:rsidR="002E1C23" w:rsidRPr="008014C1">
        <w:rPr>
          <w:rFonts w:hint="cs"/>
          <w:rtl/>
        </w:rPr>
        <w:t xml:space="preserve"> </w:t>
      </w:r>
      <w:r w:rsidR="002E1C23" w:rsidRPr="008014C1">
        <w:rPr>
          <w:rFonts w:hint="cs"/>
          <w:b/>
          <w:bCs/>
          <w:rtl/>
        </w:rPr>
        <w:t>בהדר זקנים מבעלי התוספות</w:t>
      </w:r>
      <w:r w:rsidR="002E1C23" w:rsidRPr="008014C1">
        <w:rPr>
          <w:rFonts w:hint="cs"/>
          <w:rtl/>
        </w:rPr>
        <w:t xml:space="preserve"> פירשו שלא הגיוני שעשיו </w:t>
      </w:r>
      <w:r w:rsidR="00120CCF" w:rsidRPr="008014C1">
        <w:rPr>
          <w:rFonts w:hint="cs"/>
          <w:rtl/>
        </w:rPr>
        <w:t xml:space="preserve">מכר </w:t>
      </w:r>
      <w:r w:rsidR="002E1C23" w:rsidRPr="008014C1">
        <w:rPr>
          <w:rFonts w:hint="cs"/>
          <w:rtl/>
        </w:rPr>
        <w:t xml:space="preserve">את הבכורה, </w:t>
      </w:r>
      <w:r w:rsidR="00071695" w:rsidRPr="008014C1">
        <w:rPr>
          <w:rFonts w:hint="cs"/>
          <w:rtl/>
        </w:rPr>
        <w:t>ה</w:t>
      </w:r>
      <w:r w:rsidR="002E1C23" w:rsidRPr="008014C1">
        <w:rPr>
          <w:rFonts w:hint="cs"/>
          <w:rtl/>
        </w:rPr>
        <w:t xml:space="preserve">כוללת ירושת כסף רב, תמורת דבר פעוט כל כך. משום כך פירשו, </w:t>
      </w:r>
      <w:r w:rsidR="00071695" w:rsidRPr="008014C1">
        <w:rPr>
          <w:rFonts w:hint="cs"/>
          <w:rtl/>
        </w:rPr>
        <w:t>ש</w:t>
      </w:r>
      <w:r w:rsidR="002E1C23" w:rsidRPr="008014C1">
        <w:rPr>
          <w:rFonts w:hint="cs"/>
          <w:rtl/>
        </w:rPr>
        <w:t xml:space="preserve">יעקב נתן לעשיו הרבה כסף וזהב תמורת </w:t>
      </w:r>
      <w:r w:rsidR="00A3040E" w:rsidRPr="008014C1">
        <w:rPr>
          <w:rFonts w:hint="cs"/>
          <w:rtl/>
        </w:rPr>
        <w:t>הבכורה</w:t>
      </w:r>
      <w:r w:rsidR="002E1C23" w:rsidRPr="008014C1">
        <w:rPr>
          <w:rFonts w:hint="cs"/>
          <w:rtl/>
        </w:rPr>
        <w:t xml:space="preserve">, </w:t>
      </w:r>
      <w:r w:rsidR="00A3040E" w:rsidRPr="008014C1">
        <w:rPr>
          <w:rFonts w:hint="cs"/>
          <w:rtl/>
        </w:rPr>
        <w:t xml:space="preserve">והאוכל היווה </w:t>
      </w:r>
      <w:r w:rsidR="002E1C23" w:rsidRPr="008014C1">
        <w:rPr>
          <w:rFonts w:hint="cs"/>
          <w:rtl/>
        </w:rPr>
        <w:t xml:space="preserve">רק </w:t>
      </w:r>
      <w:r w:rsidR="005F146A" w:rsidRPr="008014C1">
        <w:rPr>
          <w:rFonts w:hint="cs"/>
          <w:rtl/>
        </w:rPr>
        <w:t xml:space="preserve">את </w:t>
      </w:r>
      <w:r w:rsidR="002E1C23" w:rsidRPr="008014C1">
        <w:rPr>
          <w:rFonts w:hint="cs"/>
          <w:rtl/>
        </w:rPr>
        <w:t>סעודת ההסכם 'וכפי שנוהגים שוכרים רבים', ובלשונם:</w:t>
      </w:r>
    </w:p>
    <w:p w14:paraId="408AE79A" w14:textId="3AD2B500" w:rsidR="007626E7" w:rsidRPr="008014C1" w:rsidRDefault="00F45CAF" w:rsidP="006443A0">
      <w:pPr>
        <w:ind w:left="720"/>
        <w:rPr>
          <w:rtl/>
        </w:rPr>
      </w:pPr>
      <w:r w:rsidRPr="008014C1">
        <w:rPr>
          <w:rFonts w:cs="Arial" w:hint="cs"/>
          <w:rtl/>
        </w:rPr>
        <w:t>''</w:t>
      </w:r>
      <w:r w:rsidRPr="008014C1">
        <w:rPr>
          <w:rFonts w:cs="Arial"/>
          <w:rtl/>
        </w:rPr>
        <w:t>וכי סלקא דעתך שעשו כל כך שוטה שמכר בכורתו שש</w:t>
      </w:r>
      <w:r w:rsidRPr="008014C1">
        <w:rPr>
          <w:rFonts w:cs="Arial" w:hint="cs"/>
          <w:rtl/>
        </w:rPr>
        <w:t>ו</w:t>
      </w:r>
      <w:r w:rsidRPr="008014C1">
        <w:rPr>
          <w:rFonts w:cs="Arial"/>
          <w:rtl/>
        </w:rPr>
        <w:t>וה דבר גדול</w:t>
      </w:r>
      <w:r w:rsidRPr="008014C1">
        <w:rPr>
          <w:rFonts w:cs="Arial" w:hint="cs"/>
          <w:rtl/>
        </w:rPr>
        <w:t>,</w:t>
      </w:r>
      <w:r w:rsidRPr="008014C1">
        <w:rPr>
          <w:rFonts w:cs="Arial"/>
          <w:rtl/>
        </w:rPr>
        <w:t xml:space="preserve"> בשביל דבר מועט</w:t>
      </w:r>
      <w:r w:rsidRPr="008014C1">
        <w:rPr>
          <w:rFonts w:cs="Arial" w:hint="cs"/>
          <w:rtl/>
        </w:rPr>
        <w:t>?!</w:t>
      </w:r>
      <w:r w:rsidRPr="008014C1">
        <w:rPr>
          <w:rFonts w:cs="Arial"/>
          <w:rtl/>
        </w:rPr>
        <w:t xml:space="preserve"> </w:t>
      </w:r>
      <w:r w:rsidRPr="008014C1">
        <w:rPr>
          <w:rFonts w:cs="Arial" w:hint="cs"/>
          <w:rtl/>
        </w:rPr>
        <w:t xml:space="preserve">שהרי </w:t>
      </w:r>
      <w:r w:rsidRPr="008014C1">
        <w:rPr>
          <w:rFonts w:cs="Arial"/>
          <w:rtl/>
        </w:rPr>
        <w:t>יודע הוא שהוא בכור</w:t>
      </w:r>
      <w:r w:rsidR="004D258A" w:rsidRPr="008014C1">
        <w:rPr>
          <w:rFonts w:cs="Arial" w:hint="cs"/>
          <w:rtl/>
        </w:rPr>
        <w:t xml:space="preserve"> ועתיד</w:t>
      </w:r>
      <w:r w:rsidRPr="008014C1">
        <w:rPr>
          <w:rFonts w:cs="Arial"/>
          <w:rtl/>
        </w:rPr>
        <w:t xml:space="preserve"> </w:t>
      </w:r>
      <w:proofErr w:type="spellStart"/>
      <w:r w:rsidRPr="008014C1">
        <w:rPr>
          <w:rFonts w:cs="Arial"/>
          <w:rtl/>
        </w:rPr>
        <w:t>לירש</w:t>
      </w:r>
      <w:proofErr w:type="spellEnd"/>
      <w:r w:rsidRPr="008014C1">
        <w:rPr>
          <w:rFonts w:cs="Arial"/>
          <w:rtl/>
        </w:rPr>
        <w:t xml:space="preserve"> ממון רב</w:t>
      </w:r>
      <w:r w:rsidR="004D258A" w:rsidRPr="008014C1">
        <w:rPr>
          <w:rFonts w:cs="Arial" w:hint="cs"/>
          <w:rtl/>
        </w:rPr>
        <w:t>,</w:t>
      </w:r>
      <w:r w:rsidRPr="008014C1">
        <w:rPr>
          <w:rFonts w:cs="Arial"/>
          <w:rtl/>
        </w:rPr>
        <w:t xml:space="preserve"> והוא מכר הכל</w:t>
      </w:r>
      <w:r w:rsidR="004D258A" w:rsidRPr="008014C1">
        <w:rPr>
          <w:rFonts w:cs="Arial" w:hint="cs"/>
          <w:rtl/>
        </w:rPr>
        <w:t>?!</w:t>
      </w:r>
      <w:r w:rsidRPr="008014C1">
        <w:rPr>
          <w:rFonts w:cs="Arial"/>
          <w:rtl/>
        </w:rPr>
        <w:t xml:space="preserve"> </w:t>
      </w:r>
      <w:r w:rsidRPr="008014C1">
        <w:rPr>
          <w:rFonts w:cs="Arial" w:hint="cs"/>
          <w:rtl/>
        </w:rPr>
        <w:t xml:space="preserve">ויש לומר </w:t>
      </w:r>
      <w:proofErr w:type="spellStart"/>
      <w:r w:rsidRPr="008014C1">
        <w:rPr>
          <w:rFonts w:cs="Arial"/>
          <w:rtl/>
        </w:rPr>
        <w:t>דיעקב</w:t>
      </w:r>
      <w:proofErr w:type="spellEnd"/>
      <w:r w:rsidRPr="008014C1">
        <w:rPr>
          <w:rFonts w:cs="Arial"/>
          <w:rtl/>
        </w:rPr>
        <w:t xml:space="preserve"> נתן לו ממון הרבה בעבור הבכורה</w:t>
      </w:r>
      <w:r w:rsidR="000749AF" w:rsidRPr="008014C1">
        <w:rPr>
          <w:rFonts w:cs="Arial" w:hint="cs"/>
          <w:rtl/>
        </w:rPr>
        <w:t>,</w:t>
      </w:r>
      <w:r w:rsidRPr="008014C1">
        <w:rPr>
          <w:rFonts w:cs="Arial"/>
          <w:rtl/>
        </w:rPr>
        <w:t xml:space="preserve"> אך הלחם והנזיד לא היה אלא לקיים המכירה</w:t>
      </w:r>
      <w:r w:rsidR="00F26E9B" w:rsidRPr="008014C1">
        <w:rPr>
          <w:rFonts w:cs="Arial" w:hint="cs"/>
          <w:rtl/>
        </w:rPr>
        <w:t>,</w:t>
      </w:r>
      <w:r w:rsidRPr="008014C1">
        <w:rPr>
          <w:rFonts w:cs="Arial"/>
          <w:rtl/>
        </w:rPr>
        <w:t xml:space="preserve"> כדרך שעושין המוכרים ולוקחים זה מזה ונותנים פשוט או שנים ליין.</w:t>
      </w:r>
      <w:r w:rsidRPr="008014C1">
        <w:rPr>
          <w:rFonts w:cs="Arial" w:hint="cs"/>
          <w:rtl/>
        </w:rPr>
        <w:t>''</w:t>
      </w:r>
    </w:p>
    <w:p w14:paraId="60F49230" w14:textId="4168330E" w:rsidR="007626E7" w:rsidRPr="008014C1" w:rsidRDefault="007626E7" w:rsidP="006443A0">
      <w:pPr>
        <w:rPr>
          <w:rtl/>
        </w:rPr>
      </w:pPr>
      <w:r w:rsidRPr="008014C1">
        <w:rPr>
          <w:rFonts w:hint="cs"/>
          <w:rtl/>
        </w:rPr>
        <w:t>בעקבות עשיו ונזיד העדשים, נעסוק השבוע בשאלה מה מברכים על מרק עדשים</w:t>
      </w:r>
      <w:r w:rsidR="00D1108E">
        <w:rPr>
          <w:rFonts w:hint="cs"/>
          <w:rtl/>
        </w:rPr>
        <w:t xml:space="preserve"> או</w:t>
      </w:r>
      <w:r w:rsidRPr="008014C1">
        <w:rPr>
          <w:rFonts w:hint="cs"/>
          <w:rtl/>
        </w:rPr>
        <w:t xml:space="preserve"> ירקות</w:t>
      </w:r>
      <w:r w:rsidR="00D1108E">
        <w:rPr>
          <w:rFonts w:hint="cs"/>
          <w:rtl/>
        </w:rPr>
        <w:t xml:space="preserve">, ומה דין מרק שריסקו את ירקותיו עד שנעשו כמו מים. כמו כן נעסוק בשאלה מה מברכים </w:t>
      </w:r>
      <w:r w:rsidR="0060312C" w:rsidRPr="008014C1">
        <w:rPr>
          <w:rFonts w:hint="cs"/>
          <w:rtl/>
        </w:rPr>
        <w:t>על מיץ</w:t>
      </w:r>
      <w:r w:rsidR="00D1108E">
        <w:rPr>
          <w:rFonts w:hint="cs"/>
          <w:rtl/>
        </w:rPr>
        <w:t xml:space="preserve">, והאם יש הבדלים בין זמנים עברו בהם לא היו רגילים לעשות מיץ מירקות ופירות רבים </w:t>
      </w:r>
      <w:r w:rsidR="000316A7">
        <w:rPr>
          <w:rFonts w:hint="cs"/>
          <w:rtl/>
        </w:rPr>
        <w:t>לזמנינו.</w:t>
      </w:r>
      <w:r w:rsidR="00D1108E">
        <w:rPr>
          <w:rFonts w:hint="cs"/>
          <w:rtl/>
        </w:rPr>
        <w:t xml:space="preserve"> </w:t>
      </w:r>
    </w:p>
    <w:p w14:paraId="082C2ED7" w14:textId="3EEAC237" w:rsidR="00D85A98" w:rsidRPr="008014C1" w:rsidRDefault="00D85A98" w:rsidP="006443A0">
      <w:pPr>
        <w:rPr>
          <w:b/>
          <w:bCs/>
          <w:u w:val="single"/>
          <w:rtl/>
        </w:rPr>
      </w:pPr>
      <w:r w:rsidRPr="008014C1">
        <w:rPr>
          <w:rFonts w:hint="cs"/>
          <w:b/>
          <w:bCs/>
          <w:u w:val="single"/>
          <w:rtl/>
        </w:rPr>
        <w:t>סתירה בדברי הגמרא</w:t>
      </w:r>
    </w:p>
    <w:p w14:paraId="4F299D82" w14:textId="44ED71D7" w:rsidR="00D85A98" w:rsidRPr="008014C1" w:rsidRDefault="00D85A98" w:rsidP="006443A0">
      <w:pPr>
        <w:rPr>
          <w:rtl/>
        </w:rPr>
      </w:pPr>
      <w:r w:rsidRPr="008014C1">
        <w:rPr>
          <w:rFonts w:hint="cs"/>
          <w:rtl/>
        </w:rPr>
        <w:t>מה</w:t>
      </w:r>
      <w:r w:rsidR="006827F3" w:rsidRPr="008014C1">
        <w:rPr>
          <w:rFonts w:hint="cs"/>
          <w:rtl/>
        </w:rPr>
        <w:t>י</w:t>
      </w:r>
      <w:r w:rsidRPr="008014C1">
        <w:rPr>
          <w:rFonts w:hint="cs"/>
          <w:rtl/>
        </w:rPr>
        <w:t xml:space="preserve"> </w:t>
      </w:r>
      <w:r w:rsidR="006827F3" w:rsidRPr="008014C1">
        <w:rPr>
          <w:rFonts w:hint="cs"/>
          <w:rtl/>
        </w:rPr>
        <w:t>הברכה</w:t>
      </w:r>
      <w:r w:rsidRPr="008014C1">
        <w:rPr>
          <w:rFonts w:hint="cs"/>
          <w:rtl/>
        </w:rPr>
        <w:t xml:space="preserve"> על מרק ירקות? </w:t>
      </w:r>
      <w:r w:rsidR="00497EF6" w:rsidRPr="008014C1">
        <w:rPr>
          <w:rFonts w:hint="cs"/>
          <w:rtl/>
        </w:rPr>
        <w:t>הראשונים דנו בסוגיה זו בעקבות סתירה בדברי הגמרא במסכת ברכות:</w:t>
      </w:r>
    </w:p>
    <w:p w14:paraId="160826E5" w14:textId="2E1D0F1E" w:rsidR="0007409C" w:rsidRPr="008014C1" w:rsidRDefault="00497EF6" w:rsidP="006443A0">
      <w:pPr>
        <w:rPr>
          <w:rtl/>
        </w:rPr>
      </w:pPr>
      <w:r w:rsidRPr="008014C1">
        <w:rPr>
          <w:rFonts w:hint="cs"/>
          <w:b/>
          <w:bCs/>
          <w:rtl/>
        </w:rPr>
        <w:t xml:space="preserve">מצד אחד </w:t>
      </w:r>
      <w:r w:rsidRPr="008014C1">
        <w:rPr>
          <w:rFonts w:hint="cs"/>
          <w:rtl/>
        </w:rPr>
        <w:t xml:space="preserve">הגמרא כותבת </w:t>
      </w:r>
      <w:r w:rsidR="0007409C" w:rsidRPr="00936E9B">
        <w:rPr>
          <w:rFonts w:hint="cs"/>
          <w:sz w:val="18"/>
          <w:szCs w:val="18"/>
          <w:rtl/>
        </w:rPr>
        <w:t>(לח ע''א)</w:t>
      </w:r>
      <w:r w:rsidR="0007409C" w:rsidRPr="008014C1">
        <w:rPr>
          <w:rFonts w:hint="cs"/>
          <w:rtl/>
        </w:rPr>
        <w:t>, שהאוכל דבש תמרים, כלומר מיץ העשוי מדבש תמרים - מברך שהכל נהיה בדברו. בטעם הדבר מנמקת הגמרא, שהמים היוצאים ביחד עם התמר ומהווים את המיץ, הם 'זיעה בלבד', ואינם מהווים חלק ממשי מהפרי. כפי ש</w:t>
      </w:r>
      <w:r w:rsidR="00F2590E" w:rsidRPr="008014C1">
        <w:rPr>
          <w:rFonts w:hint="cs"/>
          <w:rtl/>
        </w:rPr>
        <w:t>מ</w:t>
      </w:r>
      <w:r w:rsidR="0007409C" w:rsidRPr="008014C1">
        <w:rPr>
          <w:rFonts w:hint="cs"/>
          <w:rtl/>
        </w:rPr>
        <w:t xml:space="preserve">משיכה הגמרא וכותבת, דין זה נכון </w:t>
      </w:r>
      <w:r w:rsidR="006827F3" w:rsidRPr="008014C1">
        <w:rPr>
          <w:rFonts w:hint="cs"/>
          <w:rtl/>
        </w:rPr>
        <w:t>לא רק</w:t>
      </w:r>
      <w:r w:rsidR="0007409C" w:rsidRPr="008014C1">
        <w:rPr>
          <w:rFonts w:hint="cs"/>
          <w:rtl/>
        </w:rPr>
        <w:t xml:space="preserve"> בדבש תמרים, אלא גם במיץ תפוחים, חומץ </w:t>
      </w:r>
      <w:proofErr w:type="spellStart"/>
      <w:r w:rsidR="0007409C" w:rsidRPr="008014C1">
        <w:rPr>
          <w:rFonts w:hint="cs"/>
          <w:rtl/>
        </w:rPr>
        <w:t>ספוניות</w:t>
      </w:r>
      <w:proofErr w:type="spellEnd"/>
      <w:r w:rsidR="0007409C" w:rsidRPr="008014C1">
        <w:rPr>
          <w:rFonts w:hint="cs"/>
          <w:rtl/>
        </w:rPr>
        <w:t xml:space="preserve"> ועוד</w:t>
      </w:r>
      <w:r w:rsidR="006827F3" w:rsidRPr="008014C1">
        <w:rPr>
          <w:rFonts w:hint="cs"/>
          <w:rtl/>
        </w:rPr>
        <w:t>.</w:t>
      </w:r>
      <w:r w:rsidR="00787205" w:rsidRPr="008014C1">
        <w:rPr>
          <w:rFonts w:hint="cs"/>
          <w:rtl/>
        </w:rPr>
        <w:t xml:space="preserve"> </w:t>
      </w:r>
    </w:p>
    <w:p w14:paraId="6D2BFF64" w14:textId="42F44F36" w:rsidR="00497EF6" w:rsidRPr="008014C1" w:rsidRDefault="0007409C" w:rsidP="006443A0">
      <w:pPr>
        <w:rPr>
          <w:b/>
          <w:bCs/>
          <w:rtl/>
        </w:rPr>
      </w:pPr>
      <w:r w:rsidRPr="008014C1">
        <w:rPr>
          <w:rFonts w:hint="cs"/>
          <w:b/>
          <w:bCs/>
          <w:rtl/>
        </w:rPr>
        <w:t xml:space="preserve">מצד שני </w:t>
      </w:r>
      <w:r w:rsidRPr="008014C1">
        <w:rPr>
          <w:rFonts w:hint="cs"/>
          <w:rtl/>
        </w:rPr>
        <w:t xml:space="preserve">הגמרא דף לאחר מכן </w:t>
      </w:r>
      <w:r w:rsidRPr="00936E9B">
        <w:rPr>
          <w:rFonts w:hint="cs"/>
          <w:sz w:val="18"/>
          <w:szCs w:val="18"/>
          <w:rtl/>
        </w:rPr>
        <w:t xml:space="preserve">(לט ע''א) </w:t>
      </w:r>
      <w:r w:rsidRPr="008014C1">
        <w:rPr>
          <w:rFonts w:hint="cs"/>
          <w:rtl/>
        </w:rPr>
        <w:t xml:space="preserve">כותבת, </w:t>
      </w:r>
      <w:r w:rsidR="00407ABB" w:rsidRPr="008014C1">
        <w:rPr>
          <w:rFonts w:hint="cs"/>
          <w:rtl/>
        </w:rPr>
        <w:t>שהמבשל סלק בתוך מים ועושה מרק סלק, ברכת המרק בורא פרי האדמה, וכן כל פרי או ירק שמבשלים בתוך מים - ברכת המים כברכת הפרי או הירק.</w:t>
      </w:r>
      <w:r w:rsidR="00AD5F0F" w:rsidRPr="008014C1">
        <w:rPr>
          <w:rFonts w:hint="cs"/>
          <w:rtl/>
        </w:rPr>
        <w:t xml:space="preserve"> </w:t>
      </w:r>
      <w:r w:rsidR="00317071" w:rsidRPr="008014C1">
        <w:rPr>
          <w:rFonts w:hint="cs"/>
          <w:rtl/>
        </w:rPr>
        <w:t>בפשטות</w:t>
      </w:r>
      <w:r w:rsidR="00FF12D2">
        <w:rPr>
          <w:rFonts w:hint="cs"/>
          <w:rtl/>
        </w:rPr>
        <w:t xml:space="preserve"> </w:t>
      </w:r>
      <w:r w:rsidR="00317071" w:rsidRPr="008014C1">
        <w:rPr>
          <w:rFonts w:hint="cs"/>
          <w:rtl/>
        </w:rPr>
        <w:t>דברים אלו סותרים את דברי הגמרא הקודמת</w:t>
      </w:r>
      <w:r w:rsidR="00FF12D2">
        <w:rPr>
          <w:rFonts w:hint="cs"/>
          <w:rtl/>
        </w:rPr>
        <w:t>,</w:t>
      </w:r>
      <w:r w:rsidR="00317071" w:rsidRPr="008014C1">
        <w:rPr>
          <w:rFonts w:hint="cs"/>
          <w:rtl/>
        </w:rPr>
        <w:t xml:space="preserve"> </w:t>
      </w:r>
      <w:r w:rsidR="006827F3" w:rsidRPr="008014C1">
        <w:rPr>
          <w:rFonts w:hint="cs"/>
          <w:rtl/>
        </w:rPr>
        <w:t>שכן</w:t>
      </w:r>
      <w:r w:rsidR="00317071" w:rsidRPr="008014C1">
        <w:rPr>
          <w:rFonts w:hint="cs"/>
          <w:rtl/>
        </w:rPr>
        <w:t xml:space="preserve"> כ</w:t>
      </w:r>
      <w:r w:rsidR="006827F3" w:rsidRPr="008014C1">
        <w:rPr>
          <w:rFonts w:hint="cs"/>
          <w:rtl/>
        </w:rPr>
        <w:t>שם</w:t>
      </w:r>
      <w:r w:rsidR="00317071" w:rsidRPr="008014C1">
        <w:rPr>
          <w:rFonts w:hint="cs"/>
          <w:rtl/>
        </w:rPr>
        <w:t xml:space="preserve"> שברכת מרק </w:t>
      </w:r>
      <w:r w:rsidR="00FF12D2">
        <w:rPr>
          <w:rFonts w:hint="cs"/>
          <w:rtl/>
        </w:rPr>
        <w:t xml:space="preserve">ירקות </w:t>
      </w:r>
      <w:r w:rsidR="00F25698">
        <w:rPr>
          <w:rFonts w:hint="cs"/>
          <w:rtl/>
        </w:rPr>
        <w:t>היא</w:t>
      </w:r>
      <w:r w:rsidR="00317071" w:rsidRPr="008014C1">
        <w:rPr>
          <w:rFonts w:hint="cs"/>
          <w:rtl/>
        </w:rPr>
        <w:t xml:space="preserve"> </w:t>
      </w:r>
      <w:r w:rsidR="00FF12D2">
        <w:rPr>
          <w:rFonts w:hint="cs"/>
          <w:rtl/>
        </w:rPr>
        <w:t xml:space="preserve">האדמה </w:t>
      </w:r>
      <w:r w:rsidR="00317071" w:rsidRPr="008014C1">
        <w:rPr>
          <w:rFonts w:hint="cs"/>
          <w:rtl/>
        </w:rPr>
        <w:t xml:space="preserve">בגלל שהוא מורכב מפרי - </w:t>
      </w:r>
      <w:r w:rsidR="00FF12D2">
        <w:rPr>
          <w:rFonts w:hint="cs"/>
          <w:rtl/>
        </w:rPr>
        <w:t xml:space="preserve">ברכת </w:t>
      </w:r>
      <w:r w:rsidR="00317071" w:rsidRPr="008014C1">
        <w:rPr>
          <w:rFonts w:hint="cs"/>
          <w:rtl/>
        </w:rPr>
        <w:t>מיץ פירות</w:t>
      </w:r>
      <w:r w:rsidR="00FF12D2">
        <w:rPr>
          <w:rFonts w:hint="cs"/>
          <w:rtl/>
        </w:rPr>
        <w:t xml:space="preserve"> צריכה להיות העץ</w:t>
      </w:r>
      <w:r w:rsidR="00317071" w:rsidRPr="008014C1">
        <w:rPr>
          <w:rFonts w:hint="cs"/>
          <w:rtl/>
        </w:rPr>
        <w:t xml:space="preserve">. </w:t>
      </w:r>
    </w:p>
    <w:p w14:paraId="2D6EB1D1" w14:textId="7D88D955" w:rsidR="00497EF6" w:rsidRPr="008014C1" w:rsidRDefault="00497EF6" w:rsidP="006443A0">
      <w:pPr>
        <w:rPr>
          <w:u w:val="single"/>
          <w:rtl/>
        </w:rPr>
      </w:pPr>
      <w:r w:rsidRPr="008014C1">
        <w:rPr>
          <w:rFonts w:hint="cs"/>
          <w:u w:val="single"/>
          <w:rtl/>
        </w:rPr>
        <w:t>יישובי הראשונים</w:t>
      </w:r>
    </w:p>
    <w:p w14:paraId="06068E6A" w14:textId="32A952C0" w:rsidR="00E945AF" w:rsidRPr="008014C1" w:rsidRDefault="00E945AF" w:rsidP="006443A0">
      <w:pPr>
        <w:rPr>
          <w:rtl/>
        </w:rPr>
      </w:pPr>
      <w:r w:rsidRPr="008014C1">
        <w:rPr>
          <w:rFonts w:hint="cs"/>
          <w:rtl/>
        </w:rPr>
        <w:t>ביישוב הסתירה הועלו בראשונים מספר אפשרויות:</w:t>
      </w:r>
    </w:p>
    <w:p w14:paraId="332A2A5A" w14:textId="5F0F1FDF" w:rsidR="00561AD8" w:rsidRPr="008014C1" w:rsidRDefault="00B2714F" w:rsidP="006443A0">
      <w:pPr>
        <w:rPr>
          <w:rtl/>
        </w:rPr>
      </w:pPr>
      <w:r w:rsidRPr="008014C1">
        <w:rPr>
          <w:rFonts w:hint="cs"/>
          <w:rtl/>
        </w:rPr>
        <w:t xml:space="preserve">א. </w:t>
      </w:r>
      <w:r w:rsidRPr="008014C1">
        <w:rPr>
          <w:rFonts w:hint="cs"/>
          <w:b/>
          <w:bCs/>
          <w:rtl/>
        </w:rPr>
        <w:t>הרא''ש</w:t>
      </w:r>
      <w:r w:rsidRPr="008014C1">
        <w:rPr>
          <w:rFonts w:hint="cs"/>
          <w:rtl/>
        </w:rPr>
        <w:t xml:space="preserve"> </w:t>
      </w:r>
      <w:r w:rsidRPr="00936E9B">
        <w:rPr>
          <w:rFonts w:hint="cs"/>
          <w:sz w:val="18"/>
          <w:szCs w:val="18"/>
          <w:rtl/>
        </w:rPr>
        <w:t>(ו, יח)</w:t>
      </w:r>
      <w:r w:rsidR="00E44353" w:rsidRPr="008014C1">
        <w:rPr>
          <w:rFonts w:hint="cs"/>
          <w:rtl/>
        </w:rPr>
        <w:t xml:space="preserve"> </w:t>
      </w:r>
      <w:r w:rsidR="00E44353">
        <w:rPr>
          <w:rFonts w:hint="cs"/>
          <w:rtl/>
        </w:rPr>
        <w:t xml:space="preserve">ובעקבותיו </w:t>
      </w:r>
      <w:r w:rsidR="00E44353" w:rsidRPr="008014C1">
        <w:rPr>
          <w:rFonts w:hint="cs"/>
          <w:b/>
          <w:bCs/>
          <w:rtl/>
        </w:rPr>
        <w:t>הטור</w:t>
      </w:r>
      <w:r w:rsidR="00E44353" w:rsidRPr="008014C1">
        <w:rPr>
          <w:rFonts w:hint="cs"/>
          <w:rtl/>
        </w:rPr>
        <w:t xml:space="preserve"> </w:t>
      </w:r>
      <w:r w:rsidR="00E44353" w:rsidRPr="00936E9B">
        <w:rPr>
          <w:rFonts w:hint="cs"/>
          <w:sz w:val="18"/>
          <w:szCs w:val="18"/>
          <w:rtl/>
        </w:rPr>
        <w:t>(סי' רה)</w:t>
      </w:r>
      <w:r w:rsidR="00E44353">
        <w:rPr>
          <w:rFonts w:hint="cs"/>
          <w:sz w:val="18"/>
          <w:szCs w:val="18"/>
          <w:rtl/>
        </w:rPr>
        <w:t xml:space="preserve"> </w:t>
      </w:r>
      <w:r w:rsidRPr="008014C1">
        <w:rPr>
          <w:rFonts w:hint="cs"/>
          <w:rtl/>
        </w:rPr>
        <w:t>כתב</w:t>
      </w:r>
      <w:r w:rsidR="00E44353">
        <w:rPr>
          <w:rFonts w:hint="cs"/>
          <w:rtl/>
        </w:rPr>
        <w:t>ו</w:t>
      </w:r>
      <w:r w:rsidRPr="008014C1">
        <w:rPr>
          <w:rFonts w:hint="cs"/>
          <w:rtl/>
        </w:rPr>
        <w:t xml:space="preserve"> </w:t>
      </w:r>
      <w:r w:rsidR="00F2740A" w:rsidRPr="008014C1">
        <w:rPr>
          <w:rFonts w:hint="cs"/>
          <w:rtl/>
        </w:rPr>
        <w:t>שהחילוק בין הגמרות תלוי בשאלה</w:t>
      </w:r>
      <w:r w:rsidRPr="008014C1">
        <w:rPr>
          <w:rFonts w:hint="cs"/>
          <w:rtl/>
        </w:rPr>
        <w:t>,</w:t>
      </w:r>
      <w:r w:rsidR="00F2740A" w:rsidRPr="008014C1">
        <w:rPr>
          <w:rFonts w:hint="cs"/>
          <w:rtl/>
        </w:rPr>
        <w:t xml:space="preserve"> כמה מתוך הפרי נמצא בתוך התבשיל או המיץ. הגמרא כותבת שברכתו של מרק ירקות כברכת הירק, כיוון שבאמצעות הבישול הטעם של הירק נספג היטב בנוזל וברכתו 'אדמה'. לעומת זאת, כאשר סוחטים פרי, אין טעם הפרי נמצא היטב במי הפרי, ומשום כך ברכתו 'שהכל'</w:t>
      </w:r>
      <w:r w:rsidR="00561AD8" w:rsidRPr="008014C1">
        <w:rPr>
          <w:rFonts w:hint="cs"/>
          <w:rtl/>
        </w:rPr>
        <w:t>.</w:t>
      </w:r>
    </w:p>
    <w:p w14:paraId="46B7DF7F" w14:textId="0639D13B" w:rsidR="00F2740A" w:rsidRPr="008014C1" w:rsidRDefault="00561AD8" w:rsidP="006443A0">
      <w:pPr>
        <w:rPr>
          <w:rtl/>
        </w:rPr>
      </w:pPr>
      <w:r w:rsidRPr="008014C1">
        <w:rPr>
          <w:rFonts w:hint="cs"/>
          <w:rtl/>
        </w:rPr>
        <w:t>הסיבה שככל הנראה הניעה את הרא''ש לפרש כך את החילוק בין הגמרות, היא</w:t>
      </w:r>
      <w:r w:rsidR="000B6C89" w:rsidRPr="008014C1">
        <w:rPr>
          <w:rFonts w:hint="cs"/>
          <w:rtl/>
        </w:rPr>
        <w:t xml:space="preserve"> דיו</w:t>
      </w:r>
      <w:r w:rsidR="000742C1" w:rsidRPr="008014C1">
        <w:rPr>
          <w:rFonts w:hint="cs"/>
          <w:rtl/>
        </w:rPr>
        <w:t>ק</w:t>
      </w:r>
      <w:r w:rsidRPr="008014C1">
        <w:rPr>
          <w:rFonts w:hint="cs"/>
          <w:rtl/>
        </w:rPr>
        <w:t xml:space="preserve"> </w:t>
      </w:r>
      <w:r w:rsidR="00E40C6B" w:rsidRPr="008014C1">
        <w:rPr>
          <w:rFonts w:hint="cs"/>
          <w:rtl/>
        </w:rPr>
        <w:t>ב</w:t>
      </w:r>
      <w:r w:rsidRPr="008014C1">
        <w:rPr>
          <w:rFonts w:hint="cs"/>
          <w:rtl/>
        </w:rPr>
        <w:t>לשון הגמרא. הגמרא כותבת שהסיבה שמברכים על מיץ תפוחים שהכל</w:t>
      </w:r>
      <w:r w:rsidR="00AE4491" w:rsidRPr="008014C1">
        <w:rPr>
          <w:rFonts w:hint="cs"/>
          <w:rtl/>
        </w:rPr>
        <w:t xml:space="preserve"> היא</w:t>
      </w:r>
      <w:r w:rsidRPr="008014C1">
        <w:rPr>
          <w:rFonts w:hint="cs"/>
          <w:rtl/>
        </w:rPr>
        <w:t xml:space="preserve"> שמימיו זיעה בעלמא, ומשמע שמדובר בנוזל שאין בו ממשות מהפרי. לעומת כאשר הגמרא דנה בדין </w:t>
      </w:r>
      <w:r w:rsidR="00890846" w:rsidRPr="008014C1">
        <w:rPr>
          <w:rFonts w:hint="cs"/>
          <w:rtl/>
        </w:rPr>
        <w:t xml:space="preserve">מי </w:t>
      </w:r>
      <w:r w:rsidRPr="008014C1">
        <w:rPr>
          <w:rFonts w:hint="cs"/>
          <w:rtl/>
        </w:rPr>
        <w:t xml:space="preserve">המרק, היא </w:t>
      </w:r>
      <w:r w:rsidR="00890846" w:rsidRPr="008014C1">
        <w:rPr>
          <w:rFonts w:hint="cs"/>
          <w:rtl/>
        </w:rPr>
        <w:t>קוראת להם מי הסלק ומי הלפת - משמע</w:t>
      </w:r>
      <w:r w:rsidRPr="008014C1">
        <w:rPr>
          <w:rFonts w:hint="cs"/>
          <w:rtl/>
        </w:rPr>
        <w:t xml:space="preserve"> </w:t>
      </w:r>
      <w:r w:rsidR="00142614" w:rsidRPr="008014C1">
        <w:rPr>
          <w:rFonts w:hint="cs"/>
          <w:rtl/>
        </w:rPr>
        <w:t xml:space="preserve">שהם </w:t>
      </w:r>
      <w:r w:rsidRPr="008014C1">
        <w:rPr>
          <w:rFonts w:hint="cs"/>
          <w:rtl/>
        </w:rPr>
        <w:t>מורכבים מהפרי שבושל, ובלשון</w:t>
      </w:r>
      <w:r w:rsidR="001300FE" w:rsidRPr="008014C1">
        <w:rPr>
          <w:rFonts w:hint="cs"/>
          <w:rtl/>
        </w:rPr>
        <w:t xml:space="preserve"> הרא''ש</w:t>
      </w:r>
      <w:r w:rsidR="00F2740A" w:rsidRPr="008014C1">
        <w:rPr>
          <w:rFonts w:hint="cs"/>
          <w:rtl/>
        </w:rPr>
        <w:t>:</w:t>
      </w:r>
    </w:p>
    <w:p w14:paraId="5FCFCBB3" w14:textId="006C3AAA" w:rsidR="00B2714F" w:rsidRPr="008014C1" w:rsidRDefault="00A33515" w:rsidP="006443A0">
      <w:pPr>
        <w:ind w:left="720"/>
        <w:rPr>
          <w:rtl/>
        </w:rPr>
      </w:pPr>
      <w:r w:rsidRPr="008014C1">
        <w:rPr>
          <w:rFonts w:cs="Arial" w:hint="cs"/>
          <w:rtl/>
        </w:rPr>
        <w:t>''</w:t>
      </w:r>
      <w:proofErr w:type="spellStart"/>
      <w:r w:rsidRPr="008014C1">
        <w:rPr>
          <w:rFonts w:cs="Arial"/>
          <w:rtl/>
        </w:rPr>
        <w:t>ומיא</w:t>
      </w:r>
      <w:proofErr w:type="spellEnd"/>
      <w:r w:rsidRPr="008014C1">
        <w:rPr>
          <w:rFonts w:cs="Arial"/>
          <w:rtl/>
        </w:rPr>
        <w:t xml:space="preserve"> </w:t>
      </w:r>
      <w:proofErr w:type="spellStart"/>
      <w:r w:rsidRPr="008014C1">
        <w:rPr>
          <w:rFonts w:cs="Arial"/>
          <w:rtl/>
        </w:rPr>
        <w:t>דסלקא</w:t>
      </w:r>
      <w:proofErr w:type="spellEnd"/>
      <w:r w:rsidRPr="008014C1">
        <w:rPr>
          <w:rFonts w:cs="Arial"/>
          <w:rtl/>
        </w:rPr>
        <w:t xml:space="preserve"> </w:t>
      </w:r>
      <w:proofErr w:type="spellStart"/>
      <w:r w:rsidRPr="008014C1">
        <w:rPr>
          <w:rFonts w:cs="Arial"/>
          <w:rtl/>
        </w:rPr>
        <w:t>ומיא</w:t>
      </w:r>
      <w:proofErr w:type="spellEnd"/>
      <w:r w:rsidRPr="008014C1">
        <w:rPr>
          <w:rFonts w:cs="Arial"/>
          <w:rtl/>
        </w:rPr>
        <w:t xml:space="preserve"> </w:t>
      </w:r>
      <w:proofErr w:type="spellStart"/>
      <w:r w:rsidRPr="008014C1">
        <w:rPr>
          <w:rFonts w:cs="Arial"/>
          <w:rtl/>
        </w:rPr>
        <w:t>דליפתא</w:t>
      </w:r>
      <w:proofErr w:type="spellEnd"/>
      <w:r w:rsidRPr="008014C1">
        <w:rPr>
          <w:rFonts w:cs="Arial"/>
          <w:rtl/>
        </w:rPr>
        <w:t xml:space="preserve"> </w:t>
      </w:r>
      <w:proofErr w:type="spellStart"/>
      <w:r w:rsidRPr="008014C1">
        <w:rPr>
          <w:rFonts w:cs="Arial"/>
          <w:rtl/>
        </w:rPr>
        <w:t>ומיא</w:t>
      </w:r>
      <w:proofErr w:type="spellEnd"/>
      <w:r w:rsidRPr="008014C1">
        <w:rPr>
          <w:rFonts w:cs="Arial"/>
          <w:rtl/>
        </w:rPr>
        <w:t xml:space="preserve"> </w:t>
      </w:r>
      <w:proofErr w:type="spellStart"/>
      <w:r w:rsidRPr="008014C1">
        <w:rPr>
          <w:rFonts w:cs="Arial"/>
          <w:rtl/>
        </w:rPr>
        <w:t>דשבתא</w:t>
      </w:r>
      <w:proofErr w:type="spellEnd"/>
      <w:r w:rsidRPr="008014C1">
        <w:rPr>
          <w:rFonts w:cs="Arial"/>
          <w:rtl/>
        </w:rPr>
        <w:t xml:space="preserve"> </w:t>
      </w:r>
      <w:r w:rsidRPr="008014C1">
        <w:rPr>
          <w:rFonts w:cs="Arial" w:hint="cs"/>
          <w:rtl/>
        </w:rPr>
        <w:t>בורא פרי האדמה,</w:t>
      </w:r>
      <w:r w:rsidRPr="008014C1">
        <w:rPr>
          <w:rFonts w:cs="Arial"/>
          <w:rtl/>
        </w:rPr>
        <w:t xml:space="preserve"> </w:t>
      </w:r>
      <w:proofErr w:type="spellStart"/>
      <w:r w:rsidRPr="008014C1">
        <w:rPr>
          <w:rFonts w:cs="Arial"/>
          <w:rtl/>
        </w:rPr>
        <w:t>דקיימא</w:t>
      </w:r>
      <w:proofErr w:type="spellEnd"/>
      <w:r w:rsidRPr="008014C1">
        <w:rPr>
          <w:rFonts w:cs="Arial"/>
          <w:rtl/>
        </w:rPr>
        <w:t xml:space="preserve"> לן </w:t>
      </w:r>
      <w:proofErr w:type="spellStart"/>
      <w:r w:rsidRPr="008014C1">
        <w:rPr>
          <w:rFonts w:cs="Arial"/>
          <w:rtl/>
        </w:rPr>
        <w:t>מיא</w:t>
      </w:r>
      <w:proofErr w:type="spellEnd"/>
      <w:r w:rsidRPr="008014C1">
        <w:rPr>
          <w:rFonts w:cs="Arial"/>
          <w:rtl/>
        </w:rPr>
        <w:t xml:space="preserve"> </w:t>
      </w:r>
      <w:proofErr w:type="spellStart"/>
      <w:r w:rsidRPr="008014C1">
        <w:rPr>
          <w:rFonts w:cs="Arial"/>
          <w:rtl/>
        </w:rPr>
        <w:t>דכולהו</w:t>
      </w:r>
      <w:proofErr w:type="spellEnd"/>
      <w:r w:rsidRPr="008014C1">
        <w:rPr>
          <w:rFonts w:cs="Arial"/>
          <w:rtl/>
        </w:rPr>
        <w:t xml:space="preserve"> שלקי כשלקי</w:t>
      </w:r>
      <w:r w:rsidR="00A1729B" w:rsidRPr="008014C1">
        <w:rPr>
          <w:rFonts w:cs="Arial" w:hint="cs"/>
          <w:rtl/>
        </w:rPr>
        <w:t>,</w:t>
      </w:r>
      <w:r w:rsidRPr="008014C1">
        <w:rPr>
          <w:rFonts w:cs="Arial"/>
          <w:rtl/>
        </w:rPr>
        <w:t xml:space="preserve"> </w:t>
      </w:r>
      <w:proofErr w:type="spellStart"/>
      <w:r w:rsidRPr="008014C1">
        <w:rPr>
          <w:rFonts w:cs="Arial"/>
          <w:rtl/>
        </w:rPr>
        <w:t>ומברכינן</w:t>
      </w:r>
      <w:proofErr w:type="spellEnd"/>
      <w:r w:rsidRPr="008014C1">
        <w:rPr>
          <w:rFonts w:cs="Arial"/>
          <w:rtl/>
        </w:rPr>
        <w:t xml:space="preserve"> </w:t>
      </w:r>
      <w:proofErr w:type="spellStart"/>
      <w:r w:rsidRPr="008014C1">
        <w:rPr>
          <w:rFonts w:cs="Arial"/>
          <w:rtl/>
        </w:rPr>
        <w:t>עלייהו</w:t>
      </w:r>
      <w:proofErr w:type="spellEnd"/>
      <w:r w:rsidRPr="008014C1">
        <w:rPr>
          <w:rFonts w:cs="Arial"/>
          <w:rtl/>
        </w:rPr>
        <w:t xml:space="preserve"> בורא פרי האדמה</w:t>
      </w:r>
      <w:r w:rsidR="00A1729B" w:rsidRPr="008014C1">
        <w:rPr>
          <w:rFonts w:cs="Arial" w:hint="cs"/>
          <w:rtl/>
        </w:rPr>
        <w:t>,</w:t>
      </w:r>
      <w:r w:rsidRPr="008014C1">
        <w:rPr>
          <w:rFonts w:cs="Arial"/>
          <w:rtl/>
        </w:rPr>
        <w:t xml:space="preserve"> אף על פי שאין בו </w:t>
      </w:r>
      <w:r w:rsidR="000C75AD" w:rsidRPr="008014C1">
        <w:rPr>
          <w:rFonts w:cs="Arial" w:hint="cs"/>
          <w:rtl/>
        </w:rPr>
        <w:t xml:space="preserve">כי </w:t>
      </w:r>
      <w:r w:rsidR="00A1729B" w:rsidRPr="008014C1">
        <w:rPr>
          <w:rFonts w:cs="Arial" w:hint="cs"/>
          <w:rtl/>
        </w:rPr>
        <w:t xml:space="preserve">אם </w:t>
      </w:r>
      <w:r w:rsidRPr="008014C1">
        <w:rPr>
          <w:rFonts w:cs="Arial"/>
          <w:rtl/>
        </w:rPr>
        <w:t>המרק וטעם הירקות מברך עליהן כמו שמברך על הירקות עצמן</w:t>
      </w:r>
      <w:r w:rsidR="00A1729B" w:rsidRPr="008014C1">
        <w:rPr>
          <w:rFonts w:cs="Arial" w:hint="cs"/>
          <w:rtl/>
        </w:rPr>
        <w:t>,</w:t>
      </w:r>
      <w:r w:rsidRPr="008014C1">
        <w:rPr>
          <w:rFonts w:cs="Arial"/>
          <w:rtl/>
        </w:rPr>
        <w:t xml:space="preserve"> ולא דמי למי פירות דאמרינן לעיל </w:t>
      </w:r>
      <w:proofErr w:type="spellStart"/>
      <w:r w:rsidRPr="008014C1">
        <w:rPr>
          <w:rFonts w:cs="Arial"/>
          <w:rtl/>
        </w:rPr>
        <w:t>דזיעה</w:t>
      </w:r>
      <w:proofErr w:type="spellEnd"/>
      <w:r w:rsidRPr="008014C1">
        <w:rPr>
          <w:rFonts w:cs="Arial"/>
          <w:rtl/>
        </w:rPr>
        <w:t xml:space="preserve"> בעלמא הוא לפי שמשקה אין לו טעם הפרי</w:t>
      </w:r>
      <w:r w:rsidR="00A1729B" w:rsidRPr="008014C1">
        <w:rPr>
          <w:rFonts w:cs="Arial" w:hint="cs"/>
          <w:rtl/>
        </w:rPr>
        <w:t>.''</w:t>
      </w:r>
      <w:r w:rsidR="00F2740A" w:rsidRPr="008014C1">
        <w:rPr>
          <w:rFonts w:hint="cs"/>
          <w:rtl/>
        </w:rPr>
        <w:t xml:space="preserve"> </w:t>
      </w:r>
      <w:r w:rsidR="00B2714F" w:rsidRPr="008014C1">
        <w:rPr>
          <w:rFonts w:hint="cs"/>
          <w:rtl/>
        </w:rPr>
        <w:t xml:space="preserve"> </w:t>
      </w:r>
    </w:p>
    <w:p w14:paraId="145E1ED4" w14:textId="7FAA07E7" w:rsidR="00B2714F" w:rsidRPr="008014C1" w:rsidRDefault="00B2714F" w:rsidP="006443A0">
      <w:pPr>
        <w:rPr>
          <w:rtl/>
        </w:rPr>
      </w:pPr>
      <w:r w:rsidRPr="008014C1">
        <w:rPr>
          <w:rFonts w:hint="cs"/>
          <w:rtl/>
        </w:rPr>
        <w:t>אמנם, כפי שהקשו רבים וב</w:t>
      </w:r>
      <w:r w:rsidR="00AE4491" w:rsidRPr="008014C1">
        <w:rPr>
          <w:rFonts w:hint="cs"/>
          <w:rtl/>
        </w:rPr>
        <w:t>י</w:t>
      </w:r>
      <w:r w:rsidRPr="008014C1">
        <w:rPr>
          <w:rFonts w:hint="cs"/>
          <w:rtl/>
        </w:rPr>
        <w:t xml:space="preserve">ניהם הריטב''א, </w:t>
      </w:r>
      <w:r w:rsidR="00C705DC" w:rsidRPr="008014C1">
        <w:rPr>
          <w:rFonts w:hint="cs"/>
          <w:rtl/>
        </w:rPr>
        <w:t>במציאות</w:t>
      </w:r>
      <w:r w:rsidR="00AE4491" w:rsidRPr="008014C1">
        <w:rPr>
          <w:rFonts w:hint="cs"/>
          <w:rtl/>
        </w:rPr>
        <w:t>,</w:t>
      </w:r>
      <w:r w:rsidR="00C705DC" w:rsidRPr="008014C1">
        <w:rPr>
          <w:rFonts w:hint="cs"/>
          <w:rtl/>
        </w:rPr>
        <w:t xml:space="preserve"> </w:t>
      </w:r>
      <w:r w:rsidRPr="008014C1">
        <w:rPr>
          <w:rFonts w:hint="cs"/>
          <w:rtl/>
        </w:rPr>
        <w:t xml:space="preserve">החילוק של הרא''ש לא ברור, שהרי כשם שבמרק ירקות </w:t>
      </w:r>
      <w:r w:rsidR="00410701" w:rsidRPr="008014C1">
        <w:rPr>
          <w:rFonts w:hint="cs"/>
          <w:rtl/>
        </w:rPr>
        <w:t>מי המרק בטעם הירקות המתבשלים בתוכם, הוא הדין למיץ פירות - וא</w:t>
      </w:r>
      <w:r w:rsidR="00AE4491" w:rsidRPr="008014C1">
        <w:rPr>
          <w:rFonts w:hint="cs"/>
          <w:rtl/>
        </w:rPr>
        <w:t>דרבה</w:t>
      </w:r>
      <w:r w:rsidR="00410701" w:rsidRPr="008014C1">
        <w:rPr>
          <w:rFonts w:hint="cs"/>
          <w:rtl/>
        </w:rPr>
        <w:t xml:space="preserve"> במיץ יש יותר מהפירות מאשר במרק. </w:t>
      </w:r>
      <w:r w:rsidR="003D7148" w:rsidRPr="00A60086">
        <w:rPr>
          <w:rFonts w:hint="cs"/>
          <w:b/>
          <w:bCs/>
          <w:rtl/>
        </w:rPr>
        <w:t>הקהילות יעקב</w:t>
      </w:r>
      <w:r w:rsidR="003D7148" w:rsidRPr="008014C1">
        <w:rPr>
          <w:rFonts w:hint="cs"/>
          <w:rtl/>
        </w:rPr>
        <w:t xml:space="preserve"> </w:t>
      </w:r>
      <w:r w:rsidR="00A54118">
        <w:rPr>
          <w:rFonts w:hint="cs"/>
          <w:rtl/>
        </w:rPr>
        <w:t>העלה אפשרות</w:t>
      </w:r>
      <w:r w:rsidR="003D7148" w:rsidRPr="008014C1">
        <w:rPr>
          <w:rFonts w:hint="cs"/>
          <w:rtl/>
        </w:rPr>
        <w:t xml:space="preserve"> לחלק</w:t>
      </w:r>
      <w:r w:rsidR="00AE4491" w:rsidRPr="008014C1">
        <w:rPr>
          <w:rFonts w:hint="cs"/>
          <w:rtl/>
        </w:rPr>
        <w:t xml:space="preserve"> ולומר</w:t>
      </w:r>
      <w:r w:rsidR="003D7148" w:rsidRPr="008014C1">
        <w:rPr>
          <w:rFonts w:hint="cs"/>
          <w:rtl/>
        </w:rPr>
        <w:t xml:space="preserve"> שמיץ הנמצא בפרי נחשב נפרד ממנו, </w:t>
      </w:r>
      <w:r w:rsidR="00773B8F">
        <w:rPr>
          <w:rFonts w:hint="cs"/>
          <w:rtl/>
        </w:rPr>
        <w:t>מה שאין כן בבישול</w:t>
      </w:r>
      <w:r w:rsidR="003D7148" w:rsidRPr="008014C1">
        <w:rPr>
          <w:rFonts w:hint="cs"/>
          <w:rtl/>
        </w:rPr>
        <w:t xml:space="preserve">. אך חילוקו לא ברור, ולא משמע </w:t>
      </w:r>
      <w:r w:rsidR="00AE4491" w:rsidRPr="008014C1">
        <w:rPr>
          <w:rFonts w:hint="cs"/>
          <w:rtl/>
        </w:rPr>
        <w:t xml:space="preserve">כך </w:t>
      </w:r>
      <w:proofErr w:type="spellStart"/>
      <w:r w:rsidR="00FC15C2">
        <w:rPr>
          <w:rFonts w:hint="cs"/>
          <w:rtl/>
        </w:rPr>
        <w:t>מ</w:t>
      </w:r>
      <w:r w:rsidR="003D7148" w:rsidRPr="008014C1">
        <w:rPr>
          <w:rFonts w:hint="cs"/>
          <w:rtl/>
        </w:rPr>
        <w:t>הרא</w:t>
      </w:r>
      <w:proofErr w:type="spellEnd"/>
      <w:r w:rsidR="003D7148" w:rsidRPr="008014C1">
        <w:rPr>
          <w:rFonts w:hint="cs"/>
          <w:rtl/>
        </w:rPr>
        <w:t>''ש</w:t>
      </w:r>
      <w:r w:rsidR="001300FE" w:rsidRPr="008014C1">
        <w:rPr>
          <w:rStyle w:val="a5"/>
          <w:rtl/>
        </w:rPr>
        <w:footnoteReference w:id="2"/>
      </w:r>
      <w:r w:rsidR="003D7148" w:rsidRPr="008014C1">
        <w:rPr>
          <w:rFonts w:hint="cs"/>
          <w:rtl/>
        </w:rPr>
        <w:t>.</w:t>
      </w:r>
    </w:p>
    <w:p w14:paraId="24D86060" w14:textId="10E2E0D1" w:rsidR="00E945AF" w:rsidRPr="008014C1" w:rsidRDefault="00B2714F" w:rsidP="006443A0">
      <w:pPr>
        <w:rPr>
          <w:rtl/>
        </w:rPr>
      </w:pPr>
      <w:r w:rsidRPr="008014C1">
        <w:rPr>
          <w:rFonts w:hint="cs"/>
          <w:rtl/>
        </w:rPr>
        <w:t>ב</w:t>
      </w:r>
      <w:r w:rsidR="00E945AF" w:rsidRPr="008014C1">
        <w:rPr>
          <w:rFonts w:hint="cs"/>
          <w:rtl/>
        </w:rPr>
        <w:t xml:space="preserve">. </w:t>
      </w:r>
      <w:r w:rsidR="00E945AF" w:rsidRPr="008014C1">
        <w:rPr>
          <w:rFonts w:hint="cs"/>
          <w:b/>
          <w:bCs/>
          <w:rtl/>
        </w:rPr>
        <w:t>הריטב''א</w:t>
      </w:r>
      <w:r w:rsidR="00E945AF" w:rsidRPr="008014C1">
        <w:rPr>
          <w:rFonts w:hint="cs"/>
          <w:rtl/>
        </w:rPr>
        <w:t xml:space="preserve"> </w:t>
      </w:r>
      <w:r w:rsidR="00E945AF" w:rsidRPr="00936E9B">
        <w:rPr>
          <w:rFonts w:hint="cs"/>
          <w:sz w:val="18"/>
          <w:szCs w:val="18"/>
          <w:rtl/>
        </w:rPr>
        <w:t>(</w:t>
      </w:r>
      <w:r w:rsidR="003D4D8A" w:rsidRPr="00936E9B">
        <w:rPr>
          <w:rFonts w:hint="cs"/>
          <w:sz w:val="18"/>
          <w:szCs w:val="18"/>
          <w:rtl/>
        </w:rPr>
        <w:t xml:space="preserve">שם, ד''ה </w:t>
      </w:r>
      <w:r w:rsidR="0018633D" w:rsidRPr="00936E9B">
        <w:rPr>
          <w:rFonts w:hint="cs"/>
          <w:sz w:val="18"/>
          <w:szCs w:val="18"/>
          <w:rtl/>
        </w:rPr>
        <w:t>פ</w:t>
      </w:r>
      <w:r w:rsidR="003D4D8A" w:rsidRPr="00936E9B">
        <w:rPr>
          <w:rFonts w:hint="cs"/>
          <w:sz w:val="18"/>
          <w:szCs w:val="18"/>
          <w:rtl/>
        </w:rPr>
        <w:t>שיטא</w:t>
      </w:r>
      <w:r w:rsidR="00E945AF" w:rsidRPr="00936E9B">
        <w:rPr>
          <w:rFonts w:hint="cs"/>
          <w:sz w:val="18"/>
          <w:szCs w:val="18"/>
          <w:rtl/>
        </w:rPr>
        <w:t xml:space="preserve">) </w:t>
      </w:r>
      <w:r w:rsidRPr="008014C1">
        <w:rPr>
          <w:rFonts w:hint="cs"/>
          <w:rtl/>
        </w:rPr>
        <w:t xml:space="preserve">בעקבות הקושיה על </w:t>
      </w:r>
      <w:r w:rsidR="00AD5AA2" w:rsidRPr="008014C1">
        <w:rPr>
          <w:rFonts w:hint="cs"/>
          <w:rtl/>
        </w:rPr>
        <w:t>ה</w:t>
      </w:r>
      <w:r w:rsidRPr="008014C1">
        <w:rPr>
          <w:rFonts w:hint="cs"/>
          <w:rtl/>
        </w:rPr>
        <w:t>רא''ש חלק ו</w:t>
      </w:r>
      <w:r w:rsidR="00E945AF" w:rsidRPr="008014C1">
        <w:rPr>
          <w:rFonts w:hint="cs"/>
          <w:rtl/>
        </w:rPr>
        <w:t xml:space="preserve">כתב, </w:t>
      </w:r>
      <w:r w:rsidR="00790785">
        <w:rPr>
          <w:rFonts w:hint="cs"/>
          <w:rtl/>
        </w:rPr>
        <w:t>ש</w:t>
      </w:r>
      <w:r w:rsidR="00E945AF" w:rsidRPr="008014C1">
        <w:rPr>
          <w:rFonts w:hint="cs"/>
          <w:rtl/>
        </w:rPr>
        <w:t>אין סתירה בין הגמרות</w:t>
      </w:r>
      <w:r w:rsidR="005C2BEE">
        <w:rPr>
          <w:rFonts w:hint="cs"/>
          <w:rtl/>
        </w:rPr>
        <w:t>, וגם על מרק יש לברך שהכל וכפי שיש לברך על מיץ</w:t>
      </w:r>
      <w:r w:rsidR="00E945AF" w:rsidRPr="008014C1">
        <w:rPr>
          <w:rFonts w:hint="cs"/>
          <w:rtl/>
        </w:rPr>
        <w:t xml:space="preserve">. </w:t>
      </w:r>
      <w:r w:rsidR="005C2BEE">
        <w:rPr>
          <w:rFonts w:hint="cs"/>
          <w:rtl/>
        </w:rPr>
        <w:t xml:space="preserve">הסיבה </w:t>
      </w:r>
      <w:r w:rsidR="00D53EA0" w:rsidRPr="008014C1">
        <w:rPr>
          <w:rFonts w:hint="cs"/>
          <w:rtl/>
        </w:rPr>
        <w:t>שעל מרק ירקות מברכים אדמה</w:t>
      </w:r>
      <w:r w:rsidR="00530619">
        <w:rPr>
          <w:rFonts w:hint="cs"/>
          <w:rtl/>
        </w:rPr>
        <w:t xml:space="preserve"> היא</w:t>
      </w:r>
      <w:r w:rsidR="00D53EA0" w:rsidRPr="008014C1">
        <w:rPr>
          <w:rFonts w:hint="cs"/>
          <w:rtl/>
        </w:rPr>
        <w:t xml:space="preserve">, </w:t>
      </w:r>
      <w:r w:rsidR="008E02F9">
        <w:rPr>
          <w:rFonts w:hint="cs"/>
          <w:rtl/>
        </w:rPr>
        <w:t xml:space="preserve">שמדובר במקרה בו </w:t>
      </w:r>
      <w:r w:rsidR="00DE4F22" w:rsidRPr="008014C1">
        <w:rPr>
          <w:rFonts w:hint="cs"/>
          <w:rtl/>
        </w:rPr>
        <w:t xml:space="preserve">אדם אוכל את הירקות עם מי מרק, </w:t>
      </w:r>
      <w:r w:rsidR="008E02F9">
        <w:rPr>
          <w:rFonts w:hint="cs"/>
          <w:rtl/>
        </w:rPr>
        <w:t xml:space="preserve">שאז יש לברך על הירקות ולפטור את ברכת המרק, וכפי שתמיד </w:t>
      </w:r>
      <w:r w:rsidR="00DE4F22" w:rsidRPr="008014C1">
        <w:rPr>
          <w:rFonts w:hint="cs"/>
          <w:rtl/>
        </w:rPr>
        <w:t>עיקר שפוטר את הטפל</w:t>
      </w:r>
      <w:r w:rsidR="005C2BEE">
        <w:rPr>
          <w:rFonts w:hint="cs"/>
          <w:rtl/>
        </w:rPr>
        <w:t xml:space="preserve">. </w:t>
      </w:r>
      <w:r w:rsidR="00DE4F22" w:rsidRPr="008014C1">
        <w:rPr>
          <w:rFonts w:hint="cs"/>
          <w:rtl/>
        </w:rPr>
        <w:t>ובלשונו:</w:t>
      </w:r>
    </w:p>
    <w:p w14:paraId="63F5F000" w14:textId="312B1E90" w:rsidR="00DE4F22" w:rsidRPr="008014C1" w:rsidRDefault="004A1EA1" w:rsidP="006443A0">
      <w:pPr>
        <w:ind w:left="720"/>
        <w:rPr>
          <w:rtl/>
        </w:rPr>
      </w:pPr>
      <w:r w:rsidRPr="008014C1">
        <w:rPr>
          <w:rFonts w:cs="Arial" w:hint="cs"/>
          <w:rtl/>
        </w:rPr>
        <w:t>''</w:t>
      </w:r>
      <w:r w:rsidR="007A3BBC" w:rsidRPr="008014C1">
        <w:rPr>
          <w:rFonts w:cs="Arial"/>
          <w:rtl/>
        </w:rPr>
        <w:t>וכן האוכל מרק הירקות לבדו מברך שהכל כאוכל משקה פירות, ואם אכלו עם הירקות הדבר פשוט שנפטר</w:t>
      </w:r>
      <w:r w:rsidRPr="008014C1">
        <w:rPr>
          <w:rFonts w:cs="Arial" w:hint="cs"/>
          <w:rtl/>
        </w:rPr>
        <w:t>,</w:t>
      </w:r>
      <w:r w:rsidR="007A3BBC" w:rsidRPr="008014C1">
        <w:rPr>
          <w:rFonts w:cs="Arial"/>
          <w:rtl/>
        </w:rPr>
        <w:t xml:space="preserve"> שהרי הירקות הם עיקר, ולא עוד אלא אפילו אכל הירקות תחילה בברכתם בורא פרי האדמה ואחר כך המרק, נפטר בברכת הירקות כיון שהיו מגופן ממש, ואף על פי שאין ברכותיהן שוות, בכאן </w:t>
      </w:r>
      <w:proofErr w:type="spellStart"/>
      <w:r w:rsidR="007A3BBC" w:rsidRPr="008014C1">
        <w:rPr>
          <w:rFonts w:cs="Arial"/>
          <w:rtl/>
        </w:rPr>
        <w:t>נידונין</w:t>
      </w:r>
      <w:proofErr w:type="spellEnd"/>
      <w:r w:rsidR="007A3BBC" w:rsidRPr="008014C1">
        <w:rPr>
          <w:rFonts w:cs="Arial"/>
          <w:rtl/>
        </w:rPr>
        <w:t xml:space="preserve"> כגוף אחד וממין אחד</w:t>
      </w:r>
      <w:r w:rsidRPr="008014C1">
        <w:rPr>
          <w:rFonts w:cs="Arial" w:hint="cs"/>
          <w:rtl/>
        </w:rPr>
        <w:t>.''</w:t>
      </w:r>
      <w:r w:rsidR="007A3BBC" w:rsidRPr="008014C1">
        <w:rPr>
          <w:rFonts w:cs="Arial"/>
          <w:rtl/>
        </w:rPr>
        <w:t xml:space="preserve"> </w:t>
      </w:r>
    </w:p>
    <w:p w14:paraId="7D207DF4" w14:textId="5DE7B685" w:rsidR="00A73937" w:rsidRPr="008014C1" w:rsidRDefault="00FE537C" w:rsidP="006443A0">
      <w:pPr>
        <w:rPr>
          <w:rtl/>
        </w:rPr>
      </w:pPr>
      <w:r w:rsidRPr="008014C1">
        <w:rPr>
          <w:rFonts w:hint="cs"/>
          <w:rtl/>
        </w:rPr>
        <w:t>ג.</w:t>
      </w:r>
      <w:r w:rsidRPr="008014C1">
        <w:rPr>
          <w:rFonts w:hint="cs"/>
          <w:b/>
          <w:bCs/>
          <w:rtl/>
        </w:rPr>
        <w:t xml:space="preserve"> </w:t>
      </w:r>
      <w:r w:rsidR="00C30737" w:rsidRPr="008014C1">
        <w:rPr>
          <w:rFonts w:hint="cs"/>
          <w:b/>
          <w:bCs/>
          <w:rtl/>
        </w:rPr>
        <w:t>הרשב''א</w:t>
      </w:r>
      <w:r w:rsidR="00C30737" w:rsidRPr="008014C1">
        <w:rPr>
          <w:rFonts w:hint="cs"/>
          <w:rtl/>
        </w:rPr>
        <w:t xml:space="preserve"> </w:t>
      </w:r>
      <w:r w:rsidR="00C30737" w:rsidRPr="00936E9B">
        <w:rPr>
          <w:rFonts w:hint="cs"/>
          <w:sz w:val="18"/>
          <w:szCs w:val="18"/>
          <w:rtl/>
        </w:rPr>
        <w:t xml:space="preserve">(ד''ה ואנן) </w:t>
      </w:r>
      <w:r w:rsidR="00C30737" w:rsidRPr="008014C1">
        <w:rPr>
          <w:rFonts w:hint="cs"/>
          <w:rtl/>
        </w:rPr>
        <w:t>כמו הריטב''א כתב</w:t>
      </w:r>
      <w:r w:rsidR="005D285E">
        <w:rPr>
          <w:rFonts w:hint="cs"/>
          <w:rtl/>
        </w:rPr>
        <w:t>,</w:t>
      </w:r>
      <w:r w:rsidR="00C30737" w:rsidRPr="008014C1">
        <w:rPr>
          <w:rFonts w:hint="cs"/>
          <w:rtl/>
        </w:rPr>
        <w:t xml:space="preserve"> שאין חילוק עקרוני בין הגמרות אלא חילוק מקרי</w:t>
      </w:r>
      <w:r w:rsidR="00CB11B0">
        <w:rPr>
          <w:rFonts w:hint="cs"/>
          <w:rtl/>
        </w:rPr>
        <w:t xml:space="preserve"> - כמה רגילים לבשל ו</w:t>
      </w:r>
      <w:r w:rsidR="00FD35A2" w:rsidRPr="008014C1">
        <w:rPr>
          <w:rFonts w:hint="cs"/>
          <w:rtl/>
        </w:rPr>
        <w:t>לסחוט את אותו הפרי. במקרה בו רגילים לאכול את הפרי כמות שהוא</w:t>
      </w:r>
      <w:r w:rsidR="005F4CD5">
        <w:rPr>
          <w:rFonts w:hint="cs"/>
          <w:rtl/>
        </w:rPr>
        <w:t>,</w:t>
      </w:r>
      <w:r w:rsidR="00FD35A2" w:rsidRPr="008014C1">
        <w:rPr>
          <w:rFonts w:hint="cs"/>
          <w:rtl/>
        </w:rPr>
        <w:t xml:space="preserve"> אז ביש</w:t>
      </w:r>
      <w:r w:rsidR="00AE4491" w:rsidRPr="008014C1">
        <w:rPr>
          <w:rFonts w:hint="cs"/>
          <w:rtl/>
        </w:rPr>
        <w:t>ו</w:t>
      </w:r>
      <w:r w:rsidR="00FD35A2" w:rsidRPr="008014C1">
        <w:rPr>
          <w:rFonts w:hint="cs"/>
          <w:rtl/>
        </w:rPr>
        <w:t xml:space="preserve">לו או סחיטתו משנה את מהותו, </w:t>
      </w:r>
      <w:r w:rsidR="005F4CD5">
        <w:rPr>
          <w:rFonts w:hint="cs"/>
          <w:rtl/>
        </w:rPr>
        <w:t>ו</w:t>
      </w:r>
      <w:r w:rsidR="00FD35A2" w:rsidRPr="008014C1">
        <w:rPr>
          <w:rFonts w:hint="cs"/>
          <w:rtl/>
        </w:rPr>
        <w:t xml:space="preserve">פעולות אלו </w:t>
      </w:r>
      <w:r w:rsidR="00410701" w:rsidRPr="008014C1">
        <w:rPr>
          <w:rFonts w:hint="cs"/>
          <w:rtl/>
        </w:rPr>
        <w:t>גורמות לברכתו להיות שהכל. לעומת זאת</w:t>
      </w:r>
      <w:r w:rsidR="008C5FE1" w:rsidRPr="008014C1">
        <w:rPr>
          <w:rFonts w:hint="cs"/>
          <w:rtl/>
        </w:rPr>
        <w:t xml:space="preserve"> במקרה בו רגילים לסחוט ולבשל </w:t>
      </w:r>
      <w:r w:rsidR="00AA55E0">
        <w:rPr>
          <w:rFonts w:hint="cs"/>
          <w:rtl/>
        </w:rPr>
        <w:t xml:space="preserve">את אותו הפרי, </w:t>
      </w:r>
      <w:r w:rsidR="008C5FE1" w:rsidRPr="008014C1">
        <w:rPr>
          <w:rFonts w:hint="cs"/>
          <w:rtl/>
        </w:rPr>
        <w:t xml:space="preserve">ברכתו </w:t>
      </w:r>
      <w:r w:rsidR="00AA55E0">
        <w:rPr>
          <w:rFonts w:hint="cs"/>
          <w:rtl/>
        </w:rPr>
        <w:t>נשארת העץ</w:t>
      </w:r>
      <w:r w:rsidR="008C5FE1" w:rsidRPr="008014C1">
        <w:rPr>
          <w:rFonts w:hint="cs"/>
          <w:rtl/>
        </w:rPr>
        <w:t>.</w:t>
      </w:r>
    </w:p>
    <w:p w14:paraId="35A9B72C" w14:textId="1E5966EF" w:rsidR="00561AD8" w:rsidRPr="008014C1" w:rsidRDefault="00944D14" w:rsidP="006443A0">
      <w:pPr>
        <w:rPr>
          <w:rtl/>
        </w:rPr>
      </w:pPr>
      <w:r>
        <w:rPr>
          <w:rFonts w:hint="cs"/>
          <w:rtl/>
        </w:rPr>
        <w:t xml:space="preserve">כמה </w:t>
      </w:r>
      <w:r w:rsidR="00735BBD">
        <w:rPr>
          <w:rFonts w:hint="cs"/>
          <w:rtl/>
        </w:rPr>
        <w:t xml:space="preserve">אחוז </w:t>
      </w:r>
      <w:r w:rsidR="00317F62">
        <w:rPr>
          <w:rFonts w:hint="cs"/>
          <w:rtl/>
        </w:rPr>
        <w:t>פירות</w:t>
      </w:r>
      <w:r>
        <w:rPr>
          <w:rFonts w:hint="cs"/>
          <w:rtl/>
        </w:rPr>
        <w:t xml:space="preserve"> </w:t>
      </w:r>
      <w:r w:rsidR="00735BBD">
        <w:rPr>
          <w:rFonts w:hint="cs"/>
          <w:rtl/>
        </w:rPr>
        <w:t xml:space="preserve">בעולם </w:t>
      </w:r>
      <w:r>
        <w:rPr>
          <w:rFonts w:hint="cs"/>
          <w:rtl/>
        </w:rPr>
        <w:t>צריכים לסחוט בשביל שברכת</w:t>
      </w:r>
      <w:r w:rsidR="00E55E9D">
        <w:rPr>
          <w:rFonts w:hint="cs"/>
          <w:rtl/>
        </w:rPr>
        <w:t xml:space="preserve">ו </w:t>
      </w:r>
      <w:r>
        <w:rPr>
          <w:rFonts w:hint="cs"/>
          <w:rtl/>
        </w:rPr>
        <w:t xml:space="preserve">תשאר </w:t>
      </w:r>
      <w:r w:rsidR="00317F62">
        <w:rPr>
          <w:rFonts w:hint="cs"/>
          <w:rtl/>
        </w:rPr>
        <w:t>העץ</w:t>
      </w:r>
      <w:r>
        <w:rPr>
          <w:rFonts w:hint="cs"/>
          <w:rtl/>
        </w:rPr>
        <w:t xml:space="preserve">? </w:t>
      </w:r>
      <w:r w:rsidR="003E72E9" w:rsidRPr="008014C1">
        <w:rPr>
          <w:rFonts w:hint="cs"/>
          <w:rtl/>
        </w:rPr>
        <w:t xml:space="preserve">יש </w:t>
      </w:r>
      <w:r w:rsidR="008B1336">
        <w:rPr>
          <w:rFonts w:hint="cs"/>
          <w:rtl/>
        </w:rPr>
        <w:t>ש</w:t>
      </w:r>
      <w:r w:rsidR="00FE7BE0" w:rsidRPr="008014C1">
        <w:rPr>
          <w:rFonts w:hint="cs"/>
          <w:rtl/>
        </w:rPr>
        <w:t xml:space="preserve">הבינו שהרשב''א סובר שצריך שישתמשו ברוב </w:t>
      </w:r>
      <w:r w:rsidR="00EE4FEC">
        <w:rPr>
          <w:rFonts w:hint="cs"/>
          <w:rtl/>
        </w:rPr>
        <w:t xml:space="preserve">פירות אלו </w:t>
      </w:r>
      <w:r w:rsidR="00FE7BE0" w:rsidRPr="008014C1">
        <w:rPr>
          <w:rFonts w:hint="cs"/>
          <w:rtl/>
        </w:rPr>
        <w:t>לבישול או למיץ</w:t>
      </w:r>
      <w:r>
        <w:rPr>
          <w:rFonts w:hint="cs"/>
          <w:rtl/>
        </w:rPr>
        <w:t>.</w:t>
      </w:r>
      <w:r w:rsidR="004811B8" w:rsidRPr="008014C1">
        <w:rPr>
          <w:rFonts w:hint="cs"/>
          <w:rtl/>
        </w:rPr>
        <w:t xml:space="preserve"> אולם לא מסתבר כמותם</w:t>
      </w:r>
      <w:r w:rsidR="00726A4E" w:rsidRPr="008014C1">
        <w:rPr>
          <w:rFonts w:hint="cs"/>
          <w:rtl/>
        </w:rPr>
        <w:t xml:space="preserve"> ולא כך </w:t>
      </w:r>
      <w:r w:rsidR="004B2B1C">
        <w:rPr>
          <w:rFonts w:hint="cs"/>
          <w:rtl/>
        </w:rPr>
        <w:t xml:space="preserve">משמע </w:t>
      </w:r>
      <w:r w:rsidR="00611A09">
        <w:rPr>
          <w:rFonts w:hint="cs"/>
          <w:rtl/>
        </w:rPr>
        <w:t>מ</w:t>
      </w:r>
      <w:r w:rsidR="00726A4E" w:rsidRPr="008014C1">
        <w:rPr>
          <w:rFonts w:hint="cs"/>
          <w:rtl/>
        </w:rPr>
        <w:t>לשון הרשב''א</w:t>
      </w:r>
      <w:r w:rsidR="004811B8" w:rsidRPr="008014C1">
        <w:rPr>
          <w:rFonts w:hint="cs"/>
          <w:rtl/>
        </w:rPr>
        <w:t xml:space="preserve">, והעיקר שאם רגילים להשתמש בפרי למיץ כבר אפשר לברך </w:t>
      </w:r>
      <w:r w:rsidR="00611A09">
        <w:rPr>
          <w:rFonts w:hint="cs"/>
          <w:rtl/>
        </w:rPr>
        <w:t xml:space="preserve">בורא פרי העץ (או האדמה </w:t>
      </w:r>
      <w:r w:rsidR="004811B8" w:rsidRPr="008014C1">
        <w:rPr>
          <w:rFonts w:hint="cs"/>
          <w:rtl/>
        </w:rPr>
        <w:t xml:space="preserve">במקרה </w:t>
      </w:r>
      <w:r w:rsidR="00611A09">
        <w:rPr>
          <w:rFonts w:hint="cs"/>
          <w:rtl/>
        </w:rPr>
        <w:t>בו מדובר בירק</w:t>
      </w:r>
      <w:r>
        <w:rPr>
          <w:rFonts w:hint="cs"/>
          <w:rtl/>
        </w:rPr>
        <w:t>)</w:t>
      </w:r>
      <w:r w:rsidR="004811B8" w:rsidRPr="008014C1">
        <w:rPr>
          <w:rFonts w:hint="cs"/>
          <w:rtl/>
        </w:rPr>
        <w:t>.</w:t>
      </w:r>
      <w:r w:rsidR="00FE7BE0" w:rsidRPr="008014C1">
        <w:rPr>
          <w:rFonts w:hint="cs"/>
          <w:rtl/>
        </w:rPr>
        <w:t xml:space="preserve"> </w:t>
      </w:r>
    </w:p>
    <w:p w14:paraId="1B1F44D5" w14:textId="6F6B6C44" w:rsidR="00497EF6" w:rsidRPr="008014C1" w:rsidRDefault="003863CF" w:rsidP="006443A0">
      <w:pPr>
        <w:rPr>
          <w:u w:val="single"/>
          <w:rtl/>
        </w:rPr>
      </w:pPr>
      <w:r w:rsidRPr="008014C1">
        <w:rPr>
          <w:rFonts w:hint="cs"/>
          <w:u w:val="single"/>
          <w:rtl/>
        </w:rPr>
        <w:t>ל</w:t>
      </w:r>
      <w:r w:rsidR="00497EF6" w:rsidRPr="008014C1">
        <w:rPr>
          <w:rFonts w:hint="cs"/>
          <w:u w:val="single"/>
          <w:rtl/>
        </w:rPr>
        <w:t>הלכה</w:t>
      </w:r>
    </w:p>
    <w:p w14:paraId="1695C3B5" w14:textId="77777777" w:rsidR="00B920F8" w:rsidRDefault="001D7648" w:rsidP="00B920F8">
      <w:pPr>
        <w:rPr>
          <w:rtl/>
        </w:rPr>
      </w:pPr>
      <w:r w:rsidRPr="008014C1">
        <w:rPr>
          <w:rFonts w:hint="cs"/>
          <w:rtl/>
        </w:rPr>
        <w:t xml:space="preserve">יוצא </w:t>
      </w:r>
      <w:r w:rsidR="00FF0908">
        <w:rPr>
          <w:rFonts w:hint="cs"/>
          <w:rtl/>
        </w:rPr>
        <w:t>ש</w:t>
      </w:r>
      <w:r w:rsidRPr="008014C1">
        <w:rPr>
          <w:rFonts w:hint="cs"/>
          <w:rtl/>
        </w:rPr>
        <w:t xml:space="preserve">להלכה, כאשר מדובר במרק ירקות עם ירקות רבים - אין מחלוקת שמברכים בורא פרי האדמה על הירקות, ופוטרים את </w:t>
      </w:r>
    </w:p>
    <w:p w14:paraId="07257168" w14:textId="4DE2F31F" w:rsidR="001D7648" w:rsidRPr="008014C1" w:rsidRDefault="001D7648" w:rsidP="00A05B7A">
      <w:pPr>
        <w:spacing w:after="80"/>
        <w:rPr>
          <w:rtl/>
        </w:rPr>
      </w:pPr>
      <w:r w:rsidRPr="008014C1">
        <w:rPr>
          <w:rFonts w:hint="cs"/>
          <w:rtl/>
        </w:rPr>
        <w:lastRenderedPageBreak/>
        <w:t xml:space="preserve">המרק. </w:t>
      </w:r>
      <w:proofErr w:type="spellStart"/>
      <w:r w:rsidRPr="008014C1">
        <w:rPr>
          <w:rFonts w:hint="cs"/>
          <w:rtl/>
        </w:rPr>
        <w:t>לרשב</w:t>
      </w:r>
      <w:proofErr w:type="spellEnd"/>
      <w:r w:rsidRPr="008014C1">
        <w:rPr>
          <w:rFonts w:hint="cs"/>
          <w:rtl/>
        </w:rPr>
        <w:t>''א הסיבה לכך תהיה שרגילים לבשל את אות</w:t>
      </w:r>
      <w:r w:rsidR="00AE4491" w:rsidRPr="008014C1">
        <w:rPr>
          <w:rFonts w:hint="cs"/>
          <w:rtl/>
        </w:rPr>
        <w:t xml:space="preserve">ם </w:t>
      </w:r>
      <w:r w:rsidRPr="008014C1">
        <w:rPr>
          <w:rFonts w:hint="cs"/>
          <w:rtl/>
        </w:rPr>
        <w:t xml:space="preserve">הירקות, לרא''ש כי טעם הירק נכנס במים, </w:t>
      </w:r>
      <w:proofErr w:type="spellStart"/>
      <w:r w:rsidRPr="008014C1">
        <w:rPr>
          <w:rFonts w:hint="cs"/>
          <w:rtl/>
        </w:rPr>
        <w:t>ולריטב</w:t>
      </w:r>
      <w:proofErr w:type="spellEnd"/>
      <w:r w:rsidRPr="008014C1">
        <w:rPr>
          <w:rFonts w:hint="cs"/>
          <w:rtl/>
        </w:rPr>
        <w:t xml:space="preserve">''א כי ברכת הירקות </w:t>
      </w:r>
      <w:r w:rsidR="00E55E9D">
        <w:rPr>
          <w:rFonts w:hint="cs"/>
          <w:rtl/>
        </w:rPr>
        <w:t>פוטר</w:t>
      </w:r>
      <w:r w:rsidRPr="008014C1">
        <w:rPr>
          <w:rFonts w:hint="cs"/>
          <w:rtl/>
        </w:rPr>
        <w:t xml:space="preserve"> את ברכת המים. האחרונים </w:t>
      </w:r>
      <w:r w:rsidR="00883A51" w:rsidRPr="008014C1">
        <w:rPr>
          <w:rFonts w:hint="cs"/>
          <w:rtl/>
        </w:rPr>
        <w:t>דנ</w:t>
      </w:r>
      <w:r w:rsidR="00FD14EE">
        <w:rPr>
          <w:rFonts w:hint="cs"/>
          <w:rtl/>
        </w:rPr>
        <w:t>ו בשני</w:t>
      </w:r>
      <w:r w:rsidR="00DE4B94" w:rsidRPr="008014C1">
        <w:rPr>
          <w:rFonts w:hint="cs"/>
          <w:rtl/>
        </w:rPr>
        <w:t xml:space="preserve"> ספקות נוספים</w:t>
      </w:r>
      <w:r w:rsidR="00FD14EE">
        <w:rPr>
          <w:rFonts w:hint="cs"/>
          <w:rtl/>
        </w:rPr>
        <w:t>, ברכת מיץ פירות וברכת מרק ירקות צלול</w:t>
      </w:r>
      <w:r w:rsidR="00DE4B94" w:rsidRPr="008014C1">
        <w:rPr>
          <w:rFonts w:hint="cs"/>
          <w:rtl/>
        </w:rPr>
        <w:t>:</w:t>
      </w:r>
    </w:p>
    <w:p w14:paraId="597E3F14" w14:textId="4B5F72F7" w:rsidR="00787205" w:rsidRPr="008014C1" w:rsidRDefault="00665EE4" w:rsidP="00A05B7A">
      <w:pPr>
        <w:spacing w:after="80"/>
        <w:rPr>
          <w:rtl/>
        </w:rPr>
      </w:pPr>
      <w:r>
        <w:rPr>
          <w:rFonts w:hint="cs"/>
          <w:b/>
          <w:bCs/>
          <w:rtl/>
        </w:rPr>
        <w:t xml:space="preserve">א. </w:t>
      </w:r>
      <w:r w:rsidR="00DE4B94" w:rsidRPr="008014C1">
        <w:rPr>
          <w:rFonts w:hint="cs"/>
          <w:b/>
          <w:bCs/>
          <w:rtl/>
        </w:rPr>
        <w:t>מיץ פירות</w:t>
      </w:r>
      <w:r w:rsidR="00DE4B94" w:rsidRPr="008014C1">
        <w:rPr>
          <w:rFonts w:hint="cs"/>
          <w:rtl/>
        </w:rPr>
        <w:t>:</w:t>
      </w:r>
      <w:r w:rsidR="00D67F2B" w:rsidRPr="008014C1">
        <w:rPr>
          <w:rFonts w:hint="cs"/>
          <w:rtl/>
        </w:rPr>
        <w:t xml:space="preserve"> כאשר</w:t>
      </w:r>
      <w:r w:rsidR="003863CF" w:rsidRPr="008014C1">
        <w:rPr>
          <w:rFonts w:hint="cs"/>
          <w:rtl/>
        </w:rPr>
        <w:t xml:space="preserve"> </w:t>
      </w:r>
      <w:r w:rsidR="003818CD" w:rsidRPr="008014C1">
        <w:rPr>
          <w:rFonts w:hint="cs"/>
          <w:b/>
          <w:bCs/>
          <w:rtl/>
        </w:rPr>
        <w:t>השולחן ערוך</w:t>
      </w:r>
      <w:r w:rsidR="003818CD" w:rsidRPr="008014C1">
        <w:rPr>
          <w:rFonts w:hint="cs"/>
          <w:rtl/>
        </w:rPr>
        <w:t xml:space="preserve"> </w:t>
      </w:r>
      <w:r w:rsidR="00D67F2B" w:rsidRPr="008014C1">
        <w:rPr>
          <w:rFonts w:hint="cs"/>
          <w:rtl/>
        </w:rPr>
        <w:t xml:space="preserve">דן </w:t>
      </w:r>
      <w:r w:rsidR="00787205" w:rsidRPr="008014C1">
        <w:rPr>
          <w:rFonts w:hint="cs"/>
          <w:rtl/>
        </w:rPr>
        <w:t xml:space="preserve">מה </w:t>
      </w:r>
      <w:r w:rsidR="007221CF">
        <w:rPr>
          <w:rFonts w:hint="cs"/>
          <w:rtl/>
        </w:rPr>
        <w:t xml:space="preserve">יש </w:t>
      </w:r>
      <w:r w:rsidR="00787205" w:rsidRPr="008014C1">
        <w:rPr>
          <w:rFonts w:hint="cs"/>
          <w:rtl/>
        </w:rPr>
        <w:t>לברך על מרק ירקות</w:t>
      </w:r>
      <w:r w:rsidR="00882BBB">
        <w:rPr>
          <w:rFonts w:hint="cs"/>
          <w:rtl/>
        </w:rPr>
        <w:t>,</w:t>
      </w:r>
      <w:r>
        <w:rPr>
          <w:rFonts w:hint="cs"/>
          <w:rtl/>
        </w:rPr>
        <w:t xml:space="preserve"> פסק </w:t>
      </w:r>
      <w:r w:rsidR="00787205" w:rsidRPr="008014C1">
        <w:rPr>
          <w:rFonts w:hint="cs"/>
          <w:rtl/>
        </w:rPr>
        <w:t xml:space="preserve">שיש לברך </w:t>
      </w:r>
      <w:r w:rsidR="00882BBB">
        <w:rPr>
          <w:rFonts w:hint="cs"/>
          <w:rtl/>
        </w:rPr>
        <w:t>'</w:t>
      </w:r>
      <w:r w:rsidR="00787205" w:rsidRPr="008014C1">
        <w:rPr>
          <w:rFonts w:hint="cs"/>
          <w:rtl/>
        </w:rPr>
        <w:t>אדמה</w:t>
      </w:r>
      <w:r w:rsidR="00882BBB">
        <w:rPr>
          <w:rFonts w:hint="cs"/>
          <w:rtl/>
        </w:rPr>
        <w:t>'</w:t>
      </w:r>
      <w:r w:rsidR="00787205" w:rsidRPr="008014C1">
        <w:rPr>
          <w:rFonts w:hint="cs"/>
          <w:rtl/>
        </w:rPr>
        <w:t>, בלי לסייג שהסיבה לכך היא שמדובר בירקות שרגילים לבשלם, ומשמע ש</w:t>
      </w:r>
      <w:r w:rsidR="00836A6F" w:rsidRPr="008014C1">
        <w:rPr>
          <w:rFonts w:hint="cs"/>
          <w:rtl/>
        </w:rPr>
        <w:t>פסק</w:t>
      </w:r>
      <w:r w:rsidR="00787205" w:rsidRPr="008014C1">
        <w:rPr>
          <w:rFonts w:hint="cs"/>
          <w:rtl/>
        </w:rPr>
        <w:t xml:space="preserve"> </w:t>
      </w:r>
      <w:r w:rsidR="00836A6F" w:rsidRPr="008014C1">
        <w:rPr>
          <w:rFonts w:hint="cs"/>
          <w:rtl/>
        </w:rPr>
        <w:t>כ</w:t>
      </w:r>
      <w:r w:rsidR="00787205" w:rsidRPr="008014C1">
        <w:rPr>
          <w:rFonts w:hint="cs"/>
          <w:rtl/>
        </w:rPr>
        <w:t xml:space="preserve">רא''ש. אמנם, כאשר דן </w:t>
      </w:r>
      <w:r w:rsidR="00C22BBF" w:rsidRPr="00936E9B">
        <w:rPr>
          <w:rFonts w:hint="cs"/>
          <w:sz w:val="18"/>
          <w:szCs w:val="18"/>
          <w:rtl/>
        </w:rPr>
        <w:t xml:space="preserve">(רב, י) </w:t>
      </w:r>
      <w:r w:rsidR="00C22BBF" w:rsidRPr="008014C1">
        <w:rPr>
          <w:rFonts w:hint="cs"/>
          <w:rtl/>
        </w:rPr>
        <w:t>מה יש לברך על ירקות שלא רגילים לבשלם במים, הביא גם את הרשב''א שאין לברך אדמה כיוון שלא רגילים לבשלם, וגם את הרא''ש שטעם המים כירק ויש לברך אדמה.</w:t>
      </w:r>
    </w:p>
    <w:p w14:paraId="12B5CC02" w14:textId="134B2ABF" w:rsidR="0005147E" w:rsidRDefault="00665EE4" w:rsidP="0082624F">
      <w:pPr>
        <w:spacing w:after="80"/>
        <w:rPr>
          <w:rtl/>
        </w:rPr>
      </w:pPr>
      <w:r w:rsidRPr="00665EE4">
        <w:rPr>
          <w:rFonts w:hint="cs"/>
          <w:rtl/>
        </w:rPr>
        <w:t>בביאור דברי</w:t>
      </w:r>
      <w:r>
        <w:rPr>
          <w:rFonts w:hint="cs"/>
          <w:rtl/>
        </w:rPr>
        <w:t xml:space="preserve">ו </w:t>
      </w:r>
      <w:r w:rsidRPr="00665EE4">
        <w:rPr>
          <w:rFonts w:hint="cs"/>
          <w:rtl/>
        </w:rPr>
        <w:t>כתב</w:t>
      </w:r>
      <w:r w:rsidRPr="000748EB">
        <w:rPr>
          <w:rFonts w:hint="cs"/>
          <w:rtl/>
        </w:rPr>
        <w:t xml:space="preserve"> </w:t>
      </w:r>
      <w:r w:rsidR="00787205" w:rsidRPr="000748EB">
        <w:rPr>
          <w:rFonts w:hint="cs"/>
          <w:rtl/>
        </w:rPr>
        <w:t>המשנה ברורה</w:t>
      </w:r>
      <w:r w:rsidR="00787205" w:rsidRPr="008014C1">
        <w:rPr>
          <w:rFonts w:hint="cs"/>
          <w:rtl/>
        </w:rPr>
        <w:t xml:space="preserve"> </w:t>
      </w:r>
      <w:r w:rsidR="00787205" w:rsidRPr="00644E61">
        <w:rPr>
          <w:rFonts w:hint="cs"/>
          <w:sz w:val="18"/>
          <w:szCs w:val="18"/>
          <w:rtl/>
        </w:rPr>
        <w:t>(</w:t>
      </w:r>
      <w:r w:rsidR="00B3008F" w:rsidRPr="00644E61">
        <w:rPr>
          <w:rFonts w:hint="cs"/>
          <w:sz w:val="18"/>
          <w:szCs w:val="18"/>
          <w:rtl/>
        </w:rPr>
        <w:t>שער הציון רה, כא</w:t>
      </w:r>
      <w:r w:rsidR="00787205" w:rsidRPr="00644E61">
        <w:rPr>
          <w:rFonts w:hint="cs"/>
          <w:sz w:val="18"/>
          <w:szCs w:val="18"/>
          <w:rtl/>
        </w:rPr>
        <w:t>)</w:t>
      </w:r>
      <w:r w:rsidR="00E13228">
        <w:rPr>
          <w:rFonts w:hint="cs"/>
          <w:rtl/>
        </w:rPr>
        <w:t>,</w:t>
      </w:r>
      <w:r w:rsidR="00787205" w:rsidRPr="008014C1">
        <w:rPr>
          <w:rFonts w:hint="cs"/>
          <w:rtl/>
        </w:rPr>
        <w:t xml:space="preserve"> </w:t>
      </w:r>
      <w:r w:rsidR="000572C6">
        <w:rPr>
          <w:rFonts w:hint="cs"/>
          <w:rtl/>
        </w:rPr>
        <w:t>ש</w:t>
      </w:r>
      <w:r w:rsidR="00B3008F" w:rsidRPr="008014C1">
        <w:rPr>
          <w:rFonts w:hint="cs"/>
          <w:rtl/>
        </w:rPr>
        <w:t xml:space="preserve">בכל מקרה </w:t>
      </w:r>
      <w:r w:rsidR="006C2BC8">
        <w:rPr>
          <w:rFonts w:hint="cs"/>
          <w:rtl/>
        </w:rPr>
        <w:t xml:space="preserve">בו </w:t>
      </w:r>
      <w:r w:rsidR="00B3008F" w:rsidRPr="008014C1">
        <w:rPr>
          <w:rFonts w:hint="cs"/>
          <w:rtl/>
        </w:rPr>
        <w:t>הרא''ש והרשב''א לא מסכימים ביניהם</w:t>
      </w:r>
      <w:r w:rsidR="006D3C0C">
        <w:rPr>
          <w:rFonts w:hint="cs"/>
          <w:rtl/>
        </w:rPr>
        <w:t>,</w:t>
      </w:r>
      <w:r w:rsidR="003403F5">
        <w:rPr>
          <w:rFonts w:hint="cs"/>
          <w:rtl/>
        </w:rPr>
        <w:t xml:space="preserve"> </w:t>
      </w:r>
      <w:r w:rsidR="000572C6">
        <w:rPr>
          <w:rFonts w:hint="cs"/>
          <w:rtl/>
        </w:rPr>
        <w:t xml:space="preserve">מחמת הספק </w:t>
      </w:r>
      <w:proofErr w:type="spellStart"/>
      <w:r w:rsidR="006D3C0C">
        <w:rPr>
          <w:rFonts w:hint="cs"/>
          <w:rtl/>
        </w:rPr>
        <w:t>םסק</w:t>
      </w:r>
      <w:proofErr w:type="spellEnd"/>
      <w:r w:rsidR="006D3C0C">
        <w:rPr>
          <w:rFonts w:hint="cs"/>
          <w:rtl/>
        </w:rPr>
        <w:t xml:space="preserve"> השולחן ערוך </w:t>
      </w:r>
      <w:r w:rsidR="00A15CCC">
        <w:rPr>
          <w:rFonts w:hint="cs"/>
          <w:rtl/>
        </w:rPr>
        <w:t>ש</w:t>
      </w:r>
      <w:r w:rsidR="00B3008F" w:rsidRPr="008014C1">
        <w:rPr>
          <w:rFonts w:hint="cs"/>
          <w:rtl/>
        </w:rPr>
        <w:t>יש לברך שהכ</w:t>
      </w:r>
      <w:r w:rsidR="0031706D">
        <w:rPr>
          <w:rFonts w:hint="cs"/>
          <w:rtl/>
        </w:rPr>
        <w:t>ל</w:t>
      </w:r>
      <w:r w:rsidR="0087534F">
        <w:rPr>
          <w:rFonts w:hint="cs"/>
          <w:rtl/>
        </w:rPr>
        <w:t xml:space="preserve"> </w:t>
      </w:r>
      <w:r w:rsidR="0087534F" w:rsidRPr="00BC1212">
        <w:rPr>
          <w:rFonts w:hint="cs"/>
          <w:sz w:val="18"/>
          <w:szCs w:val="18"/>
          <w:rtl/>
        </w:rPr>
        <w:t>(ברכה בה יוצאים ידי חובה בדיעבד בכל מקרה)</w:t>
      </w:r>
      <w:r w:rsidR="00B3008F" w:rsidRPr="008014C1">
        <w:rPr>
          <w:rFonts w:hint="cs"/>
          <w:rtl/>
        </w:rPr>
        <w:t xml:space="preserve">. </w:t>
      </w:r>
      <w:r w:rsidR="001D76A8">
        <w:rPr>
          <w:rFonts w:hint="cs"/>
          <w:rtl/>
        </w:rPr>
        <w:t>עם זאת</w:t>
      </w:r>
      <w:r w:rsidR="00820A2A">
        <w:rPr>
          <w:rFonts w:hint="cs"/>
          <w:rtl/>
        </w:rPr>
        <w:t>,</w:t>
      </w:r>
      <w:r w:rsidR="00F30FD3">
        <w:rPr>
          <w:rFonts w:hint="cs"/>
          <w:rtl/>
        </w:rPr>
        <w:t xml:space="preserve"> </w:t>
      </w:r>
      <w:r w:rsidR="00820A2A">
        <w:rPr>
          <w:rFonts w:hint="cs"/>
          <w:rtl/>
        </w:rPr>
        <w:t xml:space="preserve">במקרה בו </w:t>
      </w:r>
      <w:r w:rsidR="00F30FD3">
        <w:rPr>
          <w:rFonts w:hint="cs"/>
          <w:rtl/>
        </w:rPr>
        <w:t xml:space="preserve">בירכו בטעות </w:t>
      </w:r>
      <w:r w:rsidR="00F30FD3" w:rsidRPr="008014C1">
        <w:rPr>
          <w:rFonts w:hint="cs"/>
          <w:rtl/>
        </w:rPr>
        <w:t>בורא פרי העץ על מיץ תפוזים</w:t>
      </w:r>
      <w:r w:rsidR="00F30FD3">
        <w:rPr>
          <w:rFonts w:hint="cs"/>
          <w:rtl/>
        </w:rPr>
        <w:t xml:space="preserve">, לא צריך לשוב ולברך שהכל, שכן בדיעבד ובחשש ברכה לבטלה סומכים על דעת הרשב''א. </w:t>
      </w:r>
    </w:p>
    <w:p w14:paraId="34E7086F" w14:textId="7C0FC9A3" w:rsidR="008E2A00" w:rsidRPr="008014C1" w:rsidRDefault="0005147E" w:rsidP="0082624F">
      <w:pPr>
        <w:spacing w:after="80"/>
        <w:rPr>
          <w:rtl/>
        </w:rPr>
      </w:pPr>
      <w:r w:rsidRPr="008014C1">
        <w:rPr>
          <w:rFonts w:hint="cs"/>
          <w:rtl/>
        </w:rPr>
        <w:t xml:space="preserve">לכן לדוגמא, גם אם רגילים לסחוט תפוזים ולעשות מהם מיץ ולדעת הרשב''א יש לברך </w:t>
      </w:r>
      <w:r w:rsidR="001A5DB6">
        <w:rPr>
          <w:rFonts w:hint="cs"/>
          <w:rtl/>
        </w:rPr>
        <w:t>'</w:t>
      </w:r>
      <w:r w:rsidRPr="008014C1">
        <w:rPr>
          <w:rFonts w:hint="cs"/>
          <w:rtl/>
        </w:rPr>
        <w:t>העץ</w:t>
      </w:r>
      <w:r w:rsidR="001A5DB6">
        <w:rPr>
          <w:rFonts w:hint="cs"/>
          <w:rtl/>
        </w:rPr>
        <w:t>'</w:t>
      </w:r>
      <w:r w:rsidRPr="008014C1">
        <w:rPr>
          <w:rFonts w:hint="cs"/>
          <w:rtl/>
        </w:rPr>
        <w:t xml:space="preserve">, כיוון שלדעת הרא''ש על כל מיץ יש לברך </w:t>
      </w:r>
      <w:r w:rsidR="00573881">
        <w:rPr>
          <w:rFonts w:hint="cs"/>
          <w:rtl/>
        </w:rPr>
        <w:t>'</w:t>
      </w:r>
      <w:r w:rsidRPr="008014C1">
        <w:rPr>
          <w:rFonts w:hint="cs"/>
          <w:rtl/>
        </w:rPr>
        <w:t>שהכל</w:t>
      </w:r>
      <w:r w:rsidR="00573881">
        <w:rPr>
          <w:rFonts w:hint="cs"/>
          <w:rtl/>
        </w:rPr>
        <w:t>'</w:t>
      </w:r>
      <w:r w:rsidR="006D5A40">
        <w:rPr>
          <w:rFonts w:hint="cs"/>
          <w:rtl/>
        </w:rPr>
        <w:t xml:space="preserve"> </w:t>
      </w:r>
      <w:r w:rsidRPr="008014C1">
        <w:rPr>
          <w:rFonts w:hint="cs"/>
          <w:rtl/>
        </w:rPr>
        <w:t>כך יש לברך</w:t>
      </w:r>
      <w:r w:rsidR="006D5A40">
        <w:rPr>
          <w:rFonts w:hint="cs"/>
          <w:rtl/>
        </w:rPr>
        <w:t>, אך הטועה ומברך בורא פרי העץ אינו צריך לשוב ולברך</w:t>
      </w:r>
      <w:r w:rsidRPr="008014C1">
        <w:rPr>
          <w:rFonts w:hint="cs"/>
          <w:rtl/>
        </w:rPr>
        <w:t>.</w:t>
      </w:r>
      <w:r>
        <w:rPr>
          <w:rFonts w:hint="cs"/>
          <w:rtl/>
        </w:rPr>
        <w:t xml:space="preserve"> </w:t>
      </w:r>
      <w:r w:rsidR="00734DFD">
        <w:rPr>
          <w:rFonts w:hint="cs"/>
          <w:rtl/>
        </w:rPr>
        <w:t xml:space="preserve">ובלשון </w:t>
      </w:r>
      <w:r w:rsidR="004856E6" w:rsidRPr="009231B8">
        <w:rPr>
          <w:rFonts w:hint="cs"/>
          <w:b/>
          <w:bCs/>
          <w:rtl/>
        </w:rPr>
        <w:t>הרב וואזנר</w:t>
      </w:r>
      <w:r w:rsidR="004856E6">
        <w:rPr>
          <w:rFonts w:hint="cs"/>
          <w:rtl/>
        </w:rPr>
        <w:t xml:space="preserve"> </w:t>
      </w:r>
      <w:r w:rsidR="004856E6">
        <w:rPr>
          <w:rFonts w:hint="cs"/>
          <w:sz w:val="18"/>
          <w:szCs w:val="18"/>
          <w:rtl/>
        </w:rPr>
        <w:t>(שבט הלוי ד, יט)</w:t>
      </w:r>
      <w:r w:rsidR="00734DFD">
        <w:rPr>
          <w:rFonts w:hint="cs"/>
          <w:rtl/>
        </w:rPr>
        <w:t>:</w:t>
      </w:r>
    </w:p>
    <w:p w14:paraId="6341C273" w14:textId="11C2FF80" w:rsidR="006A5EED" w:rsidRPr="00C62A24" w:rsidRDefault="00A422BB" w:rsidP="006A5EED">
      <w:pPr>
        <w:spacing w:after="80"/>
        <w:ind w:left="720"/>
        <w:rPr>
          <w:rtl/>
        </w:rPr>
      </w:pPr>
      <w:r w:rsidRPr="008014C1">
        <w:rPr>
          <w:rFonts w:cs="Arial" w:hint="cs"/>
          <w:rtl/>
        </w:rPr>
        <w:t>''</w:t>
      </w:r>
      <w:r w:rsidR="006A5EED" w:rsidRPr="006A5EED">
        <w:rPr>
          <w:rFonts w:cs="Arial"/>
          <w:rtl/>
        </w:rPr>
        <w:t xml:space="preserve">אשר שאל אודות מיץ תפוזים שנעשה </w:t>
      </w:r>
      <w:r w:rsidR="00C62A24">
        <w:rPr>
          <w:rFonts w:cs="Arial" w:hint="cs"/>
          <w:rtl/>
        </w:rPr>
        <w:t>על דעת</w:t>
      </w:r>
      <w:r w:rsidR="006A5EED" w:rsidRPr="006A5EED">
        <w:rPr>
          <w:rFonts w:cs="Arial"/>
          <w:rtl/>
        </w:rPr>
        <w:t xml:space="preserve"> שסוחטים כל התפוז ונעשה משקה, ונטעי להו </w:t>
      </w:r>
      <w:proofErr w:type="spellStart"/>
      <w:r w:rsidR="006A5EED" w:rsidRPr="006A5EED">
        <w:rPr>
          <w:rFonts w:cs="Arial"/>
          <w:rtl/>
        </w:rPr>
        <w:t>אדעתא</w:t>
      </w:r>
      <w:proofErr w:type="spellEnd"/>
      <w:r w:rsidR="006A5EED" w:rsidRPr="006A5EED">
        <w:rPr>
          <w:rFonts w:cs="Arial"/>
          <w:rtl/>
        </w:rPr>
        <w:t xml:space="preserve"> </w:t>
      </w:r>
      <w:proofErr w:type="spellStart"/>
      <w:r w:rsidR="006A5EED" w:rsidRPr="006A5EED">
        <w:rPr>
          <w:rFonts w:cs="Arial"/>
          <w:rtl/>
        </w:rPr>
        <w:t>דהכי</w:t>
      </w:r>
      <w:proofErr w:type="spellEnd"/>
      <w:r w:rsidR="006A5EED" w:rsidRPr="006A5EED">
        <w:rPr>
          <w:rFonts w:cs="Arial"/>
          <w:rtl/>
        </w:rPr>
        <w:t xml:space="preserve"> אם ברכתו שהכל או </w:t>
      </w:r>
      <w:r w:rsidR="006A5EED">
        <w:rPr>
          <w:rFonts w:cs="Arial" w:hint="cs"/>
          <w:rtl/>
        </w:rPr>
        <w:t>בורא פרי העץ...</w:t>
      </w:r>
      <w:r w:rsidR="006A5EED" w:rsidRPr="006A5EED">
        <w:rPr>
          <w:rFonts w:cs="Arial"/>
          <w:rtl/>
        </w:rPr>
        <w:t xml:space="preserve"> </w:t>
      </w:r>
      <w:r w:rsidR="00C62A24" w:rsidRPr="00C62A24">
        <w:rPr>
          <w:rFonts w:cs="Arial"/>
          <w:rtl/>
        </w:rPr>
        <w:t xml:space="preserve">ואם ברך אעפ"כ </w:t>
      </w:r>
      <w:r w:rsidR="00C62A24">
        <w:rPr>
          <w:rFonts w:cs="Arial" w:hint="cs"/>
          <w:rtl/>
        </w:rPr>
        <w:t>בורא פרי העץ</w:t>
      </w:r>
      <w:r w:rsidR="00C62A24" w:rsidRPr="00C62A24">
        <w:rPr>
          <w:rFonts w:cs="Arial"/>
          <w:rtl/>
        </w:rPr>
        <w:t xml:space="preserve"> </w:t>
      </w:r>
      <w:r w:rsidR="00C62A24">
        <w:rPr>
          <w:rFonts w:cs="Arial" w:hint="cs"/>
          <w:rtl/>
        </w:rPr>
        <w:t xml:space="preserve">צריך עיון </w:t>
      </w:r>
      <w:proofErr w:type="spellStart"/>
      <w:r w:rsidR="00C62A24" w:rsidRPr="00C62A24">
        <w:rPr>
          <w:rFonts w:cs="Arial"/>
          <w:rtl/>
        </w:rPr>
        <w:t>לדינא</w:t>
      </w:r>
      <w:proofErr w:type="spellEnd"/>
      <w:r w:rsidR="00C62A24" w:rsidRPr="00C62A24">
        <w:rPr>
          <w:rFonts w:cs="Arial"/>
          <w:rtl/>
        </w:rPr>
        <w:t xml:space="preserve"> </w:t>
      </w:r>
      <w:proofErr w:type="spellStart"/>
      <w:r w:rsidR="00C62A24" w:rsidRPr="00C62A24">
        <w:rPr>
          <w:rFonts w:cs="Arial"/>
          <w:rtl/>
        </w:rPr>
        <w:t>בהילכתא</w:t>
      </w:r>
      <w:proofErr w:type="spellEnd"/>
      <w:r w:rsidR="00C62A24">
        <w:rPr>
          <w:rFonts w:cs="Arial" w:hint="cs"/>
          <w:rtl/>
        </w:rPr>
        <w:t>,</w:t>
      </w:r>
      <w:r w:rsidR="00C62A24" w:rsidRPr="00C62A24">
        <w:rPr>
          <w:rFonts w:cs="Arial"/>
          <w:rtl/>
        </w:rPr>
        <w:t xml:space="preserve"> כיון </w:t>
      </w:r>
      <w:proofErr w:type="spellStart"/>
      <w:r w:rsidR="00C62A24" w:rsidRPr="00C62A24">
        <w:rPr>
          <w:rFonts w:cs="Arial"/>
          <w:rtl/>
        </w:rPr>
        <w:t>דאיכא</w:t>
      </w:r>
      <w:proofErr w:type="spellEnd"/>
      <w:r w:rsidR="00C62A24" w:rsidRPr="00C62A24">
        <w:rPr>
          <w:rFonts w:cs="Arial"/>
          <w:rtl/>
        </w:rPr>
        <w:t xml:space="preserve"> דעת </w:t>
      </w:r>
      <w:proofErr w:type="spellStart"/>
      <w:r w:rsidR="00C62A24" w:rsidRPr="00C62A24">
        <w:rPr>
          <w:rFonts w:cs="Arial"/>
          <w:rtl/>
        </w:rPr>
        <w:t>הראב"ד</w:t>
      </w:r>
      <w:proofErr w:type="spellEnd"/>
      <w:r w:rsidR="00C62A24" w:rsidRPr="00C62A24">
        <w:rPr>
          <w:rFonts w:cs="Arial"/>
          <w:rtl/>
        </w:rPr>
        <w:t xml:space="preserve"> ויש מצדדים כן גם בדעת הרשב"א ראוי לחוש בספק ברכה שלא לברך עוד פעם</w:t>
      </w:r>
      <w:r w:rsidR="00C62A24">
        <w:rPr>
          <w:rFonts w:cs="Arial" w:hint="cs"/>
          <w:rtl/>
        </w:rPr>
        <w:t>.</w:t>
      </w:r>
      <w:r w:rsidR="00C62A24">
        <w:rPr>
          <w:rFonts w:hint="cs"/>
          <w:rtl/>
        </w:rPr>
        <w:t>''</w:t>
      </w:r>
    </w:p>
    <w:p w14:paraId="288F3542" w14:textId="1713AAB0" w:rsidR="00B3387B" w:rsidRPr="008014C1" w:rsidRDefault="00665EE4" w:rsidP="00C62A24">
      <w:pPr>
        <w:spacing w:after="80"/>
        <w:rPr>
          <w:rtl/>
        </w:rPr>
      </w:pPr>
      <w:r>
        <w:rPr>
          <w:rFonts w:hint="cs"/>
          <w:b/>
          <w:bCs/>
          <w:rtl/>
        </w:rPr>
        <w:t xml:space="preserve">ב. </w:t>
      </w:r>
      <w:r w:rsidR="00B3387B" w:rsidRPr="008014C1">
        <w:rPr>
          <w:rFonts w:hint="cs"/>
          <w:b/>
          <w:bCs/>
          <w:rtl/>
        </w:rPr>
        <w:t>מרק ירקות צלול</w:t>
      </w:r>
      <w:r w:rsidR="00B3387B" w:rsidRPr="008014C1">
        <w:rPr>
          <w:rFonts w:hint="cs"/>
          <w:rtl/>
        </w:rPr>
        <w:t>: כאשר ב</w:t>
      </w:r>
      <w:r w:rsidR="003010EC">
        <w:rPr>
          <w:rFonts w:hint="cs"/>
          <w:rtl/>
        </w:rPr>
        <w:t xml:space="preserve">ישלו </w:t>
      </w:r>
      <w:r w:rsidR="00B3387B" w:rsidRPr="008014C1">
        <w:rPr>
          <w:rFonts w:hint="cs"/>
          <w:rtl/>
        </w:rPr>
        <w:t xml:space="preserve">מרק ירקות </w:t>
      </w:r>
      <w:r w:rsidR="003010EC">
        <w:rPr>
          <w:rFonts w:hint="cs"/>
          <w:rtl/>
        </w:rPr>
        <w:t xml:space="preserve">ולקחו </w:t>
      </w:r>
      <w:r w:rsidR="00B3387B" w:rsidRPr="008014C1">
        <w:rPr>
          <w:rFonts w:hint="cs"/>
          <w:rtl/>
        </w:rPr>
        <w:t xml:space="preserve">ממנו </w:t>
      </w:r>
      <w:r w:rsidR="00B036B5">
        <w:rPr>
          <w:rFonts w:hint="cs"/>
          <w:rtl/>
        </w:rPr>
        <w:t xml:space="preserve">את </w:t>
      </w:r>
      <w:r w:rsidR="00B3387B" w:rsidRPr="008014C1">
        <w:rPr>
          <w:rFonts w:hint="cs"/>
          <w:rtl/>
        </w:rPr>
        <w:t xml:space="preserve">הירקות, </w:t>
      </w:r>
      <w:r w:rsidR="003010EC">
        <w:rPr>
          <w:rFonts w:hint="cs"/>
          <w:rtl/>
        </w:rPr>
        <w:t xml:space="preserve">לדעת </w:t>
      </w:r>
      <w:r w:rsidR="00F6217D">
        <w:rPr>
          <w:rFonts w:hint="cs"/>
          <w:b/>
          <w:bCs/>
          <w:rtl/>
        </w:rPr>
        <w:t>ה</w:t>
      </w:r>
      <w:r w:rsidR="00F6217D" w:rsidRPr="008014C1">
        <w:rPr>
          <w:rFonts w:hint="cs"/>
          <w:b/>
          <w:bCs/>
          <w:rtl/>
        </w:rPr>
        <w:t>שולחן ערוך</w:t>
      </w:r>
      <w:r w:rsidR="00F6217D" w:rsidRPr="008014C1">
        <w:rPr>
          <w:rFonts w:hint="cs"/>
          <w:rtl/>
        </w:rPr>
        <w:t xml:space="preserve"> </w:t>
      </w:r>
      <w:r w:rsidR="00F6217D" w:rsidRPr="00936E9B">
        <w:rPr>
          <w:rFonts w:hint="cs"/>
          <w:sz w:val="18"/>
          <w:szCs w:val="18"/>
          <w:rtl/>
        </w:rPr>
        <w:t>(רה, ב)</w:t>
      </w:r>
      <w:r w:rsidR="00F6217D">
        <w:rPr>
          <w:rFonts w:hint="cs"/>
          <w:sz w:val="18"/>
          <w:szCs w:val="18"/>
          <w:rtl/>
        </w:rPr>
        <w:t xml:space="preserve"> </w:t>
      </w:r>
      <w:r w:rsidR="003010EC">
        <w:rPr>
          <w:rFonts w:hint="cs"/>
          <w:rtl/>
        </w:rPr>
        <w:t>יש לברך בורא פרי האדמה</w:t>
      </w:r>
      <w:r w:rsidR="000509BA">
        <w:rPr>
          <w:rFonts w:hint="cs"/>
          <w:rtl/>
        </w:rPr>
        <w:t>, שכן</w:t>
      </w:r>
      <w:r w:rsidR="003010EC">
        <w:rPr>
          <w:rFonts w:hint="cs"/>
          <w:rtl/>
        </w:rPr>
        <w:t xml:space="preserve"> </w:t>
      </w:r>
      <w:r w:rsidR="00B3387B" w:rsidRPr="008014C1">
        <w:rPr>
          <w:rFonts w:hint="cs"/>
          <w:rtl/>
        </w:rPr>
        <w:t xml:space="preserve">גם הרא''ש </w:t>
      </w:r>
      <w:r w:rsidR="006147EF">
        <w:rPr>
          <w:rFonts w:hint="cs"/>
          <w:rtl/>
        </w:rPr>
        <w:t xml:space="preserve">יודה לפסק זה (כיוון שטעם הירק נטמע במים) וגם </w:t>
      </w:r>
      <w:r w:rsidR="00B3387B" w:rsidRPr="008014C1">
        <w:rPr>
          <w:rFonts w:hint="cs"/>
          <w:rtl/>
        </w:rPr>
        <w:t>הרשב''א</w:t>
      </w:r>
      <w:r w:rsidR="006147EF">
        <w:rPr>
          <w:rFonts w:hint="cs"/>
          <w:rtl/>
        </w:rPr>
        <w:t xml:space="preserve"> יודה (כיוון </w:t>
      </w:r>
      <w:r w:rsidR="008B610C">
        <w:rPr>
          <w:rFonts w:hint="cs"/>
          <w:rtl/>
        </w:rPr>
        <w:t>שרגילים לבשל ירקות אלו)</w:t>
      </w:r>
      <w:r w:rsidR="00934328">
        <w:rPr>
          <w:rFonts w:hint="cs"/>
          <w:rtl/>
        </w:rPr>
        <w:t xml:space="preserve">, וכאמור כאשר </w:t>
      </w:r>
      <w:r w:rsidR="005973E6">
        <w:rPr>
          <w:rFonts w:hint="cs"/>
          <w:rtl/>
        </w:rPr>
        <w:t xml:space="preserve">הם </w:t>
      </w:r>
      <w:r w:rsidR="00934328">
        <w:rPr>
          <w:rFonts w:hint="cs"/>
          <w:rtl/>
        </w:rPr>
        <w:t>מסכימים שמברכים בורא פרי האדמה, כך יש לפסוק</w:t>
      </w:r>
      <w:r w:rsidR="008B610C">
        <w:rPr>
          <w:rFonts w:hint="cs"/>
          <w:rtl/>
        </w:rPr>
        <w:t>.</w:t>
      </w:r>
    </w:p>
    <w:p w14:paraId="6FFD2A5F" w14:textId="569DCF20" w:rsidR="00B3387B" w:rsidRPr="008014C1" w:rsidRDefault="00116BF8" w:rsidP="00A05B7A">
      <w:pPr>
        <w:spacing w:after="80"/>
        <w:rPr>
          <w:rtl/>
        </w:rPr>
      </w:pPr>
      <w:r>
        <w:rPr>
          <w:rFonts w:hint="cs"/>
          <w:rtl/>
        </w:rPr>
        <w:t>על דבריו חלקו</w:t>
      </w:r>
      <w:r w:rsidR="00E806F1">
        <w:rPr>
          <w:rFonts w:hint="cs"/>
          <w:rtl/>
        </w:rPr>
        <w:t xml:space="preserve"> </w:t>
      </w:r>
      <w:r w:rsidR="00B3387B" w:rsidRPr="008014C1">
        <w:rPr>
          <w:rFonts w:hint="cs"/>
          <w:b/>
          <w:bCs/>
          <w:rtl/>
        </w:rPr>
        <w:t xml:space="preserve">כף החיים </w:t>
      </w:r>
      <w:r w:rsidR="00B3387B" w:rsidRPr="00936E9B">
        <w:rPr>
          <w:rFonts w:hint="cs"/>
          <w:sz w:val="18"/>
          <w:szCs w:val="18"/>
          <w:rtl/>
        </w:rPr>
        <w:t>(שם)</w:t>
      </w:r>
      <w:r w:rsidR="00B3387B" w:rsidRPr="00936E9B">
        <w:rPr>
          <w:rFonts w:hint="cs"/>
          <w:b/>
          <w:bCs/>
          <w:sz w:val="18"/>
          <w:szCs w:val="18"/>
          <w:rtl/>
        </w:rPr>
        <w:t xml:space="preserve"> </w:t>
      </w:r>
      <w:r w:rsidR="00B3387B" w:rsidRPr="008014C1">
        <w:rPr>
          <w:rFonts w:hint="cs"/>
          <w:b/>
          <w:bCs/>
          <w:rtl/>
        </w:rPr>
        <w:t>והילקוט</w:t>
      </w:r>
      <w:r w:rsidR="00B3387B" w:rsidRPr="008014C1">
        <w:rPr>
          <w:rFonts w:hint="cs"/>
          <w:rtl/>
        </w:rPr>
        <w:t xml:space="preserve"> </w:t>
      </w:r>
      <w:r w:rsidR="00B3387B" w:rsidRPr="008014C1">
        <w:rPr>
          <w:rFonts w:hint="cs"/>
          <w:b/>
          <w:bCs/>
          <w:rtl/>
        </w:rPr>
        <w:t>יוסף</w:t>
      </w:r>
      <w:r w:rsidR="00B3387B" w:rsidRPr="008014C1">
        <w:rPr>
          <w:rFonts w:hint="cs"/>
          <w:rtl/>
        </w:rPr>
        <w:t xml:space="preserve"> </w:t>
      </w:r>
      <w:r w:rsidR="00B3387B" w:rsidRPr="00936E9B">
        <w:rPr>
          <w:rFonts w:hint="cs"/>
          <w:sz w:val="18"/>
          <w:szCs w:val="18"/>
          <w:rtl/>
        </w:rPr>
        <w:t xml:space="preserve">(שם) </w:t>
      </w:r>
      <w:r>
        <w:rPr>
          <w:rFonts w:hint="cs"/>
          <w:rtl/>
        </w:rPr>
        <w:t>ש</w:t>
      </w:r>
      <w:r w:rsidR="00E806F1">
        <w:rPr>
          <w:rFonts w:hint="cs"/>
          <w:rtl/>
        </w:rPr>
        <w:t>פסקו</w:t>
      </w:r>
      <w:r w:rsidR="00B3387B" w:rsidRPr="008014C1">
        <w:rPr>
          <w:rFonts w:hint="cs"/>
          <w:rtl/>
        </w:rPr>
        <w:t>, שכיוון שלדעת הריטב''א</w:t>
      </w:r>
      <w:r w:rsidR="005973E6">
        <w:rPr>
          <w:rFonts w:hint="cs"/>
          <w:rtl/>
        </w:rPr>
        <w:t xml:space="preserve"> כפי שראינו לעיל</w:t>
      </w:r>
      <w:r w:rsidR="00B3387B" w:rsidRPr="008014C1">
        <w:rPr>
          <w:rFonts w:hint="cs"/>
          <w:rtl/>
        </w:rPr>
        <w:t xml:space="preserve"> הסיבה שמברכים על מי מרק ירקות אדמה היא שברכת הירקות פוטרת את הברכה על מי המרק, דין זה נכון כאשר אוכלים את הירקות</w:t>
      </w:r>
      <w:r w:rsidR="00584B43">
        <w:rPr>
          <w:rFonts w:hint="cs"/>
          <w:rtl/>
        </w:rPr>
        <w:t xml:space="preserve"> עם המרק</w:t>
      </w:r>
      <w:r w:rsidR="00B3387B" w:rsidRPr="008014C1">
        <w:rPr>
          <w:rFonts w:hint="cs"/>
          <w:rtl/>
        </w:rPr>
        <w:t>, אבל כאשר הוציאו את הירקות מהמרק, הם לא יכולים יותר לפטור את מי המרק וברכת</w:t>
      </w:r>
      <w:r w:rsidR="00B3387B">
        <w:rPr>
          <w:rFonts w:hint="cs"/>
          <w:rtl/>
        </w:rPr>
        <w:t>ם</w:t>
      </w:r>
      <w:r w:rsidR="00B3387B" w:rsidRPr="008014C1">
        <w:rPr>
          <w:rFonts w:hint="cs"/>
          <w:rtl/>
        </w:rPr>
        <w:t xml:space="preserve"> שהכל</w:t>
      </w:r>
      <w:r w:rsidR="00584B43">
        <w:rPr>
          <w:rFonts w:hint="cs"/>
          <w:rtl/>
        </w:rPr>
        <w:t>.</w:t>
      </w:r>
    </w:p>
    <w:p w14:paraId="2697CC8E" w14:textId="65864AB3" w:rsidR="00B3387B" w:rsidRPr="00B3387B" w:rsidRDefault="00B3387B" w:rsidP="00A05B7A">
      <w:pPr>
        <w:spacing w:after="80"/>
        <w:rPr>
          <w:u w:val="single"/>
          <w:rtl/>
        </w:rPr>
      </w:pPr>
      <w:r>
        <w:rPr>
          <w:rFonts w:hint="cs"/>
          <w:u w:val="single"/>
          <w:rtl/>
        </w:rPr>
        <w:t>הבנת החזון איש</w:t>
      </w:r>
    </w:p>
    <w:p w14:paraId="19D1AC6A" w14:textId="2328917C" w:rsidR="008932A8" w:rsidRPr="008014C1" w:rsidRDefault="000C0218" w:rsidP="00A05B7A">
      <w:pPr>
        <w:spacing w:after="80"/>
        <w:rPr>
          <w:rtl/>
        </w:rPr>
      </w:pPr>
      <w:r w:rsidRPr="008014C1">
        <w:rPr>
          <w:rFonts w:hint="cs"/>
          <w:rtl/>
        </w:rPr>
        <w:t>בניגוד למה שראינו עד כה</w:t>
      </w:r>
      <w:r w:rsidR="008932A8" w:rsidRPr="008014C1">
        <w:rPr>
          <w:rFonts w:hint="cs"/>
          <w:rtl/>
        </w:rPr>
        <w:t xml:space="preserve"> בהסבר דברי הרא''ש</w:t>
      </w:r>
      <w:r w:rsidR="0097370C">
        <w:rPr>
          <w:rFonts w:hint="cs"/>
          <w:rtl/>
        </w:rPr>
        <w:t xml:space="preserve"> </w:t>
      </w:r>
      <w:r w:rsidR="00F922A2">
        <w:rPr>
          <w:rFonts w:hint="cs"/>
          <w:rtl/>
        </w:rPr>
        <w:t>ב</w:t>
      </w:r>
      <w:r w:rsidR="0097370C">
        <w:rPr>
          <w:rFonts w:hint="cs"/>
          <w:rtl/>
        </w:rPr>
        <w:t>חילוק בין מיץ למרק</w:t>
      </w:r>
      <w:r w:rsidR="00F922A2">
        <w:rPr>
          <w:rFonts w:hint="cs"/>
          <w:rtl/>
        </w:rPr>
        <w:t>,</w:t>
      </w:r>
      <w:r w:rsidRPr="008014C1">
        <w:rPr>
          <w:rFonts w:hint="cs"/>
          <w:rtl/>
        </w:rPr>
        <w:t xml:space="preserve"> </w:t>
      </w:r>
      <w:r w:rsidR="00D719B6" w:rsidRPr="008014C1">
        <w:rPr>
          <w:rFonts w:hint="cs"/>
          <w:b/>
          <w:bCs/>
          <w:rtl/>
        </w:rPr>
        <w:t>החזון איש</w:t>
      </w:r>
      <w:r w:rsidR="00D719B6" w:rsidRPr="008014C1">
        <w:rPr>
          <w:rFonts w:hint="cs"/>
          <w:rtl/>
        </w:rPr>
        <w:t xml:space="preserve"> </w:t>
      </w:r>
      <w:r w:rsidR="001F738B" w:rsidRPr="00936E9B">
        <w:rPr>
          <w:rFonts w:hint="cs"/>
          <w:sz w:val="18"/>
          <w:szCs w:val="18"/>
          <w:rtl/>
        </w:rPr>
        <w:t xml:space="preserve">(או''ח לה, ה) </w:t>
      </w:r>
      <w:r w:rsidR="00D719B6" w:rsidRPr="008014C1">
        <w:rPr>
          <w:rFonts w:hint="cs"/>
          <w:rtl/>
        </w:rPr>
        <w:t>חלק וכתב ש</w:t>
      </w:r>
      <w:r w:rsidR="00D35785" w:rsidRPr="008014C1">
        <w:rPr>
          <w:rFonts w:hint="cs"/>
          <w:rtl/>
        </w:rPr>
        <w:t xml:space="preserve">יתכן </w:t>
      </w:r>
      <w:r w:rsidR="00883A51" w:rsidRPr="008014C1">
        <w:rPr>
          <w:rFonts w:hint="cs"/>
          <w:rtl/>
        </w:rPr>
        <w:t>ו</w:t>
      </w:r>
      <w:r w:rsidR="00D719B6" w:rsidRPr="008014C1">
        <w:rPr>
          <w:rFonts w:hint="cs"/>
          <w:rtl/>
        </w:rPr>
        <w:t xml:space="preserve">למעשה גם הרא''ש </w:t>
      </w:r>
      <w:r w:rsidR="00BD22EA">
        <w:rPr>
          <w:rFonts w:hint="cs"/>
          <w:rtl/>
        </w:rPr>
        <w:t>סובר,</w:t>
      </w:r>
      <w:r w:rsidR="00D719B6" w:rsidRPr="008014C1">
        <w:rPr>
          <w:rFonts w:hint="cs"/>
          <w:rtl/>
        </w:rPr>
        <w:t xml:space="preserve"> שכאשר רוב הפירות מיועדים </w:t>
      </w:r>
      <w:r w:rsidR="00AC40F9" w:rsidRPr="008014C1">
        <w:rPr>
          <w:rFonts w:hint="cs"/>
          <w:rtl/>
        </w:rPr>
        <w:t>לסחיטה</w:t>
      </w:r>
      <w:r w:rsidR="00D35785" w:rsidRPr="008014C1">
        <w:rPr>
          <w:rFonts w:hint="cs"/>
          <w:rtl/>
        </w:rPr>
        <w:t xml:space="preserve"> ברכת המיץ תהיה כברכת הפרי</w:t>
      </w:r>
      <w:r w:rsidR="00D8062F">
        <w:rPr>
          <w:rFonts w:hint="cs"/>
          <w:rtl/>
        </w:rPr>
        <w:t>,</w:t>
      </w:r>
      <w:r w:rsidR="00AC40F9" w:rsidRPr="008014C1">
        <w:rPr>
          <w:rFonts w:hint="cs"/>
          <w:rtl/>
        </w:rPr>
        <w:t xml:space="preserve"> וכדעת הרשב''א</w:t>
      </w:r>
      <w:r w:rsidR="00835D3D" w:rsidRPr="008014C1">
        <w:rPr>
          <w:rFonts w:hint="cs"/>
          <w:rtl/>
        </w:rPr>
        <w:t xml:space="preserve">. </w:t>
      </w:r>
    </w:p>
    <w:p w14:paraId="49BEAF79" w14:textId="7F7DBC30" w:rsidR="0094292B" w:rsidRPr="008014C1" w:rsidRDefault="009D10D2" w:rsidP="00A05B7A">
      <w:pPr>
        <w:spacing w:after="80"/>
        <w:rPr>
          <w:rtl/>
        </w:rPr>
      </w:pPr>
      <w:r>
        <w:rPr>
          <w:rFonts w:hint="cs"/>
          <w:rtl/>
        </w:rPr>
        <w:t>הוא</w:t>
      </w:r>
      <w:r w:rsidRPr="008014C1">
        <w:rPr>
          <w:rFonts w:hint="cs"/>
          <w:rtl/>
        </w:rPr>
        <w:t xml:space="preserve"> </w:t>
      </w:r>
      <w:r w:rsidR="00D021A9">
        <w:rPr>
          <w:rFonts w:hint="cs"/>
          <w:rtl/>
        </w:rPr>
        <w:t>טען</w:t>
      </w:r>
      <w:r w:rsidRPr="008014C1">
        <w:rPr>
          <w:rFonts w:hint="cs"/>
          <w:rtl/>
        </w:rPr>
        <w:t xml:space="preserve">, שכאשר הרא''ש </w:t>
      </w:r>
      <w:r w:rsidR="00AC40F9" w:rsidRPr="008014C1">
        <w:rPr>
          <w:rFonts w:hint="cs"/>
          <w:rtl/>
        </w:rPr>
        <w:t xml:space="preserve">כתב </w:t>
      </w:r>
      <w:r w:rsidR="00B262D9">
        <w:rPr>
          <w:rFonts w:hint="cs"/>
          <w:rtl/>
        </w:rPr>
        <w:t>ש</w:t>
      </w:r>
      <w:r w:rsidR="00AC40F9" w:rsidRPr="008014C1">
        <w:rPr>
          <w:rFonts w:hint="cs"/>
          <w:rtl/>
        </w:rPr>
        <w:t>ברכת</w:t>
      </w:r>
      <w:r w:rsidR="00F129D1">
        <w:rPr>
          <w:rFonts w:hint="cs"/>
          <w:rtl/>
        </w:rPr>
        <w:t xml:space="preserve"> </w:t>
      </w:r>
      <w:r w:rsidR="00D35785" w:rsidRPr="008014C1">
        <w:rPr>
          <w:rFonts w:hint="cs"/>
          <w:rtl/>
        </w:rPr>
        <w:t>מיץ פירות</w:t>
      </w:r>
      <w:r w:rsidR="00AC40F9" w:rsidRPr="008014C1">
        <w:rPr>
          <w:rFonts w:hint="cs"/>
          <w:rtl/>
        </w:rPr>
        <w:t xml:space="preserve"> שהכל</w:t>
      </w:r>
      <w:r w:rsidR="00D35785" w:rsidRPr="008014C1">
        <w:rPr>
          <w:rFonts w:hint="cs"/>
          <w:rtl/>
        </w:rPr>
        <w:t xml:space="preserve">, </w:t>
      </w:r>
      <w:r w:rsidR="00C01145">
        <w:rPr>
          <w:rFonts w:hint="cs"/>
          <w:rtl/>
        </w:rPr>
        <w:t>הוא התייחס</w:t>
      </w:r>
      <w:r w:rsidR="00D35785" w:rsidRPr="008014C1">
        <w:rPr>
          <w:rFonts w:hint="cs"/>
          <w:rtl/>
        </w:rPr>
        <w:t xml:space="preserve"> רק </w:t>
      </w:r>
      <w:r w:rsidR="00C01145">
        <w:rPr>
          <w:rFonts w:hint="cs"/>
          <w:rtl/>
        </w:rPr>
        <w:t>ל</w:t>
      </w:r>
      <w:r w:rsidR="00D35785" w:rsidRPr="008014C1">
        <w:rPr>
          <w:rFonts w:hint="cs"/>
          <w:rtl/>
        </w:rPr>
        <w:t xml:space="preserve">מקרה בו דעתו של אדם לאכול </w:t>
      </w:r>
      <w:r w:rsidR="00AC40F9" w:rsidRPr="008014C1">
        <w:rPr>
          <w:rFonts w:hint="cs"/>
          <w:rtl/>
        </w:rPr>
        <w:t xml:space="preserve">רק </w:t>
      </w:r>
      <w:r w:rsidR="00D35785" w:rsidRPr="008014C1">
        <w:rPr>
          <w:rFonts w:hint="cs"/>
          <w:rtl/>
        </w:rPr>
        <w:t>את הפרי</w:t>
      </w:r>
      <w:r w:rsidR="004F6D7E">
        <w:rPr>
          <w:rFonts w:hint="cs"/>
          <w:rtl/>
        </w:rPr>
        <w:t>, ושתיית ה</w:t>
      </w:r>
      <w:r w:rsidR="00F129D1">
        <w:rPr>
          <w:rFonts w:hint="cs"/>
          <w:rtl/>
        </w:rPr>
        <w:t xml:space="preserve">מיץ הפרי אינה משמעותית ומהווה רק פעולה טפלה לאכילת הפרי. </w:t>
      </w:r>
      <w:r w:rsidR="00AC40F9" w:rsidRPr="008014C1">
        <w:rPr>
          <w:rFonts w:hint="cs"/>
          <w:rtl/>
        </w:rPr>
        <w:t xml:space="preserve">לעומת זאת </w:t>
      </w:r>
      <w:r w:rsidR="008932A8" w:rsidRPr="008014C1">
        <w:rPr>
          <w:rFonts w:hint="cs"/>
          <w:rtl/>
        </w:rPr>
        <w:t xml:space="preserve">כאשר מדובר בפרי שרגילים </w:t>
      </w:r>
      <w:proofErr w:type="spellStart"/>
      <w:r w:rsidR="008932A8" w:rsidRPr="008014C1">
        <w:rPr>
          <w:rFonts w:hint="cs"/>
          <w:rtl/>
        </w:rPr>
        <w:t>לסוחטו</w:t>
      </w:r>
      <w:proofErr w:type="spellEnd"/>
      <w:r w:rsidR="00C74AB5">
        <w:rPr>
          <w:rFonts w:hint="cs"/>
          <w:rtl/>
        </w:rPr>
        <w:t>,</w:t>
      </w:r>
      <w:r w:rsidR="00F129D1">
        <w:rPr>
          <w:rFonts w:hint="cs"/>
          <w:rtl/>
        </w:rPr>
        <w:t xml:space="preserve"> ודעת </w:t>
      </w:r>
      <w:r w:rsidR="00C74AB5">
        <w:rPr>
          <w:rFonts w:hint="cs"/>
          <w:rtl/>
        </w:rPr>
        <w:t xml:space="preserve">השותה על </w:t>
      </w:r>
      <w:r w:rsidR="00F129D1">
        <w:rPr>
          <w:rFonts w:hint="cs"/>
          <w:rtl/>
        </w:rPr>
        <w:t>המיץ</w:t>
      </w:r>
      <w:r w:rsidR="008932A8" w:rsidRPr="008014C1">
        <w:rPr>
          <w:rFonts w:hint="cs"/>
          <w:rtl/>
        </w:rPr>
        <w:t xml:space="preserve">, </w:t>
      </w:r>
      <w:r w:rsidR="00F129D1">
        <w:rPr>
          <w:rFonts w:hint="cs"/>
          <w:rtl/>
        </w:rPr>
        <w:t xml:space="preserve">הרא''ש </w:t>
      </w:r>
      <w:r w:rsidR="00B262D9">
        <w:rPr>
          <w:rFonts w:hint="cs"/>
          <w:rtl/>
        </w:rPr>
        <w:t>מסכים ש</w:t>
      </w:r>
      <w:r w:rsidR="00F129D1">
        <w:rPr>
          <w:rFonts w:hint="cs"/>
          <w:rtl/>
        </w:rPr>
        <w:t xml:space="preserve">יש לברך בורא פרי </w:t>
      </w:r>
      <w:r w:rsidR="004917D3" w:rsidRPr="008014C1">
        <w:rPr>
          <w:rFonts w:hint="cs"/>
          <w:rtl/>
        </w:rPr>
        <w:t>העץ</w:t>
      </w:r>
      <w:r w:rsidR="00F129D1">
        <w:rPr>
          <w:rFonts w:hint="cs"/>
          <w:rtl/>
        </w:rPr>
        <w:t xml:space="preserve"> על שתייתו</w:t>
      </w:r>
      <w:r w:rsidR="004917D3" w:rsidRPr="008014C1">
        <w:rPr>
          <w:rFonts w:hint="cs"/>
          <w:rtl/>
        </w:rPr>
        <w:t>.</w:t>
      </w:r>
      <w:r w:rsidR="00835D3D" w:rsidRPr="008014C1">
        <w:rPr>
          <w:rFonts w:hint="cs"/>
          <w:rtl/>
        </w:rPr>
        <w:t xml:space="preserve"> </w:t>
      </w:r>
    </w:p>
    <w:p w14:paraId="6D5E4D0D" w14:textId="565FE017" w:rsidR="008576F1" w:rsidRPr="008014C1" w:rsidRDefault="008576F1" w:rsidP="00A05B7A">
      <w:pPr>
        <w:spacing w:after="80"/>
        <w:rPr>
          <w:rtl/>
        </w:rPr>
      </w:pPr>
      <w:r w:rsidRPr="008014C1">
        <w:rPr>
          <w:rFonts w:hint="cs"/>
          <w:rtl/>
        </w:rPr>
        <w:t xml:space="preserve">ראייה </w:t>
      </w:r>
      <w:r w:rsidR="004610DE" w:rsidRPr="008014C1">
        <w:rPr>
          <w:rFonts w:hint="cs"/>
          <w:rtl/>
        </w:rPr>
        <w:t>לשיטתו</w:t>
      </w:r>
      <w:r w:rsidRPr="008014C1">
        <w:rPr>
          <w:rFonts w:hint="cs"/>
          <w:rtl/>
        </w:rPr>
        <w:t xml:space="preserve"> הביא מדברי </w:t>
      </w:r>
      <w:r w:rsidRPr="008014C1">
        <w:rPr>
          <w:rFonts w:hint="cs"/>
          <w:b/>
          <w:bCs/>
          <w:rtl/>
        </w:rPr>
        <w:t>תרומת</w:t>
      </w:r>
      <w:r w:rsidRPr="008014C1">
        <w:rPr>
          <w:rFonts w:hint="cs"/>
          <w:rtl/>
        </w:rPr>
        <w:t xml:space="preserve"> </w:t>
      </w:r>
      <w:r w:rsidRPr="008014C1">
        <w:rPr>
          <w:rFonts w:hint="cs"/>
          <w:b/>
          <w:bCs/>
          <w:rtl/>
        </w:rPr>
        <w:t>הדשן</w:t>
      </w:r>
      <w:r w:rsidRPr="008014C1">
        <w:rPr>
          <w:rFonts w:hint="cs"/>
          <w:rtl/>
        </w:rPr>
        <w:t xml:space="preserve"> </w:t>
      </w:r>
      <w:r w:rsidRPr="00936E9B">
        <w:rPr>
          <w:rFonts w:hint="cs"/>
          <w:sz w:val="18"/>
          <w:szCs w:val="18"/>
          <w:rtl/>
        </w:rPr>
        <w:t>(סי' כט)</w:t>
      </w:r>
      <w:r w:rsidRPr="008014C1">
        <w:rPr>
          <w:rFonts w:hint="cs"/>
          <w:rtl/>
        </w:rPr>
        <w:t xml:space="preserve"> הכותב, שכאשר ריסקו פרי שרגילים לרסקו (</w:t>
      </w:r>
      <w:r w:rsidR="00053EDF">
        <w:rPr>
          <w:rFonts w:hint="cs"/>
          <w:rtl/>
        </w:rPr>
        <w:t>לדוגמא</w:t>
      </w:r>
      <w:r w:rsidRPr="008014C1">
        <w:rPr>
          <w:rFonts w:hint="cs"/>
          <w:rtl/>
        </w:rPr>
        <w:t xml:space="preserve"> הפכו תמר לממרח תמרים)</w:t>
      </w:r>
      <w:r w:rsidR="00E75E7E" w:rsidRPr="008014C1">
        <w:rPr>
          <w:rFonts w:hint="cs"/>
          <w:rtl/>
        </w:rPr>
        <w:t xml:space="preserve">, ברכתו של הממרח העץ ולא שהכל. והרי מדובר במיץ פירות, ומדוע ברכתו לא תהיה שהכל לדעת הרא''ש? אלא שכאשר מדובר בפרי שרגילים לרסקו, יתכן שלכל השיטות ברכתו של המיץ תהיה כברכת הפרי </w:t>
      </w:r>
      <w:r w:rsidR="00E75E7E" w:rsidRPr="00936E9B">
        <w:rPr>
          <w:rFonts w:hint="cs"/>
          <w:sz w:val="18"/>
          <w:szCs w:val="18"/>
          <w:rtl/>
        </w:rPr>
        <w:t>(ועיין הערה</w:t>
      </w:r>
      <w:r w:rsidR="00E75E7E" w:rsidRPr="008014C1">
        <w:rPr>
          <w:rStyle w:val="a5"/>
          <w:rtl/>
        </w:rPr>
        <w:footnoteReference w:id="3"/>
      </w:r>
      <w:r w:rsidR="00E75E7E" w:rsidRPr="00936E9B">
        <w:rPr>
          <w:rFonts w:hint="cs"/>
          <w:sz w:val="18"/>
          <w:szCs w:val="18"/>
          <w:rtl/>
        </w:rPr>
        <w:t>)</w:t>
      </w:r>
      <w:r w:rsidR="00E75E7E" w:rsidRPr="008014C1">
        <w:rPr>
          <w:rFonts w:hint="cs"/>
          <w:rtl/>
        </w:rPr>
        <w:t>.</w:t>
      </w:r>
    </w:p>
    <w:p w14:paraId="3992A920" w14:textId="7D80FD2C" w:rsidR="002F2790" w:rsidRPr="00E50D6A" w:rsidRDefault="006321F2" w:rsidP="00A05B7A">
      <w:pPr>
        <w:spacing w:after="80"/>
        <w:rPr>
          <w:b/>
          <w:bCs/>
          <w:u w:val="single"/>
          <w:rtl/>
        </w:rPr>
      </w:pPr>
      <w:r>
        <w:rPr>
          <w:rFonts w:hint="cs"/>
          <w:b/>
          <w:bCs/>
          <w:u w:val="single"/>
          <w:rtl/>
        </w:rPr>
        <w:t xml:space="preserve">מרק </w:t>
      </w:r>
      <w:r w:rsidR="000813B6" w:rsidRPr="00E50D6A">
        <w:rPr>
          <w:rFonts w:hint="cs"/>
          <w:b/>
          <w:bCs/>
          <w:u w:val="single"/>
          <w:rtl/>
        </w:rPr>
        <w:t>ירקות מרוסקים</w:t>
      </w:r>
    </w:p>
    <w:p w14:paraId="6AC5A879" w14:textId="3EB1E82D" w:rsidR="003A4454" w:rsidRPr="00E50D6A" w:rsidRDefault="007A101A" w:rsidP="00A05B7A">
      <w:pPr>
        <w:spacing w:after="80"/>
        <w:rPr>
          <w:sz w:val="18"/>
          <w:szCs w:val="18"/>
          <w:rtl/>
        </w:rPr>
      </w:pPr>
      <w:r w:rsidRPr="008014C1">
        <w:rPr>
          <w:rFonts w:hint="cs"/>
          <w:rtl/>
        </w:rPr>
        <w:t xml:space="preserve">עד כה עסקנו במקרה בו מבשלים מרק ירקות </w:t>
      </w:r>
      <w:r w:rsidR="000813B6" w:rsidRPr="008014C1">
        <w:rPr>
          <w:rFonts w:hint="cs"/>
          <w:rtl/>
        </w:rPr>
        <w:t>והירקות נשארים שלמים</w:t>
      </w:r>
      <w:r w:rsidR="000B2040">
        <w:rPr>
          <w:rFonts w:hint="cs"/>
          <w:rtl/>
        </w:rPr>
        <w:t>,</w:t>
      </w:r>
      <w:r w:rsidR="00A36C66">
        <w:rPr>
          <w:rFonts w:hint="cs"/>
          <w:rtl/>
        </w:rPr>
        <w:t xml:space="preserve"> או שהוציאו אותם מהמרק</w:t>
      </w:r>
      <w:r w:rsidR="000813B6" w:rsidRPr="008014C1">
        <w:rPr>
          <w:rFonts w:hint="cs"/>
          <w:rtl/>
        </w:rPr>
        <w:t xml:space="preserve">. מה הדין כאשר ריסקו את הירקות לגמרי? לכאורה ברכת המרק </w:t>
      </w:r>
      <w:r w:rsidR="00553509" w:rsidRPr="008014C1">
        <w:rPr>
          <w:rFonts w:hint="cs"/>
          <w:rtl/>
        </w:rPr>
        <w:t xml:space="preserve">אדמה, שהרי טעם הירק נכנס במים </w:t>
      </w:r>
      <w:r w:rsidR="003A4454">
        <w:rPr>
          <w:rFonts w:hint="cs"/>
          <w:rtl/>
        </w:rPr>
        <w:t>ו</w:t>
      </w:r>
      <w:r w:rsidR="003145B6" w:rsidRPr="008014C1">
        <w:rPr>
          <w:rFonts w:hint="cs"/>
          <w:rtl/>
        </w:rPr>
        <w:t xml:space="preserve">מדובר בירקות שרגילים לבשלם. </w:t>
      </w:r>
      <w:r w:rsidR="009E3FB9">
        <w:rPr>
          <w:rFonts w:hint="cs"/>
          <w:rtl/>
        </w:rPr>
        <w:t xml:space="preserve">אולם למעשה נחלקו האחרונים, בעקבות הגמרא במסכת ברכות </w:t>
      </w:r>
      <w:r w:rsidR="009E3FB9">
        <w:rPr>
          <w:rFonts w:hint="cs"/>
          <w:sz w:val="18"/>
          <w:szCs w:val="18"/>
          <w:rtl/>
        </w:rPr>
        <w:t>(לח ע''א)</w:t>
      </w:r>
      <w:r w:rsidR="00A04A94">
        <w:rPr>
          <w:rFonts w:hint="cs"/>
          <w:rtl/>
        </w:rPr>
        <w:t>.</w:t>
      </w:r>
      <w:r w:rsidR="009E3FB9">
        <w:rPr>
          <w:rFonts w:hint="cs"/>
          <w:sz w:val="18"/>
          <w:szCs w:val="18"/>
          <w:rtl/>
        </w:rPr>
        <w:t xml:space="preserve"> </w:t>
      </w:r>
      <w:r w:rsidR="00040360" w:rsidRPr="008014C1">
        <w:rPr>
          <w:rFonts w:hint="cs"/>
          <w:rtl/>
        </w:rPr>
        <w:t xml:space="preserve">הגמרא כותבת, </w:t>
      </w:r>
      <w:r w:rsidR="009D5A6E" w:rsidRPr="008014C1">
        <w:rPr>
          <w:rFonts w:hint="cs"/>
          <w:rtl/>
        </w:rPr>
        <w:t>שכאשר הופכים תמרים לממרח ברכת</w:t>
      </w:r>
      <w:r w:rsidR="0064154D" w:rsidRPr="008014C1">
        <w:rPr>
          <w:rFonts w:hint="cs"/>
          <w:rtl/>
        </w:rPr>
        <w:t>ם</w:t>
      </w:r>
      <w:r w:rsidR="009D5A6E" w:rsidRPr="008014C1">
        <w:rPr>
          <w:rFonts w:hint="cs"/>
          <w:rtl/>
        </w:rPr>
        <w:t xml:space="preserve"> נשארת בורא פרי העץ</w:t>
      </w:r>
      <w:r w:rsidR="005E44EF">
        <w:rPr>
          <w:rFonts w:hint="cs"/>
          <w:rtl/>
        </w:rPr>
        <w:t xml:space="preserve"> ולא מברכים על עיסה זו שהכל.</w:t>
      </w:r>
      <w:r w:rsidR="00BD677C" w:rsidRPr="008014C1">
        <w:rPr>
          <w:rFonts w:hint="cs"/>
          <w:rtl/>
        </w:rPr>
        <w:t xml:space="preserve"> </w:t>
      </w:r>
      <w:r w:rsidR="003A4454">
        <w:rPr>
          <w:rFonts w:hint="cs"/>
          <w:rtl/>
        </w:rPr>
        <w:t xml:space="preserve">נחלקו הפוסקים </w:t>
      </w:r>
      <w:r w:rsidR="00A04A94">
        <w:rPr>
          <w:rFonts w:hint="cs"/>
          <w:rtl/>
        </w:rPr>
        <w:t>על איזה מקרה מדובר:</w:t>
      </w:r>
    </w:p>
    <w:p w14:paraId="2494463A" w14:textId="7A02C033" w:rsidR="005A3CD4" w:rsidRPr="008014C1" w:rsidRDefault="005F229E" w:rsidP="00A05B7A">
      <w:pPr>
        <w:spacing w:after="80"/>
        <w:rPr>
          <w:rtl/>
        </w:rPr>
      </w:pPr>
      <w:r>
        <w:rPr>
          <w:rFonts w:hint="cs"/>
          <w:rtl/>
        </w:rPr>
        <w:t xml:space="preserve">א. </w:t>
      </w:r>
      <w:r w:rsidR="00BD677C" w:rsidRPr="009E3FB9">
        <w:rPr>
          <w:rFonts w:hint="cs"/>
          <w:b/>
          <w:bCs/>
          <w:rtl/>
        </w:rPr>
        <w:t>תרומת הדשן</w:t>
      </w:r>
      <w:r w:rsidR="00BD677C" w:rsidRPr="008014C1">
        <w:rPr>
          <w:rFonts w:hint="cs"/>
          <w:rtl/>
        </w:rPr>
        <w:t xml:space="preserve"> </w:t>
      </w:r>
      <w:r w:rsidR="009E3FB9">
        <w:rPr>
          <w:rFonts w:hint="cs"/>
          <w:sz w:val="18"/>
          <w:szCs w:val="18"/>
          <w:rtl/>
        </w:rPr>
        <w:t xml:space="preserve">(סי' כט) </w:t>
      </w:r>
      <w:r w:rsidR="00530259">
        <w:rPr>
          <w:rFonts w:hint="cs"/>
          <w:rtl/>
        </w:rPr>
        <w:t xml:space="preserve">ובעקבותיו </w:t>
      </w:r>
      <w:r w:rsidR="00530259" w:rsidRPr="008014C1">
        <w:rPr>
          <w:rFonts w:hint="cs"/>
          <w:b/>
          <w:bCs/>
          <w:rtl/>
        </w:rPr>
        <w:t>הרמ''א</w:t>
      </w:r>
      <w:r w:rsidR="00530259">
        <w:rPr>
          <w:rFonts w:hint="cs"/>
          <w:b/>
          <w:bCs/>
          <w:rtl/>
        </w:rPr>
        <w:t xml:space="preserve"> </w:t>
      </w:r>
      <w:r w:rsidR="00530259" w:rsidRPr="00530259">
        <w:rPr>
          <w:rFonts w:hint="cs"/>
          <w:sz w:val="18"/>
          <w:szCs w:val="18"/>
          <w:rtl/>
        </w:rPr>
        <w:t>(רב, ז)</w:t>
      </w:r>
      <w:r w:rsidR="00530259">
        <w:rPr>
          <w:rFonts w:hint="cs"/>
          <w:rtl/>
        </w:rPr>
        <w:t xml:space="preserve"> </w:t>
      </w:r>
      <w:r w:rsidR="00BD677C" w:rsidRPr="008014C1">
        <w:rPr>
          <w:rFonts w:hint="cs"/>
          <w:rtl/>
        </w:rPr>
        <w:t>הבי</w:t>
      </w:r>
      <w:r w:rsidR="00530259">
        <w:rPr>
          <w:rFonts w:hint="cs"/>
          <w:rtl/>
        </w:rPr>
        <w:t>נו</w:t>
      </w:r>
      <w:r w:rsidR="00BD677C" w:rsidRPr="008014C1">
        <w:rPr>
          <w:rFonts w:hint="cs"/>
          <w:rtl/>
        </w:rPr>
        <w:t xml:space="preserve">, שיש לברך העץ </w:t>
      </w:r>
      <w:r w:rsidR="00F7317E">
        <w:rPr>
          <w:rFonts w:hint="cs"/>
          <w:rtl/>
        </w:rPr>
        <w:t>רק כאשר מתקיימים אחד משני תנאים</w:t>
      </w:r>
      <w:r w:rsidR="00314CC8">
        <w:rPr>
          <w:rFonts w:hint="cs"/>
          <w:rtl/>
        </w:rPr>
        <w:t>:</w:t>
      </w:r>
      <w:r w:rsidR="00F7317E">
        <w:rPr>
          <w:rFonts w:hint="cs"/>
          <w:rtl/>
        </w:rPr>
        <w:t xml:space="preserve"> </w:t>
      </w:r>
      <w:r w:rsidR="00F7317E" w:rsidRPr="003B6AAD">
        <w:rPr>
          <w:rFonts w:hint="cs"/>
          <w:b/>
          <w:bCs/>
          <w:rtl/>
        </w:rPr>
        <w:t>הראשון</w:t>
      </w:r>
      <w:r w:rsidR="00F7317E">
        <w:rPr>
          <w:rFonts w:hint="cs"/>
          <w:rtl/>
        </w:rPr>
        <w:t xml:space="preserve">, </w:t>
      </w:r>
      <w:r w:rsidR="001F6B15">
        <w:rPr>
          <w:rFonts w:hint="cs"/>
          <w:rtl/>
        </w:rPr>
        <w:t>ש</w:t>
      </w:r>
      <w:r w:rsidR="00CD2CAE">
        <w:rPr>
          <w:rFonts w:hint="cs"/>
          <w:rtl/>
        </w:rPr>
        <w:t xml:space="preserve">למרות </w:t>
      </w:r>
      <w:r w:rsidR="00F7317E">
        <w:rPr>
          <w:rFonts w:hint="cs"/>
          <w:rtl/>
        </w:rPr>
        <w:t xml:space="preserve">הריסוק ניכר </w:t>
      </w:r>
      <w:r w:rsidR="003B6AAD">
        <w:rPr>
          <w:rFonts w:hint="cs"/>
          <w:rtl/>
        </w:rPr>
        <w:t>ב</w:t>
      </w:r>
      <w:r w:rsidR="00CD2CAE">
        <w:rPr>
          <w:rFonts w:hint="cs"/>
          <w:rtl/>
        </w:rPr>
        <w:t xml:space="preserve">איזה פרי מדובר. </w:t>
      </w:r>
      <w:r w:rsidR="00CD2CAE" w:rsidRPr="003B6AAD">
        <w:rPr>
          <w:rFonts w:hint="cs"/>
          <w:b/>
          <w:bCs/>
          <w:rtl/>
        </w:rPr>
        <w:t>השני</w:t>
      </w:r>
      <w:r w:rsidR="00CD2CAE">
        <w:rPr>
          <w:rFonts w:hint="cs"/>
          <w:rtl/>
        </w:rPr>
        <w:t xml:space="preserve">, </w:t>
      </w:r>
      <w:r w:rsidR="001F6B15">
        <w:rPr>
          <w:rFonts w:hint="cs"/>
          <w:rtl/>
        </w:rPr>
        <w:t xml:space="preserve">גם אם </w:t>
      </w:r>
      <w:r w:rsidR="00314CC8">
        <w:rPr>
          <w:rFonts w:hint="cs"/>
          <w:rtl/>
        </w:rPr>
        <w:t>לא ניכר באיזה פרי מדובר</w:t>
      </w:r>
      <w:r w:rsidR="0006278C">
        <w:rPr>
          <w:rFonts w:hint="cs"/>
          <w:rtl/>
        </w:rPr>
        <w:t xml:space="preserve">, אם מדובר בפרי שרגילים לרסקו </w:t>
      </w:r>
      <w:r w:rsidR="00D642A8">
        <w:rPr>
          <w:rFonts w:hint="cs"/>
          <w:rtl/>
        </w:rPr>
        <w:t xml:space="preserve">יש לברך </w:t>
      </w:r>
      <w:r w:rsidR="003B6AAD">
        <w:rPr>
          <w:rFonts w:hint="cs"/>
          <w:rtl/>
        </w:rPr>
        <w:t>את ברכתו</w:t>
      </w:r>
      <w:r w:rsidR="00D642A8">
        <w:rPr>
          <w:rFonts w:hint="cs"/>
          <w:rtl/>
        </w:rPr>
        <w:t xml:space="preserve">. </w:t>
      </w:r>
      <w:r w:rsidR="00877FE2">
        <w:rPr>
          <w:rFonts w:hint="cs"/>
          <w:rtl/>
        </w:rPr>
        <w:t xml:space="preserve">לכן </w:t>
      </w:r>
      <w:r w:rsidR="00D642A8">
        <w:rPr>
          <w:rFonts w:hint="cs"/>
          <w:rtl/>
        </w:rPr>
        <w:t xml:space="preserve">לדוגמא, יש לברך </w:t>
      </w:r>
      <w:r w:rsidR="00460A66">
        <w:rPr>
          <w:rFonts w:hint="cs"/>
          <w:rtl/>
        </w:rPr>
        <w:t>'</w:t>
      </w:r>
      <w:r w:rsidR="00D642A8">
        <w:rPr>
          <w:rFonts w:hint="cs"/>
          <w:rtl/>
        </w:rPr>
        <w:t>האדמה</w:t>
      </w:r>
      <w:r w:rsidR="00460A66">
        <w:rPr>
          <w:rFonts w:hint="cs"/>
          <w:rtl/>
        </w:rPr>
        <w:t xml:space="preserve">' </w:t>
      </w:r>
      <w:r w:rsidR="00D642A8">
        <w:rPr>
          <w:rFonts w:hint="cs"/>
          <w:rtl/>
        </w:rPr>
        <w:t>על פירה, כי למרות שהתפוחי אדמה רוסק</w:t>
      </w:r>
      <w:r w:rsidR="00C31447">
        <w:rPr>
          <w:rFonts w:hint="cs"/>
          <w:rtl/>
        </w:rPr>
        <w:t>ו</w:t>
      </w:r>
      <w:r w:rsidR="00D642A8">
        <w:rPr>
          <w:rFonts w:hint="cs"/>
          <w:rtl/>
        </w:rPr>
        <w:t xml:space="preserve"> לגמרי</w:t>
      </w:r>
      <w:r w:rsidR="00594164">
        <w:rPr>
          <w:rFonts w:hint="cs"/>
          <w:rtl/>
        </w:rPr>
        <w:t xml:space="preserve">, </w:t>
      </w:r>
      <w:r w:rsidR="00D642A8">
        <w:rPr>
          <w:rFonts w:hint="cs"/>
          <w:rtl/>
        </w:rPr>
        <w:t xml:space="preserve">רגילים </w:t>
      </w:r>
      <w:r w:rsidR="002F43FF">
        <w:rPr>
          <w:rFonts w:hint="cs"/>
          <w:rtl/>
        </w:rPr>
        <w:t>לרסקם</w:t>
      </w:r>
      <w:r w:rsidR="00D642A8">
        <w:rPr>
          <w:rFonts w:hint="cs"/>
          <w:rtl/>
        </w:rPr>
        <w:t>.</w:t>
      </w:r>
    </w:p>
    <w:p w14:paraId="619AF782" w14:textId="77777777" w:rsidR="00190CD4" w:rsidRDefault="005F229E" w:rsidP="00A05B7A">
      <w:pPr>
        <w:spacing w:after="80"/>
        <w:rPr>
          <w:rtl/>
        </w:rPr>
      </w:pPr>
      <w:r>
        <w:rPr>
          <w:rFonts w:hint="cs"/>
          <w:rtl/>
        </w:rPr>
        <w:t xml:space="preserve">ב. </w:t>
      </w:r>
      <w:r w:rsidR="00FF2742" w:rsidRPr="00FF2742">
        <w:rPr>
          <w:rFonts w:hint="cs"/>
          <w:b/>
          <w:bCs/>
          <w:rtl/>
        </w:rPr>
        <w:t>הרמב''ם</w:t>
      </w:r>
      <w:r w:rsidR="00FF2742">
        <w:rPr>
          <w:rFonts w:hint="cs"/>
          <w:rtl/>
        </w:rPr>
        <w:t xml:space="preserve"> </w:t>
      </w:r>
      <w:r w:rsidR="00FF2742">
        <w:rPr>
          <w:rFonts w:hint="cs"/>
          <w:sz w:val="18"/>
          <w:szCs w:val="18"/>
          <w:rtl/>
        </w:rPr>
        <w:t xml:space="preserve">(ברכות ח, ד) </w:t>
      </w:r>
      <w:r w:rsidR="00FF2742" w:rsidRPr="00FF2742">
        <w:rPr>
          <w:rFonts w:hint="cs"/>
          <w:rtl/>
        </w:rPr>
        <w:t>ובעקבותיו</w:t>
      </w:r>
      <w:r w:rsidR="00FF2742">
        <w:rPr>
          <w:rFonts w:hint="cs"/>
          <w:b/>
          <w:bCs/>
          <w:rtl/>
        </w:rPr>
        <w:t xml:space="preserve"> </w:t>
      </w:r>
      <w:r w:rsidRPr="008014C1">
        <w:rPr>
          <w:rFonts w:hint="cs"/>
          <w:b/>
          <w:bCs/>
          <w:rtl/>
        </w:rPr>
        <w:t>השולחן ערוך</w:t>
      </w:r>
      <w:r>
        <w:rPr>
          <w:rFonts w:hint="cs"/>
          <w:b/>
          <w:bCs/>
          <w:rtl/>
        </w:rPr>
        <w:t xml:space="preserve"> </w:t>
      </w:r>
      <w:r w:rsidRPr="003A4454">
        <w:rPr>
          <w:rFonts w:hint="cs"/>
          <w:sz w:val="18"/>
          <w:szCs w:val="18"/>
          <w:rtl/>
        </w:rPr>
        <w:t>(</w:t>
      </w:r>
      <w:r>
        <w:rPr>
          <w:rFonts w:hint="cs"/>
          <w:sz w:val="18"/>
          <w:szCs w:val="18"/>
          <w:rtl/>
        </w:rPr>
        <w:t>רב, ז</w:t>
      </w:r>
      <w:r w:rsidRPr="003A4454">
        <w:rPr>
          <w:rFonts w:hint="cs"/>
          <w:sz w:val="18"/>
          <w:szCs w:val="18"/>
          <w:rtl/>
        </w:rPr>
        <w:t>)</w:t>
      </w:r>
      <w:r>
        <w:rPr>
          <w:rFonts w:hint="cs"/>
          <w:rtl/>
        </w:rPr>
        <w:t xml:space="preserve"> </w:t>
      </w:r>
      <w:r w:rsidR="00700B3C">
        <w:rPr>
          <w:rFonts w:hint="cs"/>
          <w:rtl/>
        </w:rPr>
        <w:t xml:space="preserve">חלקו והבינו, שגם אם נמעך הפרי לגמרי ולא ניכרת צורתו יש לברך את ברכתו המקורית, אפילו אם לא רגילים </w:t>
      </w:r>
      <w:r w:rsidR="00190CD4">
        <w:rPr>
          <w:rFonts w:hint="cs"/>
          <w:rtl/>
        </w:rPr>
        <w:t xml:space="preserve">לרסקו. אמנם, במקרה בו הוסיפו חומרים נוספים לפרי ושינו אותו לגמרי </w:t>
      </w:r>
      <w:r w:rsidR="00190CD4" w:rsidRPr="008014C1">
        <w:rPr>
          <w:rFonts w:hint="cs"/>
          <w:rtl/>
        </w:rPr>
        <w:t>(</w:t>
      </w:r>
      <w:r w:rsidR="00190CD4">
        <w:rPr>
          <w:rFonts w:hint="cs"/>
          <w:rtl/>
        </w:rPr>
        <w:t>לדוגמא הפכו</w:t>
      </w:r>
      <w:r w:rsidR="00190CD4" w:rsidRPr="008014C1">
        <w:rPr>
          <w:rFonts w:hint="cs"/>
          <w:rtl/>
        </w:rPr>
        <w:t xml:space="preserve"> גרגרי חומוס לכדור פלאפל)</w:t>
      </w:r>
      <w:r w:rsidR="00190CD4">
        <w:rPr>
          <w:rFonts w:hint="cs"/>
          <w:rtl/>
        </w:rPr>
        <w:t>, גם הם מודים שברכתו הופכת להיות שהכל. ובלשון השולחן ערוך והרמ''א:</w:t>
      </w:r>
    </w:p>
    <w:p w14:paraId="1AD43B6A" w14:textId="68C2B5E9" w:rsidR="00190CD4" w:rsidRDefault="00190CD4" w:rsidP="00A05B7A">
      <w:pPr>
        <w:spacing w:after="80"/>
        <w:ind w:left="720"/>
        <w:rPr>
          <w:sz w:val="20"/>
          <w:szCs w:val="20"/>
          <w:rtl/>
        </w:rPr>
      </w:pPr>
      <w:r>
        <w:rPr>
          <w:rFonts w:cs="Arial" w:hint="cs"/>
          <w:rtl/>
        </w:rPr>
        <w:t>''</w:t>
      </w:r>
      <w:r w:rsidRPr="00190CD4">
        <w:rPr>
          <w:rFonts w:cs="Arial"/>
          <w:rtl/>
        </w:rPr>
        <w:t xml:space="preserve">תמרים שמיעכן ביד ועשה מהם עיסה והוציא מהם גרעיניהם, אפילו הכי לא </w:t>
      </w:r>
      <w:proofErr w:type="spellStart"/>
      <w:r w:rsidRPr="00190CD4">
        <w:rPr>
          <w:rFonts w:cs="Arial"/>
          <w:rtl/>
        </w:rPr>
        <w:t>נשתנית</w:t>
      </w:r>
      <w:proofErr w:type="spellEnd"/>
      <w:r w:rsidRPr="00190CD4">
        <w:rPr>
          <w:rFonts w:cs="Arial"/>
          <w:rtl/>
        </w:rPr>
        <w:t xml:space="preserve"> ברכתן ומברך עליהם: בורא פרי העץ ולבסוף ברכה מעין שלש. </w:t>
      </w:r>
      <w:r w:rsidRPr="00190CD4">
        <w:rPr>
          <w:rFonts w:cs="Arial"/>
          <w:sz w:val="20"/>
          <w:szCs w:val="20"/>
          <w:rtl/>
        </w:rPr>
        <w:t>הגה</w:t>
      </w:r>
      <w:r>
        <w:rPr>
          <w:rFonts w:cs="Arial" w:hint="cs"/>
          <w:sz w:val="20"/>
          <w:szCs w:val="20"/>
          <w:rtl/>
        </w:rPr>
        <w:t xml:space="preserve"> (= </w:t>
      </w:r>
      <w:proofErr w:type="spellStart"/>
      <w:r>
        <w:rPr>
          <w:rFonts w:cs="Arial" w:hint="cs"/>
          <w:sz w:val="20"/>
          <w:szCs w:val="20"/>
          <w:rtl/>
        </w:rPr>
        <w:t>רמ''א</w:t>
      </w:r>
      <w:proofErr w:type="spellEnd"/>
      <w:r>
        <w:rPr>
          <w:rFonts w:cs="Arial" w:hint="cs"/>
          <w:sz w:val="20"/>
          <w:szCs w:val="20"/>
          <w:rtl/>
        </w:rPr>
        <w:t>)</w:t>
      </w:r>
      <w:r w:rsidRPr="00190CD4">
        <w:rPr>
          <w:rFonts w:cs="Arial"/>
          <w:sz w:val="20"/>
          <w:szCs w:val="20"/>
          <w:rtl/>
        </w:rPr>
        <w:t xml:space="preserve">: ולפי זה </w:t>
      </w:r>
      <w:proofErr w:type="spellStart"/>
      <w:r w:rsidRPr="00190CD4">
        <w:rPr>
          <w:rFonts w:cs="Arial"/>
          <w:sz w:val="20"/>
          <w:szCs w:val="20"/>
          <w:rtl/>
        </w:rPr>
        <w:t>בלטווערן</w:t>
      </w:r>
      <w:proofErr w:type="spellEnd"/>
      <w:r w:rsidRPr="00190CD4">
        <w:rPr>
          <w:rFonts w:cs="Arial"/>
          <w:sz w:val="20"/>
          <w:szCs w:val="20"/>
          <w:rtl/>
        </w:rPr>
        <w:t xml:space="preserve"> הנקרא </w:t>
      </w:r>
      <w:proofErr w:type="spellStart"/>
      <w:r w:rsidRPr="00190CD4">
        <w:rPr>
          <w:rFonts w:cs="Arial"/>
          <w:sz w:val="20"/>
          <w:szCs w:val="20"/>
          <w:rtl/>
        </w:rPr>
        <w:t>פווידל"א</w:t>
      </w:r>
      <w:proofErr w:type="spellEnd"/>
      <w:r w:rsidRPr="00190CD4">
        <w:rPr>
          <w:rFonts w:cs="Arial"/>
          <w:sz w:val="20"/>
          <w:szCs w:val="20"/>
          <w:rtl/>
        </w:rPr>
        <w:t xml:space="preserve"> מברכין עליהם: </w:t>
      </w:r>
      <w:r w:rsidR="00245A79">
        <w:rPr>
          <w:rFonts w:cs="Arial" w:hint="cs"/>
          <w:sz w:val="20"/>
          <w:szCs w:val="20"/>
          <w:rtl/>
        </w:rPr>
        <w:t>בורא פרי ה</w:t>
      </w:r>
      <w:r w:rsidRPr="00190CD4">
        <w:rPr>
          <w:rFonts w:cs="Arial"/>
          <w:sz w:val="20"/>
          <w:szCs w:val="20"/>
          <w:rtl/>
        </w:rPr>
        <w:t>ע</w:t>
      </w:r>
      <w:r w:rsidR="00C00139">
        <w:rPr>
          <w:rFonts w:cs="Arial" w:hint="cs"/>
          <w:sz w:val="20"/>
          <w:szCs w:val="20"/>
          <w:rtl/>
        </w:rPr>
        <w:t>ץ.</w:t>
      </w:r>
      <w:r w:rsidRPr="00190CD4">
        <w:rPr>
          <w:rFonts w:cs="Arial"/>
          <w:sz w:val="20"/>
          <w:szCs w:val="20"/>
          <w:rtl/>
        </w:rPr>
        <w:t xml:space="preserve"> ויש אומרים לברך עליהם שהכל, וטוב לחוש </w:t>
      </w:r>
      <w:proofErr w:type="spellStart"/>
      <w:r w:rsidRPr="00190CD4">
        <w:rPr>
          <w:rFonts w:cs="Arial"/>
          <w:sz w:val="20"/>
          <w:szCs w:val="20"/>
          <w:rtl/>
        </w:rPr>
        <w:t>לכתחלה</w:t>
      </w:r>
      <w:proofErr w:type="spellEnd"/>
      <w:r w:rsidRPr="00190CD4">
        <w:rPr>
          <w:rFonts w:cs="Arial"/>
          <w:sz w:val="20"/>
          <w:szCs w:val="20"/>
          <w:rtl/>
        </w:rPr>
        <w:t xml:space="preserve"> לברך שהכל אבל אם בירך </w:t>
      </w:r>
      <w:r w:rsidR="00563CDC">
        <w:rPr>
          <w:rFonts w:cs="Arial" w:hint="cs"/>
          <w:sz w:val="20"/>
          <w:szCs w:val="20"/>
          <w:rtl/>
        </w:rPr>
        <w:t xml:space="preserve">בורא פרי העץ </w:t>
      </w:r>
      <w:r w:rsidRPr="00190CD4">
        <w:rPr>
          <w:rFonts w:cs="Arial"/>
          <w:sz w:val="20"/>
          <w:szCs w:val="20"/>
          <w:rtl/>
        </w:rPr>
        <w:t>יצא, כי כן נראה עיקר.</w:t>
      </w:r>
      <w:r w:rsidR="00A3442F">
        <w:rPr>
          <w:rFonts w:hint="cs"/>
          <w:sz w:val="20"/>
          <w:szCs w:val="20"/>
          <w:rtl/>
        </w:rPr>
        <w:t>''</w:t>
      </w:r>
    </w:p>
    <w:p w14:paraId="45B2A497" w14:textId="3E5CFD4F" w:rsidR="00F6339D" w:rsidRPr="008014C1" w:rsidRDefault="00A3442F" w:rsidP="00A05B7A">
      <w:pPr>
        <w:spacing w:after="80"/>
        <w:rPr>
          <w:rtl/>
        </w:rPr>
      </w:pPr>
      <w:r w:rsidRPr="00A3442F">
        <w:rPr>
          <w:rFonts w:hint="cs"/>
          <w:rtl/>
        </w:rPr>
        <w:t>משום כך</w:t>
      </w:r>
      <w:r>
        <w:rPr>
          <w:rFonts w:hint="cs"/>
          <w:rtl/>
        </w:rPr>
        <w:t xml:space="preserve"> לדוגמא, כאשר מדובר במרק ירקות מרוסקים שרגילים לרסקם, הן לדעת השולחן ערוך והן לדעת הרמ''א יש לברך בורא פרי האדמה.</w:t>
      </w:r>
      <w:r w:rsidR="006C418F">
        <w:rPr>
          <w:rFonts w:hint="cs"/>
          <w:rtl/>
        </w:rPr>
        <w:t xml:space="preserve"> כמו כן,</w:t>
      </w:r>
      <w:r w:rsidR="008A6829">
        <w:rPr>
          <w:rFonts w:hint="cs"/>
          <w:rtl/>
        </w:rPr>
        <w:t xml:space="preserve"> במקרה בו הוסיפו הרבה מים למרק ושינוי לגמרי את </w:t>
      </w:r>
      <w:r w:rsidR="002339B7">
        <w:rPr>
          <w:rFonts w:hint="cs"/>
          <w:rtl/>
        </w:rPr>
        <w:t>הרכבו</w:t>
      </w:r>
      <w:r w:rsidR="008A6829">
        <w:rPr>
          <w:rFonts w:hint="cs"/>
          <w:rtl/>
        </w:rPr>
        <w:t xml:space="preserve">, </w:t>
      </w:r>
      <w:r w:rsidR="002339B7">
        <w:rPr>
          <w:rFonts w:hint="cs"/>
          <w:rtl/>
        </w:rPr>
        <w:t>לכל הדעות ברכתו תהיה שהכל. מחלוקתם תהיה במרק ירקות מרוסקים שלא רגילים לרסקם, שלדעת השולחן ערוך ברכתו תהיה אדמה ולדעת הרמ''א שהכל.</w:t>
      </w:r>
    </w:p>
    <w:p w14:paraId="4678A0C2" w14:textId="15C52FE7" w:rsidR="00076373" w:rsidRPr="008014C1" w:rsidRDefault="00076373" w:rsidP="00844047">
      <w:r w:rsidRPr="008014C1">
        <w:rPr>
          <w:rFonts w:hint="cs"/>
          <w:b/>
          <w:bCs/>
          <w:rtl/>
        </w:rPr>
        <w:t>ש</w:t>
      </w:r>
      <w:r w:rsidRPr="008014C1">
        <w:rPr>
          <w:b/>
          <w:bCs/>
          <w:rtl/>
        </w:rPr>
        <w:t xml:space="preserve">בת שלום! קח לקרוא בשולחן שבת, או תעביר בבקשה הלאה </w:t>
      </w:r>
      <w:r w:rsidRPr="008014C1">
        <w:rPr>
          <w:rFonts w:hint="cs"/>
          <w:b/>
          <w:bCs/>
          <w:rtl/>
        </w:rPr>
        <w:t xml:space="preserve">על מנת </w:t>
      </w:r>
      <w:r w:rsidRPr="008014C1">
        <w:rPr>
          <w:b/>
          <w:bCs/>
          <w:rtl/>
        </w:rPr>
        <w:t>שעוד אנשים יקראו</w:t>
      </w:r>
      <w:r w:rsidRPr="008014C1">
        <w:rPr>
          <w:rStyle w:val="a5"/>
        </w:rPr>
        <w:footnoteReference w:id="4"/>
      </w:r>
      <w:r w:rsidRPr="008014C1">
        <w:rPr>
          <w:b/>
          <w:bCs/>
          <w:rtl/>
        </w:rPr>
        <w:t xml:space="preserve">... </w:t>
      </w:r>
      <w:r w:rsidRPr="008014C1">
        <w:rPr>
          <w:rFonts w:hint="cs"/>
          <w:rtl/>
        </w:rPr>
        <w:t xml:space="preserve"> </w:t>
      </w:r>
    </w:p>
    <w:sectPr w:rsidR="00076373" w:rsidRPr="008014C1" w:rsidSect="00925A6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68EA" w14:textId="77777777" w:rsidR="00C114D9" w:rsidRDefault="00C114D9" w:rsidP="001300FE">
      <w:pPr>
        <w:spacing w:after="0" w:line="240" w:lineRule="auto"/>
      </w:pPr>
      <w:r>
        <w:separator/>
      </w:r>
    </w:p>
  </w:endnote>
  <w:endnote w:type="continuationSeparator" w:id="0">
    <w:p w14:paraId="5B42D2C1" w14:textId="77777777" w:rsidR="00C114D9" w:rsidRDefault="00C114D9" w:rsidP="001300FE">
      <w:pPr>
        <w:spacing w:after="0" w:line="240" w:lineRule="auto"/>
      </w:pPr>
      <w:r>
        <w:continuationSeparator/>
      </w:r>
    </w:p>
  </w:endnote>
  <w:endnote w:type="continuationNotice" w:id="1">
    <w:p w14:paraId="58E300E1" w14:textId="77777777" w:rsidR="00C114D9" w:rsidRDefault="00C114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8AB9" w14:textId="77777777" w:rsidR="00C114D9" w:rsidRDefault="00C114D9" w:rsidP="001300FE">
      <w:pPr>
        <w:spacing w:after="0" w:line="240" w:lineRule="auto"/>
      </w:pPr>
      <w:r>
        <w:separator/>
      </w:r>
    </w:p>
  </w:footnote>
  <w:footnote w:type="continuationSeparator" w:id="0">
    <w:p w14:paraId="1FD8FF83" w14:textId="77777777" w:rsidR="00C114D9" w:rsidRDefault="00C114D9" w:rsidP="001300FE">
      <w:pPr>
        <w:spacing w:after="0" w:line="240" w:lineRule="auto"/>
      </w:pPr>
      <w:r>
        <w:continuationSeparator/>
      </w:r>
    </w:p>
  </w:footnote>
  <w:footnote w:type="continuationNotice" w:id="1">
    <w:p w14:paraId="39C76D92" w14:textId="77777777" w:rsidR="00C114D9" w:rsidRDefault="00C114D9">
      <w:pPr>
        <w:spacing w:after="0" w:line="240" w:lineRule="auto"/>
      </w:pPr>
    </w:p>
  </w:footnote>
  <w:footnote w:id="2">
    <w:p w14:paraId="71EDE6F4" w14:textId="51B443D1" w:rsidR="001300FE" w:rsidRPr="001300FE" w:rsidRDefault="001300FE">
      <w:pPr>
        <w:pStyle w:val="a3"/>
        <w:rPr>
          <w:rtl/>
        </w:rPr>
      </w:pPr>
      <w:r>
        <w:rPr>
          <w:rStyle w:val="a5"/>
        </w:rPr>
        <w:footnoteRef/>
      </w:r>
      <w:r>
        <w:rPr>
          <w:rtl/>
        </w:rPr>
        <w:t xml:space="preserve"> </w:t>
      </w:r>
      <w:r>
        <w:rPr>
          <w:rFonts w:hint="cs"/>
          <w:rtl/>
        </w:rPr>
        <w:t xml:space="preserve">יש </w:t>
      </w:r>
      <w:r w:rsidR="00FE0708">
        <w:rPr>
          <w:rFonts w:hint="cs"/>
          <w:rtl/>
        </w:rPr>
        <w:t>להעיר</w:t>
      </w:r>
      <w:r>
        <w:rPr>
          <w:rFonts w:hint="cs"/>
          <w:rtl/>
        </w:rPr>
        <w:t xml:space="preserve">, </w:t>
      </w:r>
      <w:proofErr w:type="spellStart"/>
      <w:r w:rsidRPr="001300FE">
        <w:rPr>
          <w:rFonts w:hint="cs"/>
          <w:b/>
          <w:bCs/>
          <w:rtl/>
        </w:rPr>
        <w:t>שבשו''ת</w:t>
      </w:r>
      <w:proofErr w:type="spellEnd"/>
      <w:r w:rsidRPr="001300FE">
        <w:rPr>
          <w:rFonts w:hint="cs"/>
          <w:b/>
          <w:bCs/>
          <w:rtl/>
        </w:rPr>
        <w:t xml:space="preserve"> הרא''ש</w:t>
      </w:r>
      <w:r>
        <w:rPr>
          <w:rFonts w:hint="cs"/>
          <w:rtl/>
        </w:rPr>
        <w:t xml:space="preserve"> </w:t>
      </w:r>
      <w:r>
        <w:rPr>
          <w:rFonts w:hint="cs"/>
          <w:sz w:val="18"/>
          <w:szCs w:val="18"/>
          <w:rtl/>
        </w:rPr>
        <w:t xml:space="preserve">(ד, טו) </w:t>
      </w:r>
      <w:r>
        <w:rPr>
          <w:rFonts w:hint="cs"/>
          <w:rtl/>
        </w:rPr>
        <w:t xml:space="preserve">כתב הרא''ש טעם אחר לחילוק, שכאשר מבשלים מרק ירקות מטרת המים להוציא את </w:t>
      </w:r>
      <w:r w:rsidR="00C2222B">
        <w:rPr>
          <w:rFonts w:hint="cs"/>
          <w:rtl/>
        </w:rPr>
        <w:t>טעם הירקות, ומשום כך ברכת המים אדמה. במיץ לעומת זאת, על אף שגם ב</w:t>
      </w:r>
      <w:r w:rsidR="00AE4491">
        <w:rPr>
          <w:rFonts w:hint="cs"/>
          <w:rtl/>
        </w:rPr>
        <w:t>ו</w:t>
      </w:r>
      <w:r w:rsidR="00C2222B">
        <w:rPr>
          <w:rFonts w:hint="cs"/>
          <w:rtl/>
        </w:rPr>
        <w:t xml:space="preserve"> יש טעם הפרי, מכל מקום המטרה להוציא את הנוזלים מהפרי. </w:t>
      </w:r>
      <w:r w:rsidR="00331C57">
        <w:rPr>
          <w:rFonts w:hint="cs"/>
          <w:rtl/>
        </w:rPr>
        <w:t>עם כל זאת</w:t>
      </w:r>
      <w:r w:rsidR="00C2222B">
        <w:rPr>
          <w:rFonts w:hint="cs"/>
          <w:rtl/>
        </w:rPr>
        <w:t xml:space="preserve">, הטור </w:t>
      </w:r>
      <w:r w:rsidR="00AE4491">
        <w:rPr>
          <w:rFonts w:hint="cs"/>
          <w:rtl/>
        </w:rPr>
        <w:t>ה</w:t>
      </w:r>
      <w:r w:rsidR="00C2222B">
        <w:rPr>
          <w:rFonts w:hint="cs"/>
          <w:rtl/>
        </w:rPr>
        <w:t>ממשיך דרכו של הרא''ש לא הביא טעם זה, ומשמע שהטעם בפסקים שראינו הוא העיקרי.</w:t>
      </w:r>
    </w:p>
  </w:footnote>
  <w:footnote w:id="3">
    <w:p w14:paraId="7D2E0E9D" w14:textId="7923B8D4" w:rsidR="00E75E7E" w:rsidRPr="00D47BE3" w:rsidRDefault="00E75E7E">
      <w:pPr>
        <w:pStyle w:val="a3"/>
        <w:rPr>
          <w:rtl/>
        </w:rPr>
      </w:pPr>
      <w:r>
        <w:rPr>
          <w:rStyle w:val="a5"/>
        </w:rPr>
        <w:footnoteRef/>
      </w:r>
      <w:r>
        <w:rPr>
          <w:rtl/>
        </w:rPr>
        <w:t xml:space="preserve"> </w:t>
      </w:r>
      <w:r>
        <w:rPr>
          <w:rFonts w:hint="cs"/>
          <w:rtl/>
        </w:rPr>
        <w:t>ניתן לדחות</w:t>
      </w:r>
      <w:r w:rsidR="005457C0">
        <w:rPr>
          <w:rFonts w:hint="cs"/>
          <w:rtl/>
        </w:rPr>
        <w:t xml:space="preserve"> את ראייתו</w:t>
      </w:r>
      <w:r>
        <w:rPr>
          <w:rFonts w:hint="cs"/>
          <w:rtl/>
        </w:rPr>
        <w:t xml:space="preserve">, שהרי בסוגיה שלנו דנים במי הפירות. לעומת זאת כאשר תרומת הדשן כתב את דבריו, הוא התייחס למקרה בו ממש מועכים את הפרי עצמו, ולא </w:t>
      </w:r>
      <w:r w:rsidR="00756990">
        <w:rPr>
          <w:rFonts w:hint="cs"/>
          <w:rtl/>
        </w:rPr>
        <w:t xml:space="preserve">רק </w:t>
      </w:r>
      <w:r>
        <w:rPr>
          <w:rFonts w:hint="cs"/>
          <w:rtl/>
        </w:rPr>
        <w:t xml:space="preserve">שמשתמשים במימיו. </w:t>
      </w:r>
    </w:p>
  </w:footnote>
  <w:footnote w:id="4">
    <w:p w14:paraId="72F26AF6" w14:textId="77777777" w:rsidR="00076373" w:rsidRPr="000E67A9" w:rsidRDefault="00076373" w:rsidP="00076373">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68"/>
    <w:rsid w:val="000316A7"/>
    <w:rsid w:val="00040360"/>
    <w:rsid w:val="000509BA"/>
    <w:rsid w:val="0005147E"/>
    <w:rsid w:val="00053EDF"/>
    <w:rsid w:val="000572C6"/>
    <w:rsid w:val="0006278C"/>
    <w:rsid w:val="00071695"/>
    <w:rsid w:val="00073784"/>
    <w:rsid w:val="0007409C"/>
    <w:rsid w:val="000742C1"/>
    <w:rsid w:val="000748EB"/>
    <w:rsid w:val="000749AF"/>
    <w:rsid w:val="00076373"/>
    <w:rsid w:val="00080AC9"/>
    <w:rsid w:val="000813B6"/>
    <w:rsid w:val="00083F77"/>
    <w:rsid w:val="000B0733"/>
    <w:rsid w:val="000B2040"/>
    <w:rsid w:val="000B6C89"/>
    <w:rsid w:val="000C0218"/>
    <w:rsid w:val="000C4E1E"/>
    <w:rsid w:val="000C75AD"/>
    <w:rsid w:val="000F594E"/>
    <w:rsid w:val="00104840"/>
    <w:rsid w:val="00116BF8"/>
    <w:rsid w:val="00120CCF"/>
    <w:rsid w:val="001300B6"/>
    <w:rsid w:val="001300FE"/>
    <w:rsid w:val="00131D1D"/>
    <w:rsid w:val="00142614"/>
    <w:rsid w:val="001758C5"/>
    <w:rsid w:val="001817EA"/>
    <w:rsid w:val="0018633D"/>
    <w:rsid w:val="00190CD4"/>
    <w:rsid w:val="001A56B6"/>
    <w:rsid w:val="001A5DB6"/>
    <w:rsid w:val="001B1A96"/>
    <w:rsid w:val="001C0371"/>
    <w:rsid w:val="001C1341"/>
    <w:rsid w:val="001D7648"/>
    <w:rsid w:val="001D76A8"/>
    <w:rsid w:val="001D7C26"/>
    <w:rsid w:val="001F6B15"/>
    <w:rsid w:val="001F738B"/>
    <w:rsid w:val="0022150D"/>
    <w:rsid w:val="00222A17"/>
    <w:rsid w:val="002339B7"/>
    <w:rsid w:val="0024546D"/>
    <w:rsid w:val="00245A79"/>
    <w:rsid w:val="00254601"/>
    <w:rsid w:val="002E1C23"/>
    <w:rsid w:val="002F25A7"/>
    <w:rsid w:val="002F2790"/>
    <w:rsid w:val="002F43FF"/>
    <w:rsid w:val="003010EC"/>
    <w:rsid w:val="003144E0"/>
    <w:rsid w:val="003145B6"/>
    <w:rsid w:val="00314CC8"/>
    <w:rsid w:val="0031706D"/>
    <w:rsid w:val="00317071"/>
    <w:rsid w:val="00317F62"/>
    <w:rsid w:val="00331C57"/>
    <w:rsid w:val="003403F5"/>
    <w:rsid w:val="00343070"/>
    <w:rsid w:val="00375C66"/>
    <w:rsid w:val="003818CD"/>
    <w:rsid w:val="00381B4F"/>
    <w:rsid w:val="003863CF"/>
    <w:rsid w:val="003A4454"/>
    <w:rsid w:val="003B6AAD"/>
    <w:rsid w:val="003C13F2"/>
    <w:rsid w:val="003C2170"/>
    <w:rsid w:val="003C7CDB"/>
    <w:rsid w:val="003D1AB0"/>
    <w:rsid w:val="003D4D8A"/>
    <w:rsid w:val="003D64CE"/>
    <w:rsid w:val="003D7148"/>
    <w:rsid w:val="003E4595"/>
    <w:rsid w:val="003E72E9"/>
    <w:rsid w:val="003F7AA9"/>
    <w:rsid w:val="00407ABB"/>
    <w:rsid w:val="00410701"/>
    <w:rsid w:val="00434A85"/>
    <w:rsid w:val="00435428"/>
    <w:rsid w:val="00457E67"/>
    <w:rsid w:val="00460A66"/>
    <w:rsid w:val="004610DE"/>
    <w:rsid w:val="00470CA3"/>
    <w:rsid w:val="00475D72"/>
    <w:rsid w:val="004811B8"/>
    <w:rsid w:val="00484EFC"/>
    <w:rsid w:val="004856E6"/>
    <w:rsid w:val="004917D3"/>
    <w:rsid w:val="00495450"/>
    <w:rsid w:val="00497EF6"/>
    <w:rsid w:val="004A1EA1"/>
    <w:rsid w:val="004B2B1C"/>
    <w:rsid w:val="004C3CC3"/>
    <w:rsid w:val="004D11A7"/>
    <w:rsid w:val="004D258A"/>
    <w:rsid w:val="004D58B1"/>
    <w:rsid w:val="004F33AD"/>
    <w:rsid w:val="004F6D7E"/>
    <w:rsid w:val="00500428"/>
    <w:rsid w:val="005046D8"/>
    <w:rsid w:val="0050743D"/>
    <w:rsid w:val="00530259"/>
    <w:rsid w:val="00530619"/>
    <w:rsid w:val="005457C0"/>
    <w:rsid w:val="00553509"/>
    <w:rsid w:val="00561AD8"/>
    <w:rsid w:val="00563CDC"/>
    <w:rsid w:val="00573881"/>
    <w:rsid w:val="00576324"/>
    <w:rsid w:val="00584B43"/>
    <w:rsid w:val="0059060C"/>
    <w:rsid w:val="00594164"/>
    <w:rsid w:val="00594B4F"/>
    <w:rsid w:val="005973E6"/>
    <w:rsid w:val="005A3CD4"/>
    <w:rsid w:val="005A424A"/>
    <w:rsid w:val="005B1D07"/>
    <w:rsid w:val="005C2BEE"/>
    <w:rsid w:val="005D285E"/>
    <w:rsid w:val="005D6712"/>
    <w:rsid w:val="005E44EF"/>
    <w:rsid w:val="005F146A"/>
    <w:rsid w:val="005F229E"/>
    <w:rsid w:val="005F4CD5"/>
    <w:rsid w:val="005F70F1"/>
    <w:rsid w:val="0060312C"/>
    <w:rsid w:val="00611A09"/>
    <w:rsid w:val="006147EF"/>
    <w:rsid w:val="006321F2"/>
    <w:rsid w:val="0064154D"/>
    <w:rsid w:val="006443A0"/>
    <w:rsid w:val="00644E61"/>
    <w:rsid w:val="00656DC3"/>
    <w:rsid w:val="0066231A"/>
    <w:rsid w:val="00663609"/>
    <w:rsid w:val="006636AF"/>
    <w:rsid w:val="00665EE4"/>
    <w:rsid w:val="006827F3"/>
    <w:rsid w:val="00687AC4"/>
    <w:rsid w:val="006A12C3"/>
    <w:rsid w:val="006A5EED"/>
    <w:rsid w:val="006C2BC8"/>
    <w:rsid w:val="006C3D79"/>
    <w:rsid w:val="006C418F"/>
    <w:rsid w:val="006D3C0C"/>
    <w:rsid w:val="006D55C6"/>
    <w:rsid w:val="006D5A40"/>
    <w:rsid w:val="006D680A"/>
    <w:rsid w:val="00700B3C"/>
    <w:rsid w:val="0071741A"/>
    <w:rsid w:val="007221CF"/>
    <w:rsid w:val="00726A4E"/>
    <w:rsid w:val="00727C01"/>
    <w:rsid w:val="00734DFD"/>
    <w:rsid w:val="00735BBD"/>
    <w:rsid w:val="00752CB5"/>
    <w:rsid w:val="007558F6"/>
    <w:rsid w:val="00756990"/>
    <w:rsid w:val="00757039"/>
    <w:rsid w:val="007626E7"/>
    <w:rsid w:val="007724F5"/>
    <w:rsid w:val="00773B8F"/>
    <w:rsid w:val="00773E08"/>
    <w:rsid w:val="007774A9"/>
    <w:rsid w:val="00787205"/>
    <w:rsid w:val="0078739F"/>
    <w:rsid w:val="00790785"/>
    <w:rsid w:val="00795EB8"/>
    <w:rsid w:val="007A101A"/>
    <w:rsid w:val="007A3BBC"/>
    <w:rsid w:val="007A3E0D"/>
    <w:rsid w:val="007B3FD0"/>
    <w:rsid w:val="007D4CFC"/>
    <w:rsid w:val="007E41A9"/>
    <w:rsid w:val="007E5661"/>
    <w:rsid w:val="008014C1"/>
    <w:rsid w:val="00820A2A"/>
    <w:rsid w:val="0082624F"/>
    <w:rsid w:val="00827603"/>
    <w:rsid w:val="00835D3D"/>
    <w:rsid w:val="0083647A"/>
    <w:rsid w:val="00836A6F"/>
    <w:rsid w:val="00844047"/>
    <w:rsid w:val="008576F1"/>
    <w:rsid w:val="0087534F"/>
    <w:rsid w:val="00877FE2"/>
    <w:rsid w:val="0088098B"/>
    <w:rsid w:val="00880DC5"/>
    <w:rsid w:val="00882BBB"/>
    <w:rsid w:val="00882DC7"/>
    <w:rsid w:val="00883A51"/>
    <w:rsid w:val="00890846"/>
    <w:rsid w:val="008932A8"/>
    <w:rsid w:val="008A6829"/>
    <w:rsid w:val="008B1336"/>
    <w:rsid w:val="008B610C"/>
    <w:rsid w:val="008C5FE1"/>
    <w:rsid w:val="008E02F9"/>
    <w:rsid w:val="008E2A00"/>
    <w:rsid w:val="00906817"/>
    <w:rsid w:val="00913B8B"/>
    <w:rsid w:val="00916D3C"/>
    <w:rsid w:val="009231B8"/>
    <w:rsid w:val="00925A68"/>
    <w:rsid w:val="00934328"/>
    <w:rsid w:val="00936E9B"/>
    <w:rsid w:val="009374D1"/>
    <w:rsid w:val="0094292B"/>
    <w:rsid w:val="00944D14"/>
    <w:rsid w:val="00953F50"/>
    <w:rsid w:val="009665B2"/>
    <w:rsid w:val="009731F4"/>
    <w:rsid w:val="0097370C"/>
    <w:rsid w:val="00980324"/>
    <w:rsid w:val="009A2121"/>
    <w:rsid w:val="009B6BB6"/>
    <w:rsid w:val="009C2583"/>
    <w:rsid w:val="009D0000"/>
    <w:rsid w:val="009D10D2"/>
    <w:rsid w:val="009D5A6E"/>
    <w:rsid w:val="009E3FB9"/>
    <w:rsid w:val="009E78B0"/>
    <w:rsid w:val="009F7D38"/>
    <w:rsid w:val="00A0185C"/>
    <w:rsid w:val="00A04A94"/>
    <w:rsid w:val="00A05B7A"/>
    <w:rsid w:val="00A15CCC"/>
    <w:rsid w:val="00A1729B"/>
    <w:rsid w:val="00A17F9D"/>
    <w:rsid w:val="00A3040E"/>
    <w:rsid w:val="00A32470"/>
    <w:rsid w:val="00A33515"/>
    <w:rsid w:val="00A3442F"/>
    <w:rsid w:val="00A3695D"/>
    <w:rsid w:val="00A36C66"/>
    <w:rsid w:val="00A422BB"/>
    <w:rsid w:val="00A54118"/>
    <w:rsid w:val="00A60086"/>
    <w:rsid w:val="00A6543A"/>
    <w:rsid w:val="00A73937"/>
    <w:rsid w:val="00A93E64"/>
    <w:rsid w:val="00AA55E0"/>
    <w:rsid w:val="00AC40F9"/>
    <w:rsid w:val="00AD5AA2"/>
    <w:rsid w:val="00AD5F0F"/>
    <w:rsid w:val="00AE2220"/>
    <w:rsid w:val="00AE4491"/>
    <w:rsid w:val="00AF218A"/>
    <w:rsid w:val="00B036B5"/>
    <w:rsid w:val="00B262D9"/>
    <w:rsid w:val="00B2714F"/>
    <w:rsid w:val="00B3008F"/>
    <w:rsid w:val="00B3232B"/>
    <w:rsid w:val="00B3387B"/>
    <w:rsid w:val="00B42440"/>
    <w:rsid w:val="00B42B6C"/>
    <w:rsid w:val="00B5051B"/>
    <w:rsid w:val="00B6650B"/>
    <w:rsid w:val="00B90520"/>
    <w:rsid w:val="00B920F8"/>
    <w:rsid w:val="00BB2B95"/>
    <w:rsid w:val="00BC0A58"/>
    <w:rsid w:val="00BC1212"/>
    <w:rsid w:val="00BC4527"/>
    <w:rsid w:val="00BD22EA"/>
    <w:rsid w:val="00BD60BF"/>
    <w:rsid w:val="00BD677C"/>
    <w:rsid w:val="00C00139"/>
    <w:rsid w:val="00C01145"/>
    <w:rsid w:val="00C017DF"/>
    <w:rsid w:val="00C114D9"/>
    <w:rsid w:val="00C2222B"/>
    <w:rsid w:val="00C22BBF"/>
    <w:rsid w:val="00C30737"/>
    <w:rsid w:val="00C31447"/>
    <w:rsid w:val="00C5099E"/>
    <w:rsid w:val="00C62A24"/>
    <w:rsid w:val="00C705DC"/>
    <w:rsid w:val="00C74AB5"/>
    <w:rsid w:val="00C834B7"/>
    <w:rsid w:val="00C83B56"/>
    <w:rsid w:val="00CA548F"/>
    <w:rsid w:val="00CA6347"/>
    <w:rsid w:val="00CA6BED"/>
    <w:rsid w:val="00CB11B0"/>
    <w:rsid w:val="00CD2CAE"/>
    <w:rsid w:val="00CD4B28"/>
    <w:rsid w:val="00CF613F"/>
    <w:rsid w:val="00D021A9"/>
    <w:rsid w:val="00D1085D"/>
    <w:rsid w:val="00D1108E"/>
    <w:rsid w:val="00D127BE"/>
    <w:rsid w:val="00D218F5"/>
    <w:rsid w:val="00D252E1"/>
    <w:rsid w:val="00D35785"/>
    <w:rsid w:val="00D47BE3"/>
    <w:rsid w:val="00D5353A"/>
    <w:rsid w:val="00D53EA0"/>
    <w:rsid w:val="00D642A8"/>
    <w:rsid w:val="00D67F2B"/>
    <w:rsid w:val="00D719B6"/>
    <w:rsid w:val="00D8062F"/>
    <w:rsid w:val="00D85A98"/>
    <w:rsid w:val="00DA11BB"/>
    <w:rsid w:val="00DA2C05"/>
    <w:rsid w:val="00DC5680"/>
    <w:rsid w:val="00DE18E9"/>
    <w:rsid w:val="00DE234E"/>
    <w:rsid w:val="00DE4B94"/>
    <w:rsid w:val="00DE4F22"/>
    <w:rsid w:val="00DF7C65"/>
    <w:rsid w:val="00E13228"/>
    <w:rsid w:val="00E337B1"/>
    <w:rsid w:val="00E40C6B"/>
    <w:rsid w:val="00E44353"/>
    <w:rsid w:val="00E468BD"/>
    <w:rsid w:val="00E50D6A"/>
    <w:rsid w:val="00E55E9D"/>
    <w:rsid w:val="00E75E7E"/>
    <w:rsid w:val="00E806F1"/>
    <w:rsid w:val="00E945AF"/>
    <w:rsid w:val="00E97743"/>
    <w:rsid w:val="00EA0407"/>
    <w:rsid w:val="00EC7CEC"/>
    <w:rsid w:val="00ED43DB"/>
    <w:rsid w:val="00EE4FEC"/>
    <w:rsid w:val="00F02F44"/>
    <w:rsid w:val="00F129D1"/>
    <w:rsid w:val="00F15F91"/>
    <w:rsid w:val="00F25698"/>
    <w:rsid w:val="00F2590E"/>
    <w:rsid w:val="00F26E9B"/>
    <w:rsid w:val="00F2740A"/>
    <w:rsid w:val="00F30FD3"/>
    <w:rsid w:val="00F45CAF"/>
    <w:rsid w:val="00F6217D"/>
    <w:rsid w:val="00F6339D"/>
    <w:rsid w:val="00F7317E"/>
    <w:rsid w:val="00F73795"/>
    <w:rsid w:val="00F922A2"/>
    <w:rsid w:val="00F92A97"/>
    <w:rsid w:val="00FC15C2"/>
    <w:rsid w:val="00FC2959"/>
    <w:rsid w:val="00FC3D60"/>
    <w:rsid w:val="00FD0184"/>
    <w:rsid w:val="00FD14EE"/>
    <w:rsid w:val="00FD35A2"/>
    <w:rsid w:val="00FE0708"/>
    <w:rsid w:val="00FE537C"/>
    <w:rsid w:val="00FE7BE0"/>
    <w:rsid w:val="00FF0908"/>
    <w:rsid w:val="00FF12D2"/>
    <w:rsid w:val="00FF27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90BF"/>
  <w15:chartTrackingRefBased/>
  <w15:docId w15:val="{B89CEBE2-FF3A-4E72-B465-4089A3E1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82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300FE"/>
    <w:pPr>
      <w:spacing w:after="0" w:line="240" w:lineRule="auto"/>
    </w:pPr>
    <w:rPr>
      <w:sz w:val="20"/>
      <w:szCs w:val="20"/>
    </w:rPr>
  </w:style>
  <w:style w:type="character" w:customStyle="1" w:styleId="a4">
    <w:name w:val="טקסט הערת שוליים תו"/>
    <w:basedOn w:val="a0"/>
    <w:link w:val="a3"/>
    <w:uiPriority w:val="99"/>
    <w:rsid w:val="001300FE"/>
    <w:rPr>
      <w:sz w:val="20"/>
      <w:szCs w:val="20"/>
    </w:rPr>
  </w:style>
  <w:style w:type="character" w:styleId="a5">
    <w:name w:val="footnote reference"/>
    <w:basedOn w:val="a0"/>
    <w:uiPriority w:val="99"/>
    <w:semiHidden/>
    <w:unhideWhenUsed/>
    <w:rsid w:val="001300FE"/>
    <w:rPr>
      <w:vertAlign w:val="superscript"/>
    </w:rPr>
  </w:style>
  <w:style w:type="character" w:styleId="Hyperlink">
    <w:name w:val="Hyperlink"/>
    <w:basedOn w:val="a0"/>
    <w:uiPriority w:val="99"/>
    <w:unhideWhenUsed/>
    <w:rsid w:val="00076373"/>
    <w:rPr>
      <w:color w:val="0000FF"/>
      <w:u w:val="single"/>
    </w:rPr>
  </w:style>
  <w:style w:type="character" w:customStyle="1" w:styleId="10">
    <w:name w:val="כותרת 1 תו"/>
    <w:basedOn w:val="a0"/>
    <w:link w:val="1"/>
    <w:uiPriority w:val="9"/>
    <w:rsid w:val="006827F3"/>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936E9B"/>
    <w:pPr>
      <w:tabs>
        <w:tab w:val="center" w:pos="4153"/>
        <w:tab w:val="right" w:pos="8306"/>
      </w:tabs>
      <w:spacing w:after="0" w:line="240" w:lineRule="auto"/>
    </w:pPr>
  </w:style>
  <w:style w:type="character" w:customStyle="1" w:styleId="a7">
    <w:name w:val="כותרת עליונה תו"/>
    <w:basedOn w:val="a0"/>
    <w:link w:val="a6"/>
    <w:uiPriority w:val="99"/>
    <w:rsid w:val="00936E9B"/>
  </w:style>
  <w:style w:type="paragraph" w:styleId="a8">
    <w:name w:val="footer"/>
    <w:basedOn w:val="a"/>
    <w:link w:val="a9"/>
    <w:uiPriority w:val="99"/>
    <w:unhideWhenUsed/>
    <w:rsid w:val="00936E9B"/>
    <w:pPr>
      <w:tabs>
        <w:tab w:val="center" w:pos="4153"/>
        <w:tab w:val="right" w:pos="8306"/>
      </w:tabs>
      <w:spacing w:after="0" w:line="240" w:lineRule="auto"/>
    </w:pPr>
  </w:style>
  <w:style w:type="character" w:customStyle="1" w:styleId="a9">
    <w:name w:val="כותרת תחתונה תו"/>
    <w:basedOn w:val="a0"/>
    <w:link w:val="a8"/>
    <w:uiPriority w:val="99"/>
    <w:rsid w:val="00936E9B"/>
  </w:style>
  <w:style w:type="paragraph" w:styleId="aa">
    <w:name w:val="Revision"/>
    <w:hidden/>
    <w:uiPriority w:val="99"/>
    <w:semiHidden/>
    <w:rsid w:val="00936E9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Pages>
  <Words>1432</Words>
  <Characters>7164</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198</cp:revision>
  <cp:lastPrinted>2022-11-21T10:08:00Z</cp:lastPrinted>
  <dcterms:created xsi:type="dcterms:W3CDTF">2021-10-21T07:50:00Z</dcterms:created>
  <dcterms:modified xsi:type="dcterms:W3CDTF">2022-11-21T10:18:00Z</dcterms:modified>
</cp:coreProperties>
</file>