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0E24" w14:textId="002982CE" w:rsidR="0050743D" w:rsidRDefault="00516F62" w:rsidP="00447D60">
      <w:pPr>
        <w:spacing w:after="80"/>
        <w:rPr>
          <w:b/>
          <w:bCs/>
          <w:sz w:val="36"/>
          <w:szCs w:val="36"/>
          <w:rtl/>
        </w:rPr>
      </w:pPr>
      <w:r>
        <w:rPr>
          <w:rFonts w:hint="cs"/>
          <w:rtl/>
        </w:rPr>
        <w:t>בס''ד</w:t>
      </w:r>
      <w:r>
        <w:rPr>
          <w:rtl/>
        </w:rPr>
        <w:tab/>
      </w:r>
      <w:r w:rsidR="00D837E3">
        <w:rPr>
          <w:rFonts w:hint="cs"/>
          <w:rtl/>
        </w:rPr>
        <w:t xml:space="preserve">   </w:t>
      </w:r>
      <w:r w:rsidR="00367EFB">
        <w:rPr>
          <w:rFonts w:hint="cs"/>
          <w:rtl/>
        </w:rPr>
        <w:t xml:space="preserve"> </w:t>
      </w:r>
      <w:r w:rsidRPr="00516F62">
        <w:rPr>
          <w:rFonts w:hint="cs"/>
          <w:b/>
          <w:bCs/>
          <w:sz w:val="36"/>
          <w:szCs w:val="36"/>
          <w:rtl/>
        </w:rPr>
        <w:t xml:space="preserve">פרשת וילך: </w:t>
      </w:r>
      <w:r w:rsidR="00010181">
        <w:rPr>
          <w:rFonts w:hint="cs"/>
          <w:b/>
          <w:bCs/>
          <w:sz w:val="36"/>
          <w:szCs w:val="36"/>
          <w:rtl/>
        </w:rPr>
        <w:t xml:space="preserve">האם ניתן לחלוק על הגמרא והראשונים </w:t>
      </w:r>
      <w:r w:rsidR="00D837E3">
        <w:rPr>
          <w:rFonts w:hint="cs"/>
          <w:b/>
          <w:bCs/>
          <w:sz w:val="36"/>
          <w:szCs w:val="36"/>
          <w:rtl/>
        </w:rPr>
        <w:t>- חלק א'</w:t>
      </w:r>
    </w:p>
    <w:p w14:paraId="1BFA8152" w14:textId="43D74254" w:rsidR="001D3196" w:rsidRDefault="001D3196" w:rsidP="00447D60">
      <w:pPr>
        <w:spacing w:after="80"/>
        <w:rPr>
          <w:b/>
          <w:bCs/>
          <w:u w:val="single"/>
          <w:rtl/>
        </w:rPr>
      </w:pPr>
      <w:r w:rsidRPr="001D3196">
        <w:rPr>
          <w:rFonts w:hint="cs"/>
          <w:b/>
          <w:bCs/>
          <w:u w:val="single"/>
          <w:rtl/>
        </w:rPr>
        <w:t xml:space="preserve">פתיחה </w:t>
      </w:r>
    </w:p>
    <w:p w14:paraId="34185BE5" w14:textId="232F99D7" w:rsidR="001D3196" w:rsidRDefault="001D3196" w:rsidP="00447D60">
      <w:pPr>
        <w:spacing w:after="80"/>
        <w:rPr>
          <w:rtl/>
        </w:rPr>
      </w:pPr>
      <w:r>
        <w:rPr>
          <w:rFonts w:hint="cs"/>
          <w:rtl/>
        </w:rPr>
        <w:t xml:space="preserve">בפרשת השבוע מסופר, שמשה עומד לקראת סיום נאומו בפני בני ישראל, ואומר להם שיהושע הוא </w:t>
      </w:r>
      <w:r w:rsidR="00744645">
        <w:rPr>
          <w:rFonts w:hint="cs"/>
          <w:rtl/>
        </w:rPr>
        <w:t>ש</w:t>
      </w:r>
      <w:r>
        <w:rPr>
          <w:rFonts w:hint="cs"/>
          <w:rtl/>
        </w:rPr>
        <w:t xml:space="preserve">יורה להם את הדרך בארץ ישראל, כיוון שהוא </w:t>
      </w:r>
      <w:r w:rsidR="00744645">
        <w:rPr>
          <w:rFonts w:hint="cs"/>
          <w:rtl/>
        </w:rPr>
        <w:t xml:space="preserve">עצמו </w:t>
      </w:r>
      <w:r>
        <w:rPr>
          <w:rFonts w:hint="cs"/>
          <w:rtl/>
        </w:rPr>
        <w:t xml:space="preserve">לא עומד להיכנס אליה. </w:t>
      </w:r>
      <w:r w:rsidR="006823DA">
        <w:rPr>
          <w:rFonts w:hint="cs"/>
          <w:rtl/>
        </w:rPr>
        <w:t>כ</w:t>
      </w:r>
      <w:r w:rsidR="00744645">
        <w:rPr>
          <w:rFonts w:hint="cs"/>
          <w:rtl/>
        </w:rPr>
        <w:t>ש</w:t>
      </w:r>
      <w:r w:rsidR="006823DA">
        <w:rPr>
          <w:rFonts w:hint="cs"/>
          <w:rtl/>
        </w:rPr>
        <w:t xml:space="preserve">משה היה חי, לא היו ספיקות בהלכה, כיוון שהכל נאמר לו מאת ה'. אולם, מיד לאחר שנפטר כבר נשכח מספר גדול של הלכות, </w:t>
      </w:r>
      <w:r w:rsidR="00F42DDD">
        <w:rPr>
          <w:rFonts w:hint="cs"/>
          <w:rtl/>
        </w:rPr>
        <w:t>ו</w:t>
      </w:r>
      <w:r w:rsidR="006823DA">
        <w:rPr>
          <w:rFonts w:hint="cs"/>
          <w:rtl/>
        </w:rPr>
        <w:t>כפי ש</w:t>
      </w:r>
      <w:r w:rsidR="005E1D0B">
        <w:rPr>
          <w:rFonts w:hint="cs"/>
          <w:rtl/>
        </w:rPr>
        <w:t>דורשת</w:t>
      </w:r>
      <w:r w:rsidR="006823DA">
        <w:rPr>
          <w:rFonts w:hint="cs"/>
          <w:rtl/>
        </w:rPr>
        <w:t xml:space="preserve"> הגמרא במסכת תמורה </w:t>
      </w:r>
      <w:r w:rsidR="006823DA">
        <w:rPr>
          <w:rFonts w:hint="cs"/>
          <w:sz w:val="18"/>
          <w:szCs w:val="18"/>
          <w:rtl/>
        </w:rPr>
        <w:t>(טז ע''א)</w:t>
      </w:r>
      <w:r w:rsidR="006823DA">
        <w:rPr>
          <w:rFonts w:hint="cs"/>
          <w:rtl/>
        </w:rPr>
        <w:t>:</w:t>
      </w:r>
    </w:p>
    <w:p w14:paraId="1C93831C" w14:textId="3BD3884F" w:rsidR="006823DA" w:rsidRDefault="000236CC" w:rsidP="00447D60">
      <w:pPr>
        <w:spacing w:after="80"/>
        <w:ind w:left="720"/>
        <w:rPr>
          <w:rtl/>
        </w:rPr>
      </w:pPr>
      <w:r>
        <w:rPr>
          <w:rFonts w:cs="Arial" w:hint="cs"/>
          <w:rtl/>
        </w:rPr>
        <w:t>''</w:t>
      </w:r>
      <w:r w:rsidRPr="000236CC">
        <w:rPr>
          <w:rFonts w:cs="Arial"/>
          <w:rtl/>
        </w:rPr>
        <w:t>בשעה שנפטר משה, אמר לו ליהושע: שאל ממני כל ספיקות שיש לך! אמר לו: רבי, כלום הנחתיך שעה אחת?</w:t>
      </w:r>
      <w:r w:rsidR="005E1D0B">
        <w:rPr>
          <w:rFonts w:cs="Arial" w:hint="cs"/>
          <w:rtl/>
        </w:rPr>
        <w:t xml:space="preserve"> </w:t>
      </w:r>
      <w:r w:rsidR="005E1D0B" w:rsidRPr="005E1D0B">
        <w:rPr>
          <w:rFonts w:cs="Arial"/>
          <w:rtl/>
        </w:rPr>
        <w:t>מיד תשש כ</w:t>
      </w:r>
      <w:r w:rsidR="00127370">
        <w:rPr>
          <w:rFonts w:cs="Arial" w:hint="cs"/>
          <w:rtl/>
        </w:rPr>
        <w:t>ו</w:t>
      </w:r>
      <w:r w:rsidR="005E1D0B" w:rsidRPr="005E1D0B">
        <w:rPr>
          <w:rFonts w:cs="Arial"/>
          <w:rtl/>
        </w:rPr>
        <w:t>חו, ונשתכחו ממנו שלש מאות הלכות, ונולדו לו שבע מאות ספיקות</w:t>
      </w:r>
      <w:r w:rsidR="00127370">
        <w:rPr>
          <w:rFonts w:cs="Arial" w:hint="cs"/>
          <w:rtl/>
        </w:rPr>
        <w:t>.</w:t>
      </w:r>
      <w:r w:rsidR="005E1D0B" w:rsidRPr="005E1D0B">
        <w:rPr>
          <w:rFonts w:cs="Arial"/>
          <w:rtl/>
        </w:rPr>
        <w:t xml:space="preserve"> </w:t>
      </w:r>
      <w:proofErr w:type="spellStart"/>
      <w:r w:rsidRPr="000236CC">
        <w:rPr>
          <w:rFonts w:cs="Arial"/>
          <w:rtl/>
        </w:rPr>
        <w:t>במתניתין</w:t>
      </w:r>
      <w:proofErr w:type="spellEnd"/>
      <w:r w:rsidRPr="000236CC">
        <w:rPr>
          <w:rFonts w:cs="Arial"/>
          <w:rtl/>
        </w:rPr>
        <w:t xml:space="preserve"> תנא: אלף ושבע מאות קלין </w:t>
      </w:r>
      <w:proofErr w:type="spellStart"/>
      <w:r w:rsidRPr="000236CC">
        <w:rPr>
          <w:rFonts w:cs="Arial"/>
          <w:rtl/>
        </w:rPr>
        <w:t>וחמורין</w:t>
      </w:r>
      <w:proofErr w:type="spellEnd"/>
      <w:r w:rsidRPr="000236CC">
        <w:rPr>
          <w:rFonts w:cs="Arial"/>
          <w:rtl/>
        </w:rPr>
        <w:t>, וגזירות שוות, ודקדוקי סופרים נשתכחו בימי אבל משה. אמר רבי אבהו:</w:t>
      </w:r>
      <w:r>
        <w:rPr>
          <w:rFonts w:cs="Arial" w:hint="cs"/>
          <w:rtl/>
        </w:rPr>
        <w:t xml:space="preserve"> </w:t>
      </w:r>
      <w:r w:rsidRPr="000236CC">
        <w:rPr>
          <w:rFonts w:cs="Arial"/>
          <w:rtl/>
        </w:rPr>
        <w:t xml:space="preserve">החזירן עתניאל בן קנז </w:t>
      </w:r>
      <w:r w:rsidR="00127370">
        <w:rPr>
          <w:rFonts w:cs="Arial" w:hint="cs"/>
          <w:rtl/>
        </w:rPr>
        <w:t>ב</w:t>
      </w:r>
      <w:r w:rsidRPr="000236CC">
        <w:rPr>
          <w:rFonts w:cs="Arial"/>
          <w:rtl/>
        </w:rPr>
        <w:t>פלפולו</w:t>
      </w:r>
      <w:r w:rsidR="00127370">
        <w:rPr>
          <w:rFonts w:cs="Arial" w:hint="cs"/>
          <w:rtl/>
        </w:rPr>
        <w:t>.''</w:t>
      </w:r>
    </w:p>
    <w:p w14:paraId="3D210775" w14:textId="7D1E2460" w:rsidR="00127370" w:rsidRDefault="00127370" w:rsidP="00447D60">
      <w:pPr>
        <w:spacing w:after="80"/>
        <w:rPr>
          <w:rtl/>
        </w:rPr>
      </w:pPr>
      <w:r>
        <w:rPr>
          <w:rFonts w:hint="cs"/>
          <w:rtl/>
        </w:rPr>
        <w:t xml:space="preserve">במשך מאות נושאים שעסקנו בהם עד כה, ראינו מחלוקות רבות בין הראשונים והאחרונים במגוון </w:t>
      </w:r>
      <w:r w:rsidR="00944A8D">
        <w:rPr>
          <w:rFonts w:hint="cs"/>
          <w:rtl/>
        </w:rPr>
        <w:t>עניינים</w:t>
      </w:r>
      <w:r>
        <w:rPr>
          <w:rFonts w:hint="cs"/>
          <w:rtl/>
        </w:rPr>
        <w:t>. בעקבות פרשת השבוע והעברת המטה ממשה ליהושע, נעסוק השבוע</w:t>
      </w:r>
      <w:r w:rsidR="00ED736E">
        <w:rPr>
          <w:rFonts w:hint="cs"/>
          <w:rtl/>
        </w:rPr>
        <w:t xml:space="preserve"> </w:t>
      </w:r>
      <w:r w:rsidR="00ED736E">
        <w:rPr>
          <w:rFonts w:hint="cs"/>
          <w:sz w:val="18"/>
          <w:szCs w:val="18"/>
          <w:rtl/>
        </w:rPr>
        <w:t xml:space="preserve">(ובשבועות הקרובים </w:t>
      </w:r>
      <w:r w:rsidR="00ED736E">
        <w:rPr>
          <w:rFonts w:hint="cs"/>
          <w:sz w:val="18"/>
          <w:szCs w:val="18"/>
          <w:rtl/>
        </w:rPr>
        <w:t xml:space="preserve">אף </w:t>
      </w:r>
      <w:r w:rsidR="00ED736E">
        <w:rPr>
          <w:rFonts w:hint="cs"/>
          <w:sz w:val="18"/>
          <w:szCs w:val="18"/>
          <w:rtl/>
        </w:rPr>
        <w:t>נרחיב)</w:t>
      </w:r>
      <w:r>
        <w:rPr>
          <w:rFonts w:hint="cs"/>
          <w:rtl/>
        </w:rPr>
        <w:t xml:space="preserve"> </w:t>
      </w:r>
      <w:r w:rsidR="00ED736E">
        <w:rPr>
          <w:rFonts w:hint="cs"/>
          <w:rtl/>
        </w:rPr>
        <w:t>ב</w:t>
      </w:r>
      <w:r>
        <w:rPr>
          <w:rFonts w:hint="cs"/>
          <w:rtl/>
        </w:rPr>
        <w:t xml:space="preserve">שאלה כיצד יש להכריע במחלוקות. נראה מחלוקת בין הפוסקים כיצד </w:t>
      </w:r>
      <w:r w:rsidR="00D57F4C">
        <w:rPr>
          <w:rFonts w:hint="cs"/>
          <w:rtl/>
        </w:rPr>
        <w:t>נקבע מעמדה של הגמרא</w:t>
      </w:r>
      <w:r>
        <w:rPr>
          <w:rFonts w:hint="cs"/>
          <w:rtl/>
        </w:rPr>
        <w:t xml:space="preserve">, האם אפשר </w:t>
      </w:r>
      <w:r w:rsidR="00D57F4C">
        <w:rPr>
          <w:rFonts w:hint="cs"/>
          <w:rtl/>
        </w:rPr>
        <w:t>לחלוק על הראשונים</w:t>
      </w:r>
      <w:r>
        <w:rPr>
          <w:rFonts w:hint="cs"/>
          <w:rtl/>
        </w:rPr>
        <w:t>, וההבדל בין הגישות השונות.</w:t>
      </w:r>
    </w:p>
    <w:p w14:paraId="5EE662EC" w14:textId="47ECC1FC" w:rsidR="00127370" w:rsidRDefault="00C67606" w:rsidP="00447D60">
      <w:pPr>
        <w:spacing w:after="80"/>
        <w:rPr>
          <w:b/>
          <w:bCs/>
          <w:u w:val="single"/>
          <w:rtl/>
        </w:rPr>
      </w:pPr>
      <w:r w:rsidRPr="00C67606">
        <w:rPr>
          <w:rFonts w:hint="cs"/>
          <w:b/>
          <w:bCs/>
          <w:u w:val="single"/>
          <w:rtl/>
        </w:rPr>
        <w:t>מעמד הגמרא</w:t>
      </w:r>
    </w:p>
    <w:p w14:paraId="2B0A7C45" w14:textId="0D3F9A7F" w:rsidR="005322EE" w:rsidRDefault="003D506A" w:rsidP="00447D60">
      <w:pPr>
        <w:spacing w:after="80"/>
        <w:rPr>
          <w:rtl/>
        </w:rPr>
      </w:pPr>
      <w:r>
        <w:rPr>
          <w:rFonts w:hint="cs"/>
          <w:rtl/>
        </w:rPr>
        <w:t>נקודה הראשונה בה יש לפתוח</w:t>
      </w:r>
      <w:r w:rsidR="00321C96">
        <w:rPr>
          <w:rFonts w:hint="cs"/>
          <w:rtl/>
        </w:rPr>
        <w:t>,</w:t>
      </w:r>
      <w:r>
        <w:rPr>
          <w:rFonts w:hint="cs"/>
          <w:rtl/>
        </w:rPr>
        <w:t xml:space="preserve"> היא מעמד הגמרא. כידוע, ישנו </w:t>
      </w:r>
      <w:r w:rsidR="0068002A">
        <w:rPr>
          <w:rFonts w:hint="cs"/>
          <w:rtl/>
        </w:rPr>
        <w:t xml:space="preserve">מעין </w:t>
      </w:r>
      <w:r>
        <w:rPr>
          <w:rFonts w:hint="cs"/>
          <w:rtl/>
        </w:rPr>
        <w:t xml:space="preserve">כלל </w:t>
      </w:r>
      <w:r w:rsidR="0068002A">
        <w:rPr>
          <w:rFonts w:hint="cs"/>
          <w:rtl/>
        </w:rPr>
        <w:t xml:space="preserve">מפורסם </w:t>
      </w:r>
      <w:r>
        <w:rPr>
          <w:rFonts w:hint="cs"/>
          <w:rtl/>
        </w:rPr>
        <w:t>הקובע 'שאין לחלוק על דברי הגמרא'. ניתן כמובן לפרש את הגמרא בדרכים שונות, ויש שאף נדחקו בדברי הגמרא כדי להעמיד את שיטתם, אך מכל מקום לא קיימת מחלוקת חזיתית בין המפרשים לבין דברי הגמרא</w:t>
      </w:r>
      <w:r w:rsidR="00FB0613">
        <w:rPr>
          <w:rFonts w:hint="cs"/>
          <w:rtl/>
        </w:rPr>
        <w:t>, אלא שיש לשאול מהיכן הגיע כלל זה</w:t>
      </w:r>
      <w:r>
        <w:rPr>
          <w:rFonts w:hint="cs"/>
          <w:rtl/>
        </w:rPr>
        <w:t xml:space="preserve">. </w:t>
      </w:r>
    </w:p>
    <w:p w14:paraId="163B7191" w14:textId="3569C16F" w:rsidR="004A1EDA" w:rsidRDefault="00FD0650" w:rsidP="00447D60">
      <w:pPr>
        <w:spacing w:after="80"/>
        <w:rPr>
          <w:rtl/>
        </w:rPr>
      </w:pPr>
      <w:r>
        <w:rPr>
          <w:rFonts w:hint="cs"/>
          <w:rtl/>
        </w:rPr>
        <w:t>הקושיה</w:t>
      </w:r>
      <w:r w:rsidR="005322EE">
        <w:rPr>
          <w:rFonts w:hint="cs"/>
          <w:rtl/>
        </w:rPr>
        <w:t xml:space="preserve"> מתגברת לאור דברי </w:t>
      </w:r>
      <w:r w:rsidR="005322EE" w:rsidRPr="008A7465">
        <w:rPr>
          <w:rFonts w:hint="cs"/>
          <w:b/>
          <w:bCs/>
          <w:rtl/>
        </w:rPr>
        <w:t>הרמב''ם</w:t>
      </w:r>
      <w:r w:rsidR="005322EE">
        <w:rPr>
          <w:rFonts w:hint="cs"/>
          <w:rtl/>
        </w:rPr>
        <w:t xml:space="preserve"> </w:t>
      </w:r>
      <w:r w:rsidR="005322EE">
        <w:rPr>
          <w:rFonts w:hint="cs"/>
          <w:sz w:val="18"/>
          <w:szCs w:val="18"/>
          <w:rtl/>
        </w:rPr>
        <w:t xml:space="preserve">(ממרים ב, א) </w:t>
      </w:r>
      <w:r w:rsidR="005322EE" w:rsidRPr="005322EE">
        <w:rPr>
          <w:rFonts w:hint="cs"/>
          <w:rtl/>
        </w:rPr>
        <w:t xml:space="preserve">הכותב, </w:t>
      </w:r>
      <w:r w:rsidR="005322EE">
        <w:rPr>
          <w:rFonts w:hint="cs"/>
          <w:rtl/>
        </w:rPr>
        <w:t xml:space="preserve">שעל אף שאין לבית דין לחלוק על בית דין שקדם </w:t>
      </w:r>
      <w:r w:rsidR="00744645">
        <w:rPr>
          <w:rFonts w:hint="cs"/>
          <w:rtl/>
        </w:rPr>
        <w:t xml:space="preserve">לו </w:t>
      </w:r>
      <w:r w:rsidR="005322EE">
        <w:rPr>
          <w:rFonts w:hint="cs"/>
          <w:rtl/>
        </w:rPr>
        <w:t>אלא אם כן גדול ממנו בחכמה ובמניין, דין זה נכון רק באיסורי דרבנן, אבל בדיני דאורייתא, דרישת פסוקים וכדומה - מותר לבית דין לחלוק, גם אם קטן מחברו</w:t>
      </w:r>
      <w:r w:rsidR="00985530">
        <w:rPr>
          <w:rFonts w:hint="cs"/>
          <w:rtl/>
        </w:rPr>
        <w:t xml:space="preserve">. </w:t>
      </w:r>
      <w:r w:rsidR="005322EE">
        <w:rPr>
          <w:rFonts w:hint="cs"/>
          <w:rtl/>
        </w:rPr>
        <w:t>אם כן</w:t>
      </w:r>
      <w:r w:rsidR="00985530">
        <w:rPr>
          <w:rFonts w:hint="cs"/>
          <w:rtl/>
        </w:rPr>
        <w:t xml:space="preserve">, </w:t>
      </w:r>
      <w:r>
        <w:rPr>
          <w:rFonts w:hint="cs"/>
          <w:rtl/>
        </w:rPr>
        <w:t xml:space="preserve">יש לשאול </w:t>
      </w:r>
      <w:r w:rsidR="00985530">
        <w:rPr>
          <w:rFonts w:hint="cs"/>
          <w:rtl/>
        </w:rPr>
        <w:t>מדוע</w:t>
      </w:r>
      <w:r w:rsidR="005322EE">
        <w:rPr>
          <w:rFonts w:hint="cs"/>
          <w:rtl/>
        </w:rPr>
        <w:t xml:space="preserve"> אין לחלוק על דברי</w:t>
      </w:r>
      <w:r w:rsidR="005322EE" w:rsidRPr="00321C96">
        <w:rPr>
          <w:rFonts w:hint="cs"/>
          <w:rtl/>
        </w:rPr>
        <w:t xml:space="preserve"> הגמרא</w:t>
      </w:r>
      <w:r w:rsidR="00985530">
        <w:rPr>
          <w:rFonts w:hint="cs"/>
          <w:rtl/>
        </w:rPr>
        <w:t xml:space="preserve">, וכן </w:t>
      </w:r>
      <w:r>
        <w:rPr>
          <w:rFonts w:hint="cs"/>
          <w:rtl/>
        </w:rPr>
        <w:t xml:space="preserve">מדוע </w:t>
      </w:r>
      <w:r w:rsidR="00985530">
        <w:rPr>
          <w:rFonts w:hint="cs"/>
          <w:rtl/>
        </w:rPr>
        <w:t>לא חלקו אמוראים על תנאים</w:t>
      </w:r>
      <w:r w:rsidR="003D506A">
        <w:rPr>
          <w:rFonts w:hint="cs"/>
          <w:rtl/>
        </w:rPr>
        <w:t xml:space="preserve">? </w:t>
      </w:r>
    </w:p>
    <w:p w14:paraId="3A23C044" w14:textId="638C3A15" w:rsidR="004A1EDA" w:rsidRDefault="004A1EDA" w:rsidP="00447D60">
      <w:pPr>
        <w:spacing w:after="80"/>
        <w:rPr>
          <w:rtl/>
        </w:rPr>
      </w:pPr>
      <w:r>
        <w:rPr>
          <w:rFonts w:hint="cs"/>
          <w:rtl/>
        </w:rPr>
        <w:t xml:space="preserve">א. </w:t>
      </w:r>
      <w:r w:rsidRPr="006462E0">
        <w:rPr>
          <w:rFonts w:hint="cs"/>
          <w:b/>
          <w:bCs/>
          <w:rtl/>
        </w:rPr>
        <w:t>המאירי</w:t>
      </w:r>
      <w:r>
        <w:rPr>
          <w:rFonts w:hint="cs"/>
          <w:rtl/>
        </w:rPr>
        <w:t xml:space="preserve"> </w:t>
      </w:r>
      <w:r w:rsidR="00751D12">
        <w:rPr>
          <w:rFonts w:hint="cs"/>
          <w:sz w:val="18"/>
          <w:szCs w:val="18"/>
          <w:rtl/>
        </w:rPr>
        <w:t>(</w:t>
      </w:r>
      <w:r w:rsidR="0079131D">
        <w:rPr>
          <w:rFonts w:hint="cs"/>
          <w:sz w:val="18"/>
          <w:szCs w:val="18"/>
          <w:rtl/>
        </w:rPr>
        <w:t>סדר הקבלה עמ' 103</w:t>
      </w:r>
      <w:r w:rsidR="00751D12">
        <w:rPr>
          <w:rFonts w:hint="cs"/>
          <w:sz w:val="18"/>
          <w:szCs w:val="18"/>
          <w:rtl/>
        </w:rPr>
        <w:t xml:space="preserve">) </w:t>
      </w:r>
      <w:r>
        <w:rPr>
          <w:rFonts w:hint="cs"/>
          <w:rtl/>
        </w:rPr>
        <w:t xml:space="preserve">כתב, שאכן אין כלל הקובע שלא ניתן לחלוק על דורות ראשונים. לטענתו, בכל מקום בגמרא שיש קושי בדברי המשנה ומתרצים </w:t>
      </w:r>
      <w:proofErr w:type="spellStart"/>
      <w:r>
        <w:rPr>
          <w:rFonts w:hint="cs"/>
          <w:rtl/>
        </w:rPr>
        <w:t>בחסורי</w:t>
      </w:r>
      <w:proofErr w:type="spellEnd"/>
      <w:r>
        <w:rPr>
          <w:rFonts w:hint="cs"/>
          <w:rtl/>
        </w:rPr>
        <w:t xml:space="preserve"> </w:t>
      </w:r>
      <w:proofErr w:type="spellStart"/>
      <w:r>
        <w:rPr>
          <w:rFonts w:hint="cs"/>
          <w:rtl/>
        </w:rPr>
        <w:t>מחסרא</w:t>
      </w:r>
      <w:proofErr w:type="spellEnd"/>
      <w:r>
        <w:rPr>
          <w:rFonts w:hint="cs"/>
          <w:rtl/>
        </w:rPr>
        <w:t xml:space="preserve"> </w:t>
      </w:r>
      <w:r w:rsidRPr="001B2D21">
        <w:rPr>
          <w:rFonts w:hint="cs"/>
          <w:sz w:val="18"/>
          <w:szCs w:val="18"/>
          <w:rtl/>
        </w:rPr>
        <w:t>(כלומר שיש חלקים במשנה שחסרים ויש להשלימם)</w:t>
      </w:r>
      <w:r>
        <w:rPr>
          <w:rFonts w:hint="cs"/>
          <w:rtl/>
        </w:rPr>
        <w:t>, בעצם כוונתם לחלוק על דברי המשנה.</w:t>
      </w:r>
      <w:r w:rsidR="009C70E4">
        <w:rPr>
          <w:rFonts w:hint="cs"/>
          <w:rtl/>
        </w:rPr>
        <w:t xml:space="preserve"> בפשטות לפי שיטה זו מסתבר, שקיימת גם אפשרות של מחלוקת </w:t>
      </w:r>
      <w:r w:rsidR="00B47F24">
        <w:rPr>
          <w:rFonts w:hint="cs"/>
          <w:rtl/>
        </w:rPr>
        <w:t xml:space="preserve">ראשונים ואחרונים </w:t>
      </w:r>
      <w:r w:rsidR="009C70E4">
        <w:rPr>
          <w:rFonts w:hint="cs"/>
          <w:rtl/>
        </w:rPr>
        <w:t>על דברי הגמרא</w:t>
      </w:r>
      <w:r w:rsidR="00B47F24">
        <w:rPr>
          <w:rFonts w:hint="cs"/>
          <w:rtl/>
        </w:rPr>
        <w:t>.</w:t>
      </w:r>
      <w:r>
        <w:rPr>
          <w:rFonts w:hint="cs"/>
          <w:rtl/>
        </w:rPr>
        <w:t xml:space="preserve">  </w:t>
      </w:r>
    </w:p>
    <w:p w14:paraId="0ED60D36" w14:textId="367071B5" w:rsidR="00736CC2" w:rsidRPr="00D57F4C" w:rsidRDefault="004A1EDA" w:rsidP="00447D60">
      <w:pPr>
        <w:spacing w:after="80"/>
        <w:rPr>
          <w:rtl/>
        </w:rPr>
      </w:pPr>
      <w:r>
        <w:rPr>
          <w:rFonts w:hint="cs"/>
          <w:rtl/>
        </w:rPr>
        <w:t>ב.</w:t>
      </w:r>
      <w:r w:rsidR="009C70E4">
        <w:rPr>
          <w:rFonts w:hint="cs"/>
          <w:rtl/>
        </w:rPr>
        <w:t xml:space="preserve"> </w:t>
      </w:r>
      <w:r w:rsidR="009C70E4" w:rsidRPr="009C70E4">
        <w:rPr>
          <w:rFonts w:hint="cs"/>
          <w:rtl/>
        </w:rPr>
        <w:t xml:space="preserve">רוב הפוסקים נטו מפירוש </w:t>
      </w:r>
      <w:r w:rsidR="009C70E4">
        <w:rPr>
          <w:rFonts w:hint="cs"/>
          <w:rtl/>
        </w:rPr>
        <w:t>המאירי</w:t>
      </w:r>
      <w:r w:rsidR="009C70E4" w:rsidRPr="009C70E4">
        <w:rPr>
          <w:rFonts w:hint="cs"/>
          <w:rtl/>
        </w:rPr>
        <w:t>, כיוון ש</w:t>
      </w:r>
      <w:r w:rsidR="00FD0650">
        <w:rPr>
          <w:rFonts w:hint="cs"/>
          <w:rtl/>
        </w:rPr>
        <w:t xml:space="preserve">לא </w:t>
      </w:r>
      <w:r w:rsidR="00D57F4C">
        <w:rPr>
          <w:rFonts w:hint="cs"/>
          <w:rtl/>
        </w:rPr>
        <w:t>נראה</w:t>
      </w:r>
      <w:r w:rsidR="00FD0650">
        <w:rPr>
          <w:rFonts w:hint="cs"/>
          <w:rtl/>
        </w:rPr>
        <w:t xml:space="preserve"> כך מ</w:t>
      </w:r>
      <w:r w:rsidR="009C70E4" w:rsidRPr="009C70E4">
        <w:rPr>
          <w:rFonts w:hint="cs"/>
          <w:rtl/>
        </w:rPr>
        <w:t>מקרים רבים בהם מקשים על אמורא מברייתא והוא חזר בו מעמדתו</w:t>
      </w:r>
      <w:r w:rsidR="004D6253" w:rsidRPr="004D6253">
        <w:rPr>
          <w:rStyle w:val="a5"/>
          <w:rtl/>
        </w:rPr>
        <w:footnoteReference w:id="2"/>
      </w:r>
      <w:r w:rsidR="009C70E4" w:rsidRPr="009C70E4">
        <w:rPr>
          <w:rFonts w:hint="cs"/>
          <w:rtl/>
        </w:rPr>
        <w:t xml:space="preserve">. </w:t>
      </w:r>
      <w:r w:rsidR="009D3F68">
        <w:rPr>
          <w:rFonts w:hint="cs"/>
          <w:rtl/>
        </w:rPr>
        <w:t xml:space="preserve">משום כך כדי לתרץ מדוע לא חלקו כתב </w:t>
      </w:r>
      <w:r w:rsidR="007734E8" w:rsidRPr="007734E8">
        <w:rPr>
          <w:rFonts w:hint="cs"/>
          <w:b/>
          <w:bCs/>
          <w:rtl/>
        </w:rPr>
        <w:t>הכסף משנה</w:t>
      </w:r>
      <w:r w:rsidR="007734E8">
        <w:rPr>
          <w:rFonts w:hint="cs"/>
          <w:rtl/>
        </w:rPr>
        <w:t xml:space="preserve"> </w:t>
      </w:r>
      <w:r w:rsidR="00D57F4C">
        <w:rPr>
          <w:rFonts w:hint="cs"/>
          <w:sz w:val="18"/>
          <w:szCs w:val="18"/>
          <w:rtl/>
        </w:rPr>
        <w:t>(ממרים ב, ב)</w:t>
      </w:r>
      <w:r w:rsidR="00321C96">
        <w:rPr>
          <w:rFonts w:hint="cs"/>
          <w:rtl/>
        </w:rPr>
        <w:t xml:space="preserve">, </w:t>
      </w:r>
      <w:r w:rsidR="007734E8">
        <w:rPr>
          <w:rFonts w:hint="cs"/>
          <w:rtl/>
        </w:rPr>
        <w:t xml:space="preserve">שמיום סגירת המשנה קיבלו על עצמם חכמי הגמרא שלא לחלוק </w:t>
      </w:r>
      <w:r w:rsidR="00736CC2">
        <w:rPr>
          <w:rFonts w:hint="cs"/>
          <w:rtl/>
        </w:rPr>
        <w:t>על קודמיהם</w:t>
      </w:r>
      <w:r w:rsidR="003F2B7E">
        <w:rPr>
          <w:rFonts w:hint="cs"/>
          <w:rtl/>
        </w:rPr>
        <w:t>.</w:t>
      </w:r>
      <w:r w:rsidR="00736CC2">
        <w:rPr>
          <w:rFonts w:hint="cs"/>
          <w:rtl/>
        </w:rPr>
        <w:t xml:space="preserve"> וכן מיום סגירת התלמוד, קיבלו עליהם הקודמים שלא לחלוק על קודמיהם. </w:t>
      </w:r>
    </w:p>
    <w:p w14:paraId="6786489B" w14:textId="67737A65" w:rsidR="00736CC2" w:rsidRPr="00736CC2" w:rsidRDefault="00736CC2" w:rsidP="00447D60">
      <w:pPr>
        <w:spacing w:after="80"/>
        <w:rPr>
          <w:u w:val="single"/>
          <w:rtl/>
        </w:rPr>
      </w:pPr>
      <w:r>
        <w:rPr>
          <w:rFonts w:hint="cs"/>
          <w:u w:val="single"/>
          <w:rtl/>
        </w:rPr>
        <w:t>ביאורי האחרונים</w:t>
      </w:r>
    </w:p>
    <w:p w14:paraId="2E0E8F41" w14:textId="6BBC05E1" w:rsidR="007734E8" w:rsidRDefault="009D3F68" w:rsidP="00447D60">
      <w:pPr>
        <w:spacing w:after="80"/>
        <w:rPr>
          <w:rtl/>
        </w:rPr>
      </w:pPr>
      <w:r>
        <w:rPr>
          <w:rFonts w:hint="cs"/>
          <w:rtl/>
        </w:rPr>
        <w:t xml:space="preserve">בביאור דברי הכסף משנה נאמרו מספר </w:t>
      </w:r>
      <w:r w:rsidR="00D36D80">
        <w:rPr>
          <w:rFonts w:hint="cs"/>
          <w:rtl/>
        </w:rPr>
        <w:t>אפשרויות</w:t>
      </w:r>
      <w:r>
        <w:rPr>
          <w:rFonts w:hint="cs"/>
          <w:rtl/>
        </w:rPr>
        <w:t xml:space="preserve">, </w:t>
      </w:r>
      <w:r w:rsidR="007919B3">
        <w:rPr>
          <w:rFonts w:hint="cs"/>
          <w:rtl/>
        </w:rPr>
        <w:t xml:space="preserve">שכן </w:t>
      </w:r>
      <w:r>
        <w:rPr>
          <w:rFonts w:hint="cs"/>
          <w:rtl/>
        </w:rPr>
        <w:t>סביר להניח (מתוך כך שאין תיעוד</w:t>
      </w:r>
      <w:r w:rsidR="001840B5">
        <w:rPr>
          <w:rFonts w:hint="cs"/>
          <w:rtl/>
        </w:rPr>
        <w:t xml:space="preserve"> בגמרא או בשאר ספרי מחקר היסטורי</w:t>
      </w:r>
      <w:r w:rsidR="00FD0650">
        <w:rPr>
          <w:rFonts w:hint="cs"/>
          <w:rtl/>
        </w:rPr>
        <w:t>י</w:t>
      </w:r>
      <w:r w:rsidR="001840B5">
        <w:rPr>
          <w:rFonts w:hint="cs"/>
          <w:rtl/>
        </w:rPr>
        <w:t>ם</w:t>
      </w:r>
      <w:r>
        <w:rPr>
          <w:rFonts w:hint="cs"/>
          <w:rtl/>
        </w:rPr>
        <w:t xml:space="preserve">) שלא התקיים אירוע היסטורי </w:t>
      </w:r>
      <w:r w:rsidR="00FD0650">
        <w:rPr>
          <w:rFonts w:hint="cs"/>
          <w:rtl/>
        </w:rPr>
        <w:t>שה</w:t>
      </w:r>
      <w:r>
        <w:rPr>
          <w:rFonts w:hint="cs"/>
          <w:rtl/>
        </w:rPr>
        <w:t xml:space="preserve">כריז על כך שאין לחלוק על דברי הגמרא, ואם כן למה התכוון </w:t>
      </w:r>
      <w:r w:rsidR="007919B3">
        <w:rPr>
          <w:rFonts w:hint="cs"/>
          <w:rtl/>
        </w:rPr>
        <w:t xml:space="preserve">הכסף משנה </w:t>
      </w:r>
      <w:r>
        <w:rPr>
          <w:rFonts w:hint="cs"/>
          <w:rtl/>
        </w:rPr>
        <w:t xml:space="preserve">כאשר אמר שמיום חתימת המשנה קיימו וקיבלו שדורות </w:t>
      </w:r>
      <w:r w:rsidR="007919B3">
        <w:rPr>
          <w:rFonts w:hint="cs"/>
          <w:rtl/>
        </w:rPr>
        <w:t xml:space="preserve">אחרונים </w:t>
      </w:r>
      <w:r>
        <w:rPr>
          <w:rFonts w:hint="cs"/>
          <w:rtl/>
        </w:rPr>
        <w:t>לא יחלקו על הראשונים</w:t>
      </w:r>
      <w:r w:rsidR="003F2B7E">
        <w:rPr>
          <w:rFonts w:hint="cs"/>
          <w:rtl/>
        </w:rPr>
        <w:t>:</w:t>
      </w:r>
    </w:p>
    <w:p w14:paraId="6702652B" w14:textId="52382D53" w:rsidR="000E2A0D" w:rsidRDefault="007734E8" w:rsidP="00447D60">
      <w:pPr>
        <w:spacing w:after="80"/>
        <w:rPr>
          <w:rtl/>
        </w:rPr>
      </w:pPr>
      <w:r>
        <w:rPr>
          <w:rFonts w:hint="cs"/>
          <w:rtl/>
        </w:rPr>
        <w:t>א.</w:t>
      </w:r>
      <w:r w:rsidR="000E2A0D">
        <w:rPr>
          <w:rFonts w:hint="cs"/>
          <w:rtl/>
        </w:rPr>
        <w:t xml:space="preserve"> </w:t>
      </w:r>
      <w:r w:rsidR="000E2A0D" w:rsidRPr="009D3F68">
        <w:rPr>
          <w:rFonts w:hint="cs"/>
          <w:b/>
          <w:bCs/>
          <w:rtl/>
        </w:rPr>
        <w:t>החזון איש</w:t>
      </w:r>
      <w:r w:rsidR="000E2A0D">
        <w:rPr>
          <w:rFonts w:hint="cs"/>
          <w:rtl/>
        </w:rPr>
        <w:t xml:space="preserve"> </w:t>
      </w:r>
      <w:r w:rsidR="005B2763">
        <w:rPr>
          <w:rFonts w:hint="cs"/>
          <w:sz w:val="18"/>
          <w:szCs w:val="18"/>
          <w:rtl/>
        </w:rPr>
        <w:t xml:space="preserve">(אגרות ב, כד) </w:t>
      </w:r>
      <w:r w:rsidR="000E2A0D">
        <w:rPr>
          <w:rFonts w:hint="cs"/>
          <w:rtl/>
        </w:rPr>
        <w:t>כתב</w:t>
      </w:r>
      <w:r w:rsidR="005B2763">
        <w:rPr>
          <w:rFonts w:hint="cs"/>
          <w:rtl/>
        </w:rPr>
        <w:t xml:space="preserve"> לבאר, שדורות האחרונים </w:t>
      </w:r>
      <w:r w:rsidR="00950F73">
        <w:rPr>
          <w:rFonts w:hint="cs"/>
          <w:rtl/>
        </w:rPr>
        <w:t xml:space="preserve">סברו </w:t>
      </w:r>
      <w:r w:rsidR="005B2763">
        <w:rPr>
          <w:rFonts w:hint="cs"/>
          <w:rtl/>
        </w:rPr>
        <w:t>שהדורות הקודמים גדולים מהם ו</w:t>
      </w:r>
      <w:r w:rsidR="00B177A7">
        <w:rPr>
          <w:rFonts w:hint="cs"/>
          <w:rtl/>
        </w:rPr>
        <w:t xml:space="preserve">משום כך מסוגלים לרדת לחקר </w:t>
      </w:r>
      <w:r w:rsidR="005B2763">
        <w:rPr>
          <w:rFonts w:hint="cs"/>
          <w:rtl/>
        </w:rPr>
        <w:t xml:space="preserve">האמת </w:t>
      </w:r>
      <w:r w:rsidR="007919B3">
        <w:rPr>
          <w:rFonts w:hint="cs"/>
          <w:rtl/>
        </w:rPr>
        <w:t>בצורה טובה</w:t>
      </w:r>
      <w:r w:rsidR="005B2763">
        <w:rPr>
          <w:rFonts w:hint="cs"/>
          <w:rtl/>
        </w:rPr>
        <w:t xml:space="preserve"> מהם</w:t>
      </w:r>
      <w:r w:rsidR="007919B3">
        <w:rPr>
          <w:rFonts w:hint="cs"/>
          <w:rtl/>
        </w:rPr>
        <w:t>.</w:t>
      </w:r>
      <w:r w:rsidR="005B2763">
        <w:rPr>
          <w:rFonts w:hint="cs"/>
          <w:rtl/>
        </w:rPr>
        <w:t xml:space="preserve"> </w:t>
      </w:r>
      <w:r w:rsidR="007919B3">
        <w:rPr>
          <w:rFonts w:hint="cs"/>
          <w:rtl/>
        </w:rPr>
        <w:t xml:space="preserve">לכן </w:t>
      </w:r>
      <w:r w:rsidR="00950F73">
        <w:rPr>
          <w:rFonts w:hint="cs"/>
          <w:rtl/>
        </w:rPr>
        <w:t xml:space="preserve">אין לחלוק עליהם </w:t>
      </w:r>
      <w:r w:rsidR="007919B3">
        <w:rPr>
          <w:rFonts w:hint="cs"/>
          <w:rtl/>
        </w:rPr>
        <w:t xml:space="preserve">גם </w:t>
      </w:r>
      <w:r w:rsidR="00950F73">
        <w:rPr>
          <w:rFonts w:hint="cs"/>
          <w:rtl/>
        </w:rPr>
        <w:t xml:space="preserve">במקרים בהם נראה </w:t>
      </w:r>
      <w:r w:rsidR="007919B3">
        <w:rPr>
          <w:rFonts w:hint="cs"/>
          <w:rtl/>
        </w:rPr>
        <w:t>שהראשונים טעו</w:t>
      </w:r>
      <w:r w:rsidR="00D57F4C">
        <w:rPr>
          <w:rFonts w:hint="cs"/>
          <w:rtl/>
        </w:rPr>
        <w:t>,</w:t>
      </w:r>
      <w:r w:rsidR="00950F73">
        <w:rPr>
          <w:rFonts w:hint="cs"/>
          <w:rtl/>
        </w:rPr>
        <w:t xml:space="preserve"> כי מסתמא האמת עמהם ויש חיסרון </w:t>
      </w:r>
      <w:r w:rsidR="007919B3">
        <w:rPr>
          <w:rFonts w:hint="cs"/>
          <w:rtl/>
        </w:rPr>
        <w:t>ב</w:t>
      </w:r>
      <w:r w:rsidR="00950F73">
        <w:rPr>
          <w:rFonts w:hint="cs"/>
          <w:rtl/>
        </w:rPr>
        <w:t>הבנה לדורות האחרונים</w:t>
      </w:r>
      <w:r w:rsidR="002B1A67">
        <w:rPr>
          <w:rFonts w:hint="cs"/>
          <w:rtl/>
        </w:rPr>
        <w:t>.</w:t>
      </w:r>
      <w:r w:rsidR="00950F73">
        <w:rPr>
          <w:rFonts w:hint="cs"/>
          <w:rtl/>
        </w:rPr>
        <w:t xml:space="preserve"> ובלשונו:</w:t>
      </w:r>
      <w:r w:rsidR="000E2A0D">
        <w:rPr>
          <w:rFonts w:hint="cs"/>
          <w:rtl/>
        </w:rPr>
        <w:t xml:space="preserve"> </w:t>
      </w:r>
    </w:p>
    <w:p w14:paraId="510531E6" w14:textId="2CE1AD3C" w:rsidR="000E2A0D" w:rsidRDefault="00AD0CE8" w:rsidP="00447D60">
      <w:pPr>
        <w:spacing w:after="80"/>
        <w:ind w:left="720"/>
        <w:rPr>
          <w:rtl/>
        </w:rPr>
      </w:pPr>
      <w:r>
        <w:rPr>
          <w:rFonts w:hint="cs"/>
          <w:rtl/>
        </w:rPr>
        <w:t>''</w:t>
      </w:r>
      <w:r w:rsidRPr="00AD0CE8">
        <w:rPr>
          <w:rtl/>
        </w:rPr>
        <w:t>האמת בזה שדור שאחר המשנה ראו את מיעוט הלבבות נגד בעלי המשנה, וידעו לבטח שהאמת לעולם עם הראשונים, ואחרי שידעו אמיתת הדבר שאי אפשר שישיגו הם האמת מה שלא השיג אחד מן התנאים - לא היו רשאים לחלוק</w:t>
      </w:r>
      <w:r>
        <w:rPr>
          <w:rFonts w:hint="cs"/>
          <w:rtl/>
        </w:rPr>
        <w:t xml:space="preserve">. </w:t>
      </w:r>
      <w:r w:rsidRPr="00AD0CE8">
        <w:rPr>
          <w:rtl/>
        </w:rPr>
        <w:t>ומה שכתב מרן (הכסף משנה) שקיבלו כן - לא טובה וחסד עשו עם הראשונים, אלא האמת חייב אותם</w:t>
      </w:r>
      <w:r>
        <w:rPr>
          <w:rFonts w:hint="cs"/>
          <w:rtl/>
        </w:rPr>
        <w:t>''</w:t>
      </w:r>
    </w:p>
    <w:p w14:paraId="506F6E36" w14:textId="6E831503" w:rsidR="00992BC6" w:rsidRDefault="000E2A0D" w:rsidP="00447D60">
      <w:pPr>
        <w:spacing w:after="80"/>
        <w:rPr>
          <w:rtl/>
        </w:rPr>
      </w:pPr>
      <w:r>
        <w:rPr>
          <w:rFonts w:hint="cs"/>
          <w:rtl/>
        </w:rPr>
        <w:t>הקושי בביאור זה</w:t>
      </w:r>
      <w:r w:rsidR="002B1A67">
        <w:rPr>
          <w:rFonts w:hint="cs"/>
          <w:rtl/>
        </w:rPr>
        <w:t xml:space="preserve"> כפול.</w:t>
      </w:r>
      <w:r>
        <w:rPr>
          <w:rFonts w:hint="cs"/>
          <w:rtl/>
        </w:rPr>
        <w:t xml:space="preserve"> </w:t>
      </w:r>
      <w:r w:rsidRPr="00950F73">
        <w:rPr>
          <w:rFonts w:hint="cs"/>
          <w:b/>
          <w:bCs/>
          <w:rtl/>
        </w:rPr>
        <w:t>ראשית</w:t>
      </w:r>
      <w:r>
        <w:rPr>
          <w:rFonts w:hint="cs"/>
          <w:rtl/>
        </w:rPr>
        <w:t xml:space="preserve">, לא ברור </w:t>
      </w:r>
      <w:r w:rsidR="00A66D5A">
        <w:rPr>
          <w:rFonts w:hint="cs"/>
          <w:rtl/>
        </w:rPr>
        <w:t xml:space="preserve">מה היא אותה ירידת הדורות. </w:t>
      </w:r>
      <w:r>
        <w:rPr>
          <w:rFonts w:hint="cs"/>
          <w:rtl/>
        </w:rPr>
        <w:t xml:space="preserve">מדוע מאות שנים ניתן </w:t>
      </w:r>
      <w:r w:rsidR="00734720">
        <w:rPr>
          <w:rFonts w:hint="cs"/>
          <w:rtl/>
        </w:rPr>
        <w:t xml:space="preserve">היה </w:t>
      </w:r>
      <w:r>
        <w:rPr>
          <w:rFonts w:hint="cs"/>
          <w:rtl/>
        </w:rPr>
        <w:t xml:space="preserve">לאמוראים לחלוק על קודמיהם, ולפתע דור לאחר רב אשי ירדו הדורות וכבר לא ניתן. </w:t>
      </w:r>
      <w:r w:rsidRPr="00950F73">
        <w:rPr>
          <w:rFonts w:hint="cs"/>
          <w:b/>
          <w:bCs/>
          <w:rtl/>
        </w:rPr>
        <w:t>שנית</w:t>
      </w:r>
      <w:r>
        <w:rPr>
          <w:rFonts w:hint="cs"/>
          <w:rtl/>
        </w:rPr>
        <w:t>, גם אם אכן התרחשה ירידת הדורות</w:t>
      </w:r>
      <w:r w:rsidR="001B179B">
        <w:rPr>
          <w:rFonts w:hint="cs"/>
          <w:rtl/>
        </w:rPr>
        <w:t xml:space="preserve"> באופן פתאומי</w:t>
      </w:r>
      <w:r>
        <w:rPr>
          <w:rFonts w:hint="cs"/>
          <w:rtl/>
        </w:rPr>
        <w:t xml:space="preserve">, מדוע גורם זה מהווה שיקול בלימוד הלכה?! </w:t>
      </w:r>
      <w:r w:rsidR="00887B23">
        <w:rPr>
          <w:rFonts w:hint="cs"/>
          <w:rtl/>
        </w:rPr>
        <w:t xml:space="preserve">תמיד </w:t>
      </w:r>
      <w:r>
        <w:rPr>
          <w:rFonts w:hint="cs"/>
          <w:rtl/>
        </w:rPr>
        <w:t>יש לשקול את הדברים במאזני השכל, וכך להכריע, ולא משיקולים שאינם הלכתיים נטו.</w:t>
      </w:r>
    </w:p>
    <w:p w14:paraId="0E32C2A6" w14:textId="4BA2F7D7" w:rsidR="00992BC6" w:rsidRDefault="00992BC6" w:rsidP="00447D60">
      <w:pPr>
        <w:spacing w:after="80"/>
        <w:rPr>
          <w:rtl/>
        </w:rPr>
      </w:pPr>
      <w:r>
        <w:rPr>
          <w:rFonts w:hint="cs"/>
          <w:rtl/>
        </w:rPr>
        <w:t xml:space="preserve">ב. </w:t>
      </w:r>
      <w:r w:rsidR="00697188" w:rsidRPr="00697188">
        <w:rPr>
          <w:rFonts w:hint="cs"/>
          <w:b/>
          <w:bCs/>
          <w:rtl/>
        </w:rPr>
        <w:t>הרב אלחנן וסרמן</w:t>
      </w:r>
      <w:r w:rsidR="00697188">
        <w:rPr>
          <w:rFonts w:hint="cs"/>
          <w:rtl/>
        </w:rPr>
        <w:t xml:space="preserve"> </w:t>
      </w:r>
      <w:r w:rsidR="00697188">
        <w:rPr>
          <w:rFonts w:hint="cs"/>
          <w:sz w:val="18"/>
          <w:szCs w:val="18"/>
          <w:rtl/>
        </w:rPr>
        <w:t xml:space="preserve">(קובץ דברי סופרים ב, ו) </w:t>
      </w:r>
      <w:r w:rsidR="00697188">
        <w:rPr>
          <w:rFonts w:hint="cs"/>
          <w:rtl/>
        </w:rPr>
        <w:t xml:space="preserve">צעד בכיוון אחר וכתב שאכן התקיימו פעמיים </w:t>
      </w:r>
      <w:proofErr w:type="spellStart"/>
      <w:r w:rsidR="00697188">
        <w:rPr>
          <w:rFonts w:hint="cs"/>
          <w:rtl/>
        </w:rPr>
        <w:t>אס</w:t>
      </w:r>
      <w:r w:rsidR="008A06A5">
        <w:rPr>
          <w:rFonts w:hint="cs"/>
          <w:rtl/>
        </w:rPr>
        <w:t>י</w:t>
      </w:r>
      <w:r w:rsidR="00697188">
        <w:rPr>
          <w:rFonts w:hint="cs"/>
          <w:rtl/>
        </w:rPr>
        <w:t>פות</w:t>
      </w:r>
      <w:proofErr w:type="spellEnd"/>
      <w:r w:rsidR="00697188">
        <w:rPr>
          <w:rFonts w:hint="cs"/>
          <w:rtl/>
        </w:rPr>
        <w:t xml:space="preserve"> של כל חכמי ישראל, בזמן חתימת המשנה ובזמן חתימת הגמרא. במעמד זה, </w:t>
      </w:r>
      <w:r w:rsidR="007919B3">
        <w:rPr>
          <w:rFonts w:hint="cs"/>
          <w:rtl/>
        </w:rPr>
        <w:t xml:space="preserve">שבו </w:t>
      </w:r>
      <w:r w:rsidR="005B591A">
        <w:rPr>
          <w:rFonts w:hint="cs"/>
          <w:rtl/>
        </w:rPr>
        <w:t xml:space="preserve">יש </w:t>
      </w:r>
      <w:r w:rsidR="00697188">
        <w:rPr>
          <w:rFonts w:hint="cs"/>
          <w:rtl/>
        </w:rPr>
        <w:t>כח של בית דין, החליטו שאין לחלוק על דברי הגמרא והמשנה. לפי שיטתו</w:t>
      </w:r>
      <w:r w:rsidR="007919B3" w:rsidRPr="007919B3">
        <w:rPr>
          <w:rFonts w:hint="cs"/>
          <w:rtl/>
        </w:rPr>
        <w:t xml:space="preserve"> </w:t>
      </w:r>
      <w:r w:rsidR="007919B3">
        <w:rPr>
          <w:rFonts w:hint="cs"/>
          <w:rtl/>
        </w:rPr>
        <w:t>יוצא</w:t>
      </w:r>
      <w:r w:rsidR="00697188">
        <w:rPr>
          <w:rFonts w:hint="cs"/>
          <w:rtl/>
        </w:rPr>
        <w:t xml:space="preserve">, שבמקרה בו קם בית דין אחר, הוא יכול לחלוק על דברי הגמרא </w:t>
      </w:r>
      <w:r w:rsidR="00697188">
        <w:rPr>
          <w:rFonts w:hint="cs"/>
          <w:sz w:val="18"/>
          <w:szCs w:val="18"/>
          <w:rtl/>
        </w:rPr>
        <w:t>(ולא צריך שיהיה גדול מקודמו)</w:t>
      </w:r>
      <w:r w:rsidR="00697188">
        <w:rPr>
          <w:rFonts w:hint="cs"/>
          <w:rtl/>
        </w:rPr>
        <w:t>, ובלשונו:</w:t>
      </w:r>
    </w:p>
    <w:p w14:paraId="5D911BE9" w14:textId="2C556DCE" w:rsidR="00992BC6" w:rsidRDefault="00B35B19" w:rsidP="00447D60">
      <w:pPr>
        <w:spacing w:after="80"/>
        <w:ind w:left="720"/>
        <w:rPr>
          <w:rtl/>
        </w:rPr>
      </w:pPr>
      <w:r>
        <w:rPr>
          <w:rFonts w:cs="Arial" w:hint="cs"/>
          <w:rtl/>
        </w:rPr>
        <w:t>''</w:t>
      </w:r>
      <w:r w:rsidR="00A635C3">
        <w:rPr>
          <w:rFonts w:cs="Arial" w:hint="cs"/>
          <w:rtl/>
        </w:rPr>
        <w:t>ו</w:t>
      </w:r>
      <w:r w:rsidRPr="00B35B19">
        <w:rPr>
          <w:rFonts w:cs="Arial"/>
          <w:rtl/>
        </w:rPr>
        <w:t>לפי הנ"ל</w:t>
      </w:r>
      <w:r>
        <w:rPr>
          <w:rFonts w:cs="Arial" w:hint="cs"/>
          <w:rtl/>
        </w:rPr>
        <w:t>,</w:t>
      </w:r>
      <w:r w:rsidRPr="00B35B19">
        <w:rPr>
          <w:rFonts w:cs="Arial"/>
          <w:rtl/>
        </w:rPr>
        <w:t xml:space="preserve"> קושי</w:t>
      </w:r>
      <w:r w:rsidR="00456416">
        <w:rPr>
          <w:rFonts w:cs="Arial" w:hint="cs"/>
          <w:rtl/>
        </w:rPr>
        <w:t>י</w:t>
      </w:r>
      <w:r w:rsidRPr="00B35B19">
        <w:rPr>
          <w:rFonts w:cs="Arial"/>
          <w:rtl/>
        </w:rPr>
        <w:t>ת הכ</w:t>
      </w:r>
      <w:r>
        <w:rPr>
          <w:rFonts w:cs="Arial" w:hint="cs"/>
          <w:rtl/>
        </w:rPr>
        <w:t xml:space="preserve">סף משנה </w:t>
      </w:r>
      <w:r w:rsidRPr="00B35B19">
        <w:rPr>
          <w:rFonts w:cs="Arial"/>
          <w:rtl/>
        </w:rPr>
        <w:t>לא קשיא</w:t>
      </w:r>
      <w:r>
        <w:rPr>
          <w:rFonts w:cs="Arial" w:hint="cs"/>
          <w:rtl/>
        </w:rPr>
        <w:t>,</w:t>
      </w:r>
      <w:r w:rsidRPr="00B35B19">
        <w:rPr>
          <w:rFonts w:cs="Arial"/>
          <w:rtl/>
        </w:rPr>
        <w:t xml:space="preserve"> </w:t>
      </w:r>
      <w:proofErr w:type="spellStart"/>
      <w:r w:rsidRPr="00B35B19">
        <w:rPr>
          <w:rFonts w:cs="Arial"/>
          <w:rtl/>
        </w:rPr>
        <w:t>דחתימת</w:t>
      </w:r>
      <w:proofErr w:type="spellEnd"/>
      <w:r w:rsidRPr="00B35B19">
        <w:rPr>
          <w:rFonts w:cs="Arial"/>
          <w:rtl/>
        </w:rPr>
        <w:t xml:space="preserve"> המשנה היה </w:t>
      </w:r>
      <w:r>
        <w:rPr>
          <w:rFonts w:cs="Arial" w:hint="cs"/>
          <w:rtl/>
        </w:rPr>
        <w:t xml:space="preserve">גם </w:t>
      </w:r>
      <w:r w:rsidRPr="00B35B19">
        <w:rPr>
          <w:rFonts w:cs="Arial"/>
          <w:rtl/>
        </w:rPr>
        <w:t>כ</w:t>
      </w:r>
      <w:r>
        <w:rPr>
          <w:rFonts w:cs="Arial" w:hint="cs"/>
          <w:rtl/>
        </w:rPr>
        <w:t>ן</w:t>
      </w:r>
      <w:r w:rsidRPr="00B35B19">
        <w:rPr>
          <w:rFonts w:cs="Arial"/>
          <w:rtl/>
        </w:rPr>
        <w:t xml:space="preserve"> בקיבוץ כל חכמי ישראל או רובן אשר להן הכ</w:t>
      </w:r>
      <w:r w:rsidR="003F2818">
        <w:rPr>
          <w:rFonts w:cs="Arial" w:hint="cs"/>
          <w:rtl/>
        </w:rPr>
        <w:t>ו</w:t>
      </w:r>
      <w:r w:rsidRPr="00B35B19">
        <w:rPr>
          <w:rFonts w:cs="Arial"/>
          <w:rtl/>
        </w:rPr>
        <w:t xml:space="preserve">ח של </w:t>
      </w:r>
      <w:r>
        <w:rPr>
          <w:rFonts w:cs="Arial" w:hint="cs"/>
          <w:rtl/>
        </w:rPr>
        <w:t xml:space="preserve">בית דין </w:t>
      </w:r>
      <w:r w:rsidRPr="00B35B19">
        <w:rPr>
          <w:rFonts w:cs="Arial"/>
          <w:rtl/>
        </w:rPr>
        <w:t>הגדול</w:t>
      </w:r>
      <w:r>
        <w:rPr>
          <w:rFonts w:cs="Arial" w:hint="cs"/>
          <w:rtl/>
        </w:rPr>
        <w:t>,</w:t>
      </w:r>
      <w:r w:rsidRPr="00B35B19">
        <w:rPr>
          <w:rFonts w:cs="Arial"/>
          <w:rtl/>
        </w:rPr>
        <w:t xml:space="preserve"> ואסור לשום אדם לחלוק עליהן בלתי אם יש גם </w:t>
      </w:r>
      <w:proofErr w:type="spellStart"/>
      <w:r w:rsidRPr="00B35B19">
        <w:rPr>
          <w:rFonts w:cs="Arial"/>
          <w:rtl/>
        </w:rPr>
        <w:t>להחולקין</w:t>
      </w:r>
      <w:proofErr w:type="spellEnd"/>
      <w:r w:rsidRPr="00B35B19">
        <w:rPr>
          <w:rFonts w:cs="Arial"/>
          <w:rtl/>
        </w:rPr>
        <w:t xml:space="preserve"> כח של </w:t>
      </w:r>
      <w:r>
        <w:rPr>
          <w:rFonts w:cs="Arial" w:hint="cs"/>
          <w:rtl/>
        </w:rPr>
        <w:t>בית דין</w:t>
      </w:r>
      <w:r w:rsidRPr="00B35B19">
        <w:rPr>
          <w:rFonts w:cs="Arial"/>
          <w:rtl/>
        </w:rPr>
        <w:t xml:space="preserve"> הגדול</w:t>
      </w:r>
      <w:r w:rsidR="00005128">
        <w:rPr>
          <w:rFonts w:cs="Arial" w:hint="cs"/>
          <w:rtl/>
        </w:rPr>
        <w:t>.</w:t>
      </w:r>
      <w:r w:rsidRPr="00B35B19">
        <w:rPr>
          <w:rFonts w:cs="Arial"/>
          <w:rtl/>
        </w:rPr>
        <w:t xml:space="preserve"> ואפשר</w:t>
      </w:r>
      <w:r w:rsidR="003B6575">
        <w:rPr>
          <w:rFonts w:cs="Arial" w:hint="cs"/>
          <w:rtl/>
        </w:rPr>
        <w:t>,</w:t>
      </w:r>
      <w:r w:rsidRPr="00B35B19">
        <w:rPr>
          <w:rFonts w:cs="Arial"/>
          <w:rtl/>
        </w:rPr>
        <w:t xml:space="preserve"> שבשעת חתימת התלמוד </w:t>
      </w:r>
      <w:r>
        <w:rPr>
          <w:rFonts w:cs="Arial" w:hint="cs"/>
          <w:rtl/>
        </w:rPr>
        <w:t xml:space="preserve">היה </w:t>
      </w:r>
      <w:r w:rsidRPr="00B35B19">
        <w:rPr>
          <w:rFonts w:cs="Arial"/>
          <w:rtl/>
        </w:rPr>
        <w:t>להן כח לחלוק גם על המשניו</w:t>
      </w:r>
      <w:r>
        <w:rPr>
          <w:rFonts w:cs="Arial" w:hint="cs"/>
          <w:rtl/>
        </w:rPr>
        <w:t>ת</w:t>
      </w:r>
      <w:r w:rsidR="004C254A">
        <w:rPr>
          <w:rFonts w:cs="Arial" w:hint="cs"/>
          <w:rtl/>
        </w:rPr>
        <w:t>,</w:t>
      </w:r>
      <w:r w:rsidRPr="00B35B19">
        <w:rPr>
          <w:rFonts w:cs="Arial"/>
          <w:rtl/>
        </w:rPr>
        <w:t xml:space="preserve"> כמו בכל ב</w:t>
      </w:r>
      <w:r>
        <w:rPr>
          <w:rFonts w:cs="Arial" w:hint="cs"/>
          <w:rtl/>
        </w:rPr>
        <w:t xml:space="preserve">ית דין </w:t>
      </w:r>
      <w:r w:rsidRPr="00B35B19">
        <w:rPr>
          <w:rFonts w:cs="Arial"/>
          <w:rtl/>
        </w:rPr>
        <w:t>גדול שיכול לחלוק על ב</w:t>
      </w:r>
      <w:r>
        <w:rPr>
          <w:rFonts w:cs="Arial" w:hint="cs"/>
          <w:rtl/>
        </w:rPr>
        <w:t xml:space="preserve">ית דין </w:t>
      </w:r>
      <w:r w:rsidRPr="00B35B19">
        <w:rPr>
          <w:rFonts w:cs="Arial"/>
          <w:rtl/>
        </w:rPr>
        <w:t>גדול שקדם ל</w:t>
      </w:r>
      <w:r>
        <w:rPr>
          <w:rFonts w:cs="Arial" w:hint="cs"/>
          <w:rtl/>
        </w:rPr>
        <w:t>ו.''</w:t>
      </w:r>
    </w:p>
    <w:p w14:paraId="632A835A" w14:textId="22DC5784" w:rsidR="00447D60" w:rsidRDefault="00992BC6" w:rsidP="00447D60">
      <w:pPr>
        <w:spacing w:after="80"/>
        <w:rPr>
          <w:rtl/>
        </w:rPr>
      </w:pPr>
      <w:r>
        <w:rPr>
          <w:rFonts w:hint="cs"/>
          <w:rtl/>
        </w:rPr>
        <w:t xml:space="preserve">ג. </w:t>
      </w:r>
      <w:r w:rsidR="00D03B15">
        <w:rPr>
          <w:rFonts w:hint="cs"/>
          <w:rtl/>
        </w:rPr>
        <w:t>אפשרות שלישית להסבר כתב</w:t>
      </w:r>
      <w:r w:rsidR="00673F27">
        <w:rPr>
          <w:rFonts w:hint="cs"/>
          <w:rtl/>
        </w:rPr>
        <w:t xml:space="preserve"> </w:t>
      </w:r>
      <w:r w:rsidR="00B73FC2">
        <w:rPr>
          <w:rFonts w:hint="cs"/>
          <w:b/>
          <w:bCs/>
          <w:rtl/>
        </w:rPr>
        <w:t xml:space="preserve">העלי תמר </w:t>
      </w:r>
      <w:r w:rsidR="00673F27">
        <w:rPr>
          <w:rFonts w:hint="cs"/>
          <w:sz w:val="18"/>
          <w:szCs w:val="18"/>
          <w:rtl/>
        </w:rPr>
        <w:t>(</w:t>
      </w:r>
      <w:r w:rsidR="00A64B72">
        <w:rPr>
          <w:rFonts w:hint="cs"/>
          <w:sz w:val="18"/>
          <w:szCs w:val="18"/>
          <w:rtl/>
        </w:rPr>
        <w:t>פאה</w:t>
      </w:r>
      <w:r w:rsidR="00673F27">
        <w:rPr>
          <w:rFonts w:hint="cs"/>
          <w:sz w:val="18"/>
          <w:szCs w:val="18"/>
          <w:rtl/>
        </w:rPr>
        <w:t xml:space="preserve">) </w:t>
      </w:r>
      <w:r w:rsidR="00673F27">
        <w:rPr>
          <w:rFonts w:hint="cs"/>
          <w:rtl/>
        </w:rPr>
        <w:t>שהסיבה שאין לחלוק על דברי הגמרא היא, ש</w:t>
      </w:r>
      <w:r w:rsidR="00A64B72">
        <w:rPr>
          <w:rFonts w:hint="cs"/>
          <w:rtl/>
        </w:rPr>
        <w:t xml:space="preserve">למרות שבדרך כלל חכמי ההלכה הם </w:t>
      </w:r>
      <w:r w:rsidR="00131034">
        <w:rPr>
          <w:rFonts w:hint="cs"/>
          <w:rtl/>
        </w:rPr>
        <w:t>ה</w:t>
      </w:r>
      <w:r w:rsidR="00A64B72">
        <w:rPr>
          <w:rFonts w:hint="cs"/>
          <w:rtl/>
        </w:rPr>
        <w:t>קובעים את הפסיקה המקובלת, במקרי ספק</w:t>
      </w:r>
      <w:r w:rsidR="00DF6D0B">
        <w:rPr>
          <w:rFonts w:hint="cs"/>
          <w:rtl/>
        </w:rPr>
        <w:t>,</w:t>
      </w:r>
      <w:r w:rsidR="00A64B72">
        <w:rPr>
          <w:rFonts w:hint="cs"/>
          <w:rtl/>
        </w:rPr>
        <w:t xml:space="preserve"> </w:t>
      </w:r>
      <w:r w:rsidR="00673F27">
        <w:rPr>
          <w:rFonts w:hint="cs"/>
          <w:rtl/>
        </w:rPr>
        <w:t xml:space="preserve">עם ישראל </w:t>
      </w:r>
      <w:r w:rsidR="00A64B72">
        <w:rPr>
          <w:rFonts w:hint="cs"/>
          <w:rtl/>
        </w:rPr>
        <w:t>מכריע. כיוון שעם ישראל</w:t>
      </w:r>
      <w:r w:rsidR="00453925">
        <w:rPr>
          <w:rFonts w:hint="cs"/>
          <w:rtl/>
        </w:rPr>
        <w:t xml:space="preserve"> (מכל סיבה שהיא)</w:t>
      </w:r>
      <w:r w:rsidR="00A64B72">
        <w:rPr>
          <w:rFonts w:hint="cs"/>
          <w:rtl/>
        </w:rPr>
        <w:t xml:space="preserve"> </w:t>
      </w:r>
      <w:r w:rsidR="00673F27">
        <w:rPr>
          <w:rFonts w:hint="cs"/>
          <w:rtl/>
        </w:rPr>
        <w:t>קיבל</w:t>
      </w:r>
      <w:r w:rsidR="00A64B72">
        <w:rPr>
          <w:rFonts w:hint="cs"/>
          <w:rtl/>
        </w:rPr>
        <w:t xml:space="preserve"> את המשנה והגמרא</w:t>
      </w:r>
      <w:r w:rsidR="00673F27">
        <w:rPr>
          <w:rFonts w:hint="cs"/>
          <w:rtl/>
        </w:rPr>
        <w:t xml:space="preserve"> כמקור מחייב</w:t>
      </w:r>
      <w:r w:rsidR="00A64B72">
        <w:rPr>
          <w:rFonts w:hint="cs"/>
          <w:rtl/>
        </w:rPr>
        <w:t xml:space="preserve"> - </w:t>
      </w:r>
      <w:r w:rsidR="00673F27">
        <w:rPr>
          <w:rFonts w:hint="cs"/>
          <w:rtl/>
        </w:rPr>
        <w:t xml:space="preserve">אין </w:t>
      </w:r>
      <w:r w:rsidR="00A64B72">
        <w:rPr>
          <w:rFonts w:hint="cs"/>
          <w:rtl/>
        </w:rPr>
        <w:t>לחלוק על דבריהן</w:t>
      </w:r>
      <w:r w:rsidR="00673F27">
        <w:rPr>
          <w:rFonts w:hint="cs"/>
          <w:rtl/>
        </w:rPr>
        <w:t>.</w:t>
      </w:r>
      <w:r w:rsidR="00A64B72">
        <w:rPr>
          <w:rFonts w:hint="cs"/>
          <w:rtl/>
        </w:rPr>
        <w:t xml:space="preserve"> יש להעיר, שבדומה לשיטת הרב אלחנן וסרמן ובניגוד לחזון איש, נראה </w:t>
      </w:r>
    </w:p>
    <w:p w14:paraId="259ABB19" w14:textId="62B46AAA" w:rsidR="00C67606" w:rsidRPr="00865B4F" w:rsidRDefault="00A64B72" w:rsidP="00447D60">
      <w:pPr>
        <w:spacing w:after="80"/>
        <w:rPr>
          <w:rtl/>
        </w:rPr>
      </w:pPr>
      <w:r>
        <w:rPr>
          <w:rFonts w:hint="cs"/>
          <w:rtl/>
        </w:rPr>
        <w:lastRenderedPageBreak/>
        <w:t xml:space="preserve">שייתכן מצב לשיטתו בו כל עם ישראל </w:t>
      </w:r>
      <w:r w:rsidR="00131034">
        <w:rPr>
          <w:rFonts w:hint="cs"/>
          <w:rtl/>
        </w:rPr>
        <w:t>י</w:t>
      </w:r>
      <w:r>
        <w:rPr>
          <w:rFonts w:hint="cs"/>
          <w:rtl/>
        </w:rPr>
        <w:t>חליט אחרת, ויהיה ניתן לחלוק על דברי הגמרא.</w:t>
      </w:r>
      <w:r w:rsidR="00B73FC2">
        <w:rPr>
          <w:rFonts w:hint="cs"/>
          <w:rtl/>
        </w:rPr>
        <w:t xml:space="preserve"> </w:t>
      </w:r>
    </w:p>
    <w:p w14:paraId="0102335D" w14:textId="22FB20B9" w:rsidR="00453925" w:rsidRDefault="00453925" w:rsidP="00447D60">
      <w:pPr>
        <w:spacing w:after="80"/>
        <w:rPr>
          <w:u w:val="single"/>
          <w:rtl/>
        </w:rPr>
      </w:pPr>
      <w:r w:rsidRPr="00453925">
        <w:rPr>
          <w:rFonts w:hint="cs"/>
          <w:u w:val="single"/>
          <w:rtl/>
        </w:rPr>
        <w:t>צמצום הכלל</w:t>
      </w:r>
    </w:p>
    <w:p w14:paraId="71E83122" w14:textId="42B576CC" w:rsidR="00543086" w:rsidRDefault="00453925" w:rsidP="00447D60">
      <w:pPr>
        <w:spacing w:after="80"/>
        <w:rPr>
          <w:rtl/>
        </w:rPr>
      </w:pPr>
      <w:r>
        <w:rPr>
          <w:rFonts w:hint="cs"/>
          <w:rtl/>
        </w:rPr>
        <w:t xml:space="preserve">ראינו </w:t>
      </w:r>
      <w:r w:rsidR="00DF6D0B">
        <w:rPr>
          <w:rFonts w:hint="cs"/>
          <w:rtl/>
        </w:rPr>
        <w:t xml:space="preserve">אם כן </w:t>
      </w:r>
      <w:r>
        <w:rPr>
          <w:rFonts w:hint="cs"/>
          <w:rtl/>
        </w:rPr>
        <w:t>מספר גישות בשאלה</w:t>
      </w:r>
      <w:r w:rsidR="00AA010D">
        <w:rPr>
          <w:rFonts w:hint="cs"/>
          <w:rtl/>
        </w:rPr>
        <w:t>,</w:t>
      </w:r>
      <w:r>
        <w:rPr>
          <w:rFonts w:hint="cs"/>
          <w:rtl/>
        </w:rPr>
        <w:t xml:space="preserve"> מדוע </w:t>
      </w:r>
      <w:r w:rsidR="00467F26">
        <w:rPr>
          <w:rFonts w:hint="cs"/>
          <w:rtl/>
        </w:rPr>
        <w:t>אין לחלוק על דברי הגמרא. י</w:t>
      </w:r>
      <w:r w:rsidR="008715D5">
        <w:rPr>
          <w:rFonts w:hint="cs"/>
          <w:rtl/>
        </w:rPr>
        <w:t>י</w:t>
      </w:r>
      <w:r w:rsidR="00467F26">
        <w:rPr>
          <w:rFonts w:hint="cs"/>
          <w:rtl/>
        </w:rPr>
        <w:t xml:space="preserve">תכן </w:t>
      </w:r>
      <w:r w:rsidR="00216A3B">
        <w:rPr>
          <w:rFonts w:hint="cs"/>
          <w:rtl/>
        </w:rPr>
        <w:t xml:space="preserve">(אך לא מוכרח) </w:t>
      </w:r>
      <w:r w:rsidR="00467F26">
        <w:rPr>
          <w:rFonts w:hint="cs"/>
          <w:rtl/>
        </w:rPr>
        <w:t xml:space="preserve">שהמחלוקת בין גישות אלו תבוא לידי ביטוי בשאלה, האם כל דברי הגמרא מחייבים. בעבר ראינו </w:t>
      </w:r>
      <w:r w:rsidR="00467F26">
        <w:rPr>
          <w:rFonts w:hint="cs"/>
          <w:sz w:val="18"/>
          <w:szCs w:val="18"/>
          <w:rtl/>
        </w:rPr>
        <w:t>(בהעלותך שנה ב')</w:t>
      </w:r>
      <w:r w:rsidR="00467F26">
        <w:rPr>
          <w:rFonts w:hint="cs"/>
          <w:rtl/>
        </w:rPr>
        <w:t xml:space="preserve"> דברי הגמרא במסכת פסחים הקובעת, שאין לאכול בשר ודג, כיוון ש</w:t>
      </w:r>
      <w:r w:rsidR="00543086">
        <w:rPr>
          <w:rFonts w:hint="cs"/>
          <w:rtl/>
        </w:rPr>
        <w:t>אכילתו גורמת לצ</w:t>
      </w:r>
      <w:r w:rsidR="004F121B">
        <w:rPr>
          <w:rFonts w:hint="cs"/>
          <w:rtl/>
        </w:rPr>
        <w:t>רעת</w:t>
      </w:r>
      <w:r w:rsidR="00543086">
        <w:rPr>
          <w:rFonts w:hint="cs"/>
          <w:rtl/>
        </w:rPr>
        <w:t>. בפשטות</w:t>
      </w:r>
      <w:r w:rsidR="00D57F4C">
        <w:rPr>
          <w:rFonts w:hint="cs"/>
          <w:rtl/>
        </w:rPr>
        <w:t>,</w:t>
      </w:r>
      <w:r w:rsidR="00543086">
        <w:rPr>
          <w:rFonts w:hint="cs"/>
          <w:rtl/>
        </w:rPr>
        <w:t xml:space="preserve"> בזמן הזה אין הדבר כך, ודנו הפוסקים </w:t>
      </w:r>
      <w:r w:rsidR="00D57F4C">
        <w:rPr>
          <w:rFonts w:hint="cs"/>
          <w:rtl/>
        </w:rPr>
        <w:t>בטעם הדבר</w:t>
      </w:r>
      <w:r w:rsidR="00543086">
        <w:rPr>
          <w:rFonts w:hint="cs"/>
          <w:rtl/>
        </w:rPr>
        <w:t>:</w:t>
      </w:r>
    </w:p>
    <w:p w14:paraId="415CC53B" w14:textId="0FE6C960" w:rsidR="00C33FB5" w:rsidRDefault="00015274" w:rsidP="00447D60">
      <w:pPr>
        <w:spacing w:after="80"/>
        <w:rPr>
          <w:rtl/>
        </w:rPr>
      </w:pPr>
      <w:r>
        <w:rPr>
          <w:rFonts w:hint="cs"/>
          <w:rtl/>
        </w:rPr>
        <w:t xml:space="preserve">א. </w:t>
      </w:r>
      <w:r w:rsidR="00543086">
        <w:rPr>
          <w:rFonts w:hint="cs"/>
          <w:rtl/>
        </w:rPr>
        <w:t>יש סברו</w:t>
      </w:r>
      <w:r>
        <w:rPr>
          <w:rFonts w:hint="cs"/>
          <w:rtl/>
        </w:rPr>
        <w:t xml:space="preserve"> </w:t>
      </w:r>
      <w:r w:rsidRPr="00AE632C">
        <w:rPr>
          <w:rFonts w:hint="cs"/>
          <w:sz w:val="18"/>
          <w:szCs w:val="18"/>
          <w:rtl/>
        </w:rPr>
        <w:t>(וכך הגישה הרווחות ב</w:t>
      </w:r>
      <w:r w:rsidR="00736E0D">
        <w:rPr>
          <w:rFonts w:hint="cs"/>
          <w:sz w:val="18"/>
          <w:szCs w:val="18"/>
          <w:rtl/>
        </w:rPr>
        <w:t>'</w:t>
      </w:r>
      <w:r w:rsidRPr="00AE632C">
        <w:rPr>
          <w:rFonts w:hint="cs"/>
          <w:sz w:val="18"/>
          <w:szCs w:val="18"/>
          <w:rtl/>
        </w:rPr>
        <w:t>ציבור</w:t>
      </w:r>
      <w:r w:rsidR="00736E0D">
        <w:rPr>
          <w:rFonts w:hint="cs"/>
          <w:sz w:val="18"/>
          <w:szCs w:val="18"/>
          <w:rtl/>
        </w:rPr>
        <w:t>'</w:t>
      </w:r>
      <w:r w:rsidR="00AE632C" w:rsidRPr="00AE632C">
        <w:rPr>
          <w:rFonts w:hint="cs"/>
          <w:sz w:val="18"/>
          <w:szCs w:val="18"/>
          <w:rtl/>
        </w:rPr>
        <w:t xml:space="preserve"> בזמן הזה</w:t>
      </w:r>
      <w:r w:rsidRPr="00AE632C">
        <w:rPr>
          <w:rFonts w:hint="cs"/>
          <w:sz w:val="18"/>
          <w:szCs w:val="18"/>
          <w:rtl/>
        </w:rPr>
        <w:t>)</w:t>
      </w:r>
      <w:r>
        <w:rPr>
          <w:rFonts w:hint="cs"/>
          <w:rtl/>
        </w:rPr>
        <w:t xml:space="preserve"> שמכיוון שחז''ל לא יכולים לטעות, כנראה שהסיבה לכך היא השתנות </w:t>
      </w:r>
      <w:proofErr w:type="spellStart"/>
      <w:r>
        <w:rPr>
          <w:rFonts w:hint="cs"/>
          <w:rtl/>
        </w:rPr>
        <w:t>הטבעים</w:t>
      </w:r>
      <w:proofErr w:type="spellEnd"/>
      <w:r w:rsidR="00974100">
        <w:rPr>
          <w:rFonts w:hint="cs"/>
          <w:rtl/>
        </w:rPr>
        <w:t>.</w:t>
      </w:r>
      <w:r>
        <w:rPr>
          <w:rFonts w:hint="cs"/>
          <w:rtl/>
        </w:rPr>
        <w:t xml:space="preserve"> כלומר, אכן בזמן חז''ל </w:t>
      </w:r>
      <w:r w:rsidR="00DF6D0B">
        <w:rPr>
          <w:rFonts w:hint="cs"/>
          <w:rtl/>
        </w:rPr>
        <w:t>אכילת בשר ודג יחדיו גר</w:t>
      </w:r>
      <w:r w:rsidR="00637C54">
        <w:rPr>
          <w:rFonts w:hint="cs"/>
          <w:rtl/>
        </w:rPr>
        <w:t>מה</w:t>
      </w:r>
      <w:r>
        <w:rPr>
          <w:rFonts w:hint="cs"/>
          <w:rtl/>
        </w:rPr>
        <w:t xml:space="preserve"> לצרעת, אלא שבזמן הזה השת</w:t>
      </w:r>
      <w:r w:rsidR="00FD0EAA">
        <w:rPr>
          <w:rFonts w:hint="cs"/>
          <w:rtl/>
        </w:rPr>
        <w:t>נה</w:t>
      </w:r>
      <w:r>
        <w:rPr>
          <w:rFonts w:hint="cs"/>
          <w:rtl/>
        </w:rPr>
        <w:t xml:space="preserve"> </w:t>
      </w:r>
      <w:r w:rsidR="00FD0EAA">
        <w:rPr>
          <w:rFonts w:hint="cs"/>
          <w:rtl/>
        </w:rPr>
        <w:t>הטבע</w:t>
      </w:r>
      <w:r>
        <w:rPr>
          <w:rFonts w:hint="cs"/>
          <w:rtl/>
        </w:rPr>
        <w:t>.</w:t>
      </w:r>
      <w:r w:rsidR="00C33FB5">
        <w:rPr>
          <w:rFonts w:hint="cs"/>
          <w:rtl/>
        </w:rPr>
        <w:t xml:space="preserve"> אפשרות שונה כתבו חלק מהפרשנים</w:t>
      </w:r>
      <w:r w:rsidR="00B11230">
        <w:rPr>
          <w:rFonts w:hint="cs"/>
          <w:rtl/>
        </w:rPr>
        <w:t xml:space="preserve"> </w:t>
      </w:r>
      <w:r w:rsidR="00DF6D0B">
        <w:rPr>
          <w:rFonts w:hint="cs"/>
          <w:rtl/>
        </w:rPr>
        <w:t xml:space="preserve">שחז''ל </w:t>
      </w:r>
      <w:r w:rsidR="00742BA9">
        <w:rPr>
          <w:rFonts w:hint="cs"/>
          <w:rtl/>
        </w:rPr>
        <w:t>דיברו על דרך הנסתר</w:t>
      </w:r>
      <w:r w:rsidR="00D57F4C">
        <w:rPr>
          <w:rFonts w:hint="cs"/>
          <w:rtl/>
        </w:rPr>
        <w:t>, והמילה צרעת הכוונה לרובד רוחני</w:t>
      </w:r>
      <w:r w:rsidR="00C33FB5">
        <w:rPr>
          <w:rFonts w:hint="cs"/>
          <w:rtl/>
        </w:rPr>
        <w:t xml:space="preserve"> </w:t>
      </w:r>
      <w:r w:rsidR="00DF6D0B" w:rsidRPr="00B11230">
        <w:rPr>
          <w:rFonts w:hint="cs"/>
          <w:sz w:val="18"/>
          <w:szCs w:val="18"/>
          <w:rtl/>
        </w:rPr>
        <w:t xml:space="preserve">(וכך מובא בשם </w:t>
      </w:r>
      <w:r w:rsidR="00DF6D0B" w:rsidRPr="002D632C">
        <w:rPr>
          <w:rFonts w:hint="cs"/>
          <w:b/>
          <w:bCs/>
          <w:sz w:val="18"/>
          <w:szCs w:val="18"/>
          <w:rtl/>
        </w:rPr>
        <w:t>הגר''א</w:t>
      </w:r>
      <w:r w:rsidR="00DF6D0B" w:rsidRPr="00B11230">
        <w:rPr>
          <w:rFonts w:hint="cs"/>
          <w:sz w:val="18"/>
          <w:szCs w:val="18"/>
          <w:rtl/>
        </w:rPr>
        <w:t>, אם כי לא הביא דבר זה בהגהותיו על שולחן ערוך)</w:t>
      </w:r>
      <w:r w:rsidR="00DF6D0B">
        <w:rPr>
          <w:rFonts w:hint="cs"/>
          <w:rtl/>
        </w:rPr>
        <w:t xml:space="preserve">. </w:t>
      </w:r>
    </w:p>
    <w:p w14:paraId="1AFAC126" w14:textId="77777777" w:rsidR="00565834" w:rsidRDefault="00543086" w:rsidP="00447D60">
      <w:pPr>
        <w:spacing w:after="80"/>
        <w:rPr>
          <w:rtl/>
        </w:rPr>
      </w:pPr>
      <w:r>
        <w:rPr>
          <w:rFonts w:hint="cs"/>
          <w:rtl/>
        </w:rPr>
        <w:t>ב</w:t>
      </w:r>
      <w:r w:rsidR="00974100">
        <w:rPr>
          <w:rFonts w:hint="cs"/>
          <w:rtl/>
        </w:rPr>
        <w:t xml:space="preserve">. לעומת זאת </w:t>
      </w:r>
      <w:r w:rsidR="00974100" w:rsidRPr="00974100">
        <w:rPr>
          <w:rFonts w:hint="cs"/>
          <w:b/>
          <w:bCs/>
          <w:rtl/>
        </w:rPr>
        <w:t>הגאונים</w:t>
      </w:r>
      <w:r w:rsidR="00974100">
        <w:rPr>
          <w:rFonts w:hint="cs"/>
          <w:rtl/>
        </w:rPr>
        <w:t xml:space="preserve"> </w:t>
      </w:r>
      <w:r w:rsidR="00974100">
        <w:rPr>
          <w:rFonts w:hint="cs"/>
          <w:sz w:val="18"/>
          <w:szCs w:val="18"/>
          <w:rtl/>
        </w:rPr>
        <w:t xml:space="preserve">(תשובות גיטין סח ע''ב) </w:t>
      </w:r>
      <w:r w:rsidR="00974100">
        <w:rPr>
          <w:rFonts w:hint="cs"/>
          <w:rtl/>
        </w:rPr>
        <w:t xml:space="preserve">כתבו, שאמנם חז''ל היו צדיקים, אבל רופאים הם לא היו. משום כך, לא כל דבר רפואה </w:t>
      </w:r>
      <w:r w:rsidR="00520F14">
        <w:rPr>
          <w:rFonts w:hint="cs"/>
          <w:rtl/>
        </w:rPr>
        <w:t>שראו בזמנם ו</w:t>
      </w:r>
      <w:r w:rsidR="00974100">
        <w:rPr>
          <w:rFonts w:hint="cs"/>
          <w:rtl/>
        </w:rPr>
        <w:t>מופיע בתלמוד יש לקבלו</w:t>
      </w:r>
      <w:r w:rsidR="00520F14">
        <w:rPr>
          <w:rFonts w:hint="cs"/>
          <w:rtl/>
        </w:rPr>
        <w:t>, ויש לברר לפני כן עם רופאים שאכן כך הדבר</w:t>
      </w:r>
      <w:r w:rsidR="00EA53E0">
        <w:rPr>
          <w:rFonts w:hint="cs"/>
          <w:rtl/>
        </w:rPr>
        <w:t xml:space="preserve">. </w:t>
      </w:r>
      <w:r w:rsidR="00AA0435">
        <w:rPr>
          <w:rFonts w:hint="cs"/>
          <w:rtl/>
        </w:rPr>
        <w:t>כ</w:t>
      </w:r>
      <w:r w:rsidR="00EA53E0">
        <w:rPr>
          <w:rFonts w:hint="cs"/>
          <w:rtl/>
        </w:rPr>
        <w:t xml:space="preserve">ך </w:t>
      </w:r>
      <w:r w:rsidR="00AA0435">
        <w:rPr>
          <w:rFonts w:hint="cs"/>
          <w:rtl/>
        </w:rPr>
        <w:t>כתב</w:t>
      </w:r>
      <w:r w:rsidR="00EA53E0">
        <w:rPr>
          <w:rFonts w:hint="cs"/>
          <w:rtl/>
        </w:rPr>
        <w:t xml:space="preserve"> גם </w:t>
      </w:r>
      <w:r w:rsidR="00EA53E0" w:rsidRPr="00EA53E0">
        <w:rPr>
          <w:rFonts w:hint="cs"/>
          <w:b/>
          <w:bCs/>
          <w:rtl/>
        </w:rPr>
        <w:t>הרמב''ם</w:t>
      </w:r>
      <w:r w:rsidR="00EA53E0">
        <w:rPr>
          <w:rFonts w:hint="cs"/>
          <w:rtl/>
        </w:rPr>
        <w:t xml:space="preserve"> </w:t>
      </w:r>
      <w:r w:rsidR="00EA53E0">
        <w:rPr>
          <w:rFonts w:hint="cs"/>
          <w:sz w:val="18"/>
          <w:szCs w:val="18"/>
          <w:rtl/>
        </w:rPr>
        <w:t xml:space="preserve">(מורה נבוכים ג, יד) </w:t>
      </w:r>
      <w:r w:rsidR="00EA53E0" w:rsidRPr="00EA53E0">
        <w:rPr>
          <w:rFonts w:hint="cs"/>
          <w:rtl/>
        </w:rPr>
        <w:t>וכן כתב</w:t>
      </w:r>
      <w:r w:rsidR="00EA53E0">
        <w:rPr>
          <w:rFonts w:hint="cs"/>
          <w:b/>
          <w:bCs/>
          <w:rtl/>
        </w:rPr>
        <w:t xml:space="preserve"> בנו </w:t>
      </w:r>
      <w:r w:rsidR="00EA53E0" w:rsidRPr="00AA0435">
        <w:rPr>
          <w:rFonts w:hint="cs"/>
          <w:b/>
          <w:bCs/>
          <w:rtl/>
        </w:rPr>
        <w:t xml:space="preserve">רבי אברהם </w:t>
      </w:r>
      <w:r w:rsidR="00EA53E0">
        <w:rPr>
          <w:rFonts w:hint="cs"/>
          <w:sz w:val="18"/>
          <w:szCs w:val="18"/>
          <w:rtl/>
        </w:rPr>
        <w:t xml:space="preserve">(מאמר על </w:t>
      </w:r>
      <w:proofErr w:type="spellStart"/>
      <w:r w:rsidR="00EA53E0">
        <w:rPr>
          <w:rFonts w:hint="cs"/>
          <w:sz w:val="18"/>
          <w:szCs w:val="18"/>
          <w:rtl/>
        </w:rPr>
        <w:t>אגדתות</w:t>
      </w:r>
      <w:proofErr w:type="spellEnd"/>
      <w:r w:rsidR="00565834">
        <w:rPr>
          <w:rFonts w:hint="cs"/>
          <w:sz w:val="18"/>
          <w:szCs w:val="18"/>
          <w:rtl/>
        </w:rPr>
        <w:t xml:space="preserve"> חז''ל</w:t>
      </w:r>
      <w:r w:rsidR="00EA53E0">
        <w:rPr>
          <w:rFonts w:hint="cs"/>
          <w:sz w:val="18"/>
          <w:szCs w:val="18"/>
          <w:rtl/>
        </w:rPr>
        <w:t>)</w:t>
      </w:r>
      <w:r w:rsidR="00565834">
        <w:rPr>
          <w:rFonts w:hint="cs"/>
          <w:rtl/>
        </w:rPr>
        <w:t>, ובלשון הגאונים:</w:t>
      </w:r>
    </w:p>
    <w:p w14:paraId="53F97D6C" w14:textId="23C831D5" w:rsidR="00FD0EAA" w:rsidRPr="00565834" w:rsidRDefault="00565834" w:rsidP="00447D60">
      <w:pPr>
        <w:spacing w:after="80"/>
        <w:ind w:left="720"/>
        <w:rPr>
          <w:rFonts w:cs="Arial"/>
          <w:rtl/>
        </w:rPr>
      </w:pPr>
      <w:r>
        <w:rPr>
          <w:rFonts w:cs="Arial" w:hint="cs"/>
          <w:rtl/>
        </w:rPr>
        <w:t>''</w:t>
      </w:r>
      <w:r w:rsidRPr="007F670B">
        <w:rPr>
          <w:rFonts w:cs="Arial"/>
          <w:rtl/>
        </w:rPr>
        <w:t>צריכי</w:t>
      </w:r>
      <w:r>
        <w:rPr>
          <w:rFonts w:cs="Arial" w:hint="cs"/>
          <w:rtl/>
        </w:rPr>
        <w:t>ם</w:t>
      </w:r>
      <w:r w:rsidRPr="007F670B">
        <w:rPr>
          <w:rFonts w:cs="Arial"/>
          <w:rtl/>
        </w:rPr>
        <w:t xml:space="preserve"> אנן למימר </w:t>
      </w:r>
      <w:proofErr w:type="spellStart"/>
      <w:r w:rsidRPr="007F670B">
        <w:rPr>
          <w:rFonts w:cs="Arial"/>
          <w:rtl/>
        </w:rPr>
        <w:t>לכון</w:t>
      </w:r>
      <w:proofErr w:type="spellEnd"/>
      <w:r w:rsidRPr="007F670B">
        <w:rPr>
          <w:rFonts w:cs="Arial"/>
          <w:rtl/>
        </w:rPr>
        <w:t xml:space="preserve"> דרבנן לאו אסותא אינון </w:t>
      </w:r>
      <w:r>
        <w:rPr>
          <w:rFonts w:cs="Arial" w:hint="cs"/>
          <w:sz w:val="18"/>
          <w:szCs w:val="18"/>
          <w:rtl/>
        </w:rPr>
        <w:t>= (הם לא רופאים)</w:t>
      </w:r>
      <w:r>
        <w:rPr>
          <w:rFonts w:cs="Arial" w:hint="cs"/>
          <w:rtl/>
        </w:rPr>
        <w:t>,</w:t>
      </w:r>
      <w:r>
        <w:rPr>
          <w:rFonts w:cs="Arial" w:hint="cs"/>
          <w:sz w:val="18"/>
          <w:szCs w:val="18"/>
          <w:rtl/>
        </w:rPr>
        <w:t xml:space="preserve"> </w:t>
      </w:r>
      <w:proofErr w:type="spellStart"/>
      <w:r w:rsidRPr="007F670B">
        <w:rPr>
          <w:rFonts w:cs="Arial"/>
          <w:rtl/>
        </w:rPr>
        <w:t>ומילין</w:t>
      </w:r>
      <w:proofErr w:type="spellEnd"/>
      <w:r w:rsidRPr="007F670B">
        <w:rPr>
          <w:rFonts w:cs="Arial"/>
          <w:rtl/>
        </w:rPr>
        <w:t xml:space="preserve"> בעלמא </w:t>
      </w:r>
      <w:proofErr w:type="spellStart"/>
      <w:r w:rsidRPr="007F670B">
        <w:rPr>
          <w:rFonts w:cs="Arial"/>
          <w:rtl/>
        </w:rPr>
        <w:t>דחזונין</w:t>
      </w:r>
      <w:proofErr w:type="spellEnd"/>
      <w:r w:rsidRPr="007F670B">
        <w:rPr>
          <w:rFonts w:cs="Arial"/>
          <w:rtl/>
        </w:rPr>
        <w:t xml:space="preserve"> </w:t>
      </w:r>
      <w:proofErr w:type="spellStart"/>
      <w:r w:rsidRPr="007F670B">
        <w:rPr>
          <w:rFonts w:cs="Arial"/>
          <w:rtl/>
        </w:rPr>
        <w:t>כבזמניהון</w:t>
      </w:r>
      <w:proofErr w:type="spellEnd"/>
      <w:r w:rsidRPr="007F670B">
        <w:rPr>
          <w:rFonts w:cs="Arial"/>
          <w:rtl/>
        </w:rPr>
        <w:t xml:space="preserve"> וכחד חד </w:t>
      </w:r>
      <w:proofErr w:type="spellStart"/>
      <w:r w:rsidRPr="007F670B">
        <w:rPr>
          <w:rFonts w:cs="Arial"/>
          <w:rtl/>
        </w:rPr>
        <w:t>קצירא</w:t>
      </w:r>
      <w:proofErr w:type="spellEnd"/>
      <w:r w:rsidRPr="007F670B">
        <w:rPr>
          <w:rFonts w:cs="Arial"/>
          <w:rtl/>
        </w:rPr>
        <w:t xml:space="preserve"> </w:t>
      </w:r>
      <w:proofErr w:type="spellStart"/>
      <w:r w:rsidRPr="007F670B">
        <w:rPr>
          <w:rFonts w:cs="Arial"/>
          <w:rtl/>
        </w:rPr>
        <w:t>אמורינן</w:t>
      </w:r>
      <w:proofErr w:type="spellEnd"/>
      <w:r w:rsidRPr="007F670B">
        <w:rPr>
          <w:rFonts w:cs="Arial"/>
          <w:rtl/>
        </w:rPr>
        <w:t xml:space="preserve"> ולאו דברי מצווה אינון</w:t>
      </w:r>
      <w:r>
        <w:rPr>
          <w:rFonts w:cs="Arial" w:hint="cs"/>
          <w:rtl/>
        </w:rPr>
        <w:t xml:space="preserve"> </w:t>
      </w:r>
      <w:r>
        <w:rPr>
          <w:rFonts w:cs="Arial" w:hint="cs"/>
          <w:sz w:val="18"/>
          <w:szCs w:val="18"/>
          <w:rtl/>
        </w:rPr>
        <w:t>(= ודברים שראו בזמנם ואמרו, אינם דברי מצווה)</w:t>
      </w:r>
      <w:r w:rsidRPr="007F670B">
        <w:rPr>
          <w:rFonts w:cs="Arial"/>
          <w:rtl/>
        </w:rPr>
        <w:t xml:space="preserve">. הילכך לא תסמכון על אלין אסותא וליכא </w:t>
      </w:r>
      <w:proofErr w:type="spellStart"/>
      <w:r w:rsidRPr="007F670B">
        <w:rPr>
          <w:rFonts w:cs="Arial"/>
          <w:rtl/>
        </w:rPr>
        <w:t>דעביד</w:t>
      </w:r>
      <w:proofErr w:type="spellEnd"/>
      <w:r w:rsidRPr="007F670B">
        <w:rPr>
          <w:rFonts w:cs="Arial"/>
          <w:rtl/>
        </w:rPr>
        <w:t xml:space="preserve"> </w:t>
      </w:r>
      <w:proofErr w:type="spellStart"/>
      <w:r w:rsidRPr="007F670B">
        <w:rPr>
          <w:rFonts w:cs="Arial"/>
          <w:rtl/>
        </w:rPr>
        <w:t>מינהון</w:t>
      </w:r>
      <w:proofErr w:type="spellEnd"/>
      <w:r w:rsidRPr="007F670B">
        <w:rPr>
          <w:rFonts w:cs="Arial"/>
          <w:rtl/>
        </w:rPr>
        <w:t xml:space="preserve"> מידעם </w:t>
      </w:r>
      <w:r>
        <w:rPr>
          <w:rFonts w:cs="Arial" w:hint="cs"/>
          <w:sz w:val="18"/>
          <w:szCs w:val="18"/>
          <w:rtl/>
        </w:rPr>
        <w:t xml:space="preserve">(= לכן לא תסמכו על אלה הרפואות) </w:t>
      </w:r>
      <w:r w:rsidRPr="007F670B">
        <w:rPr>
          <w:rFonts w:cs="Arial"/>
          <w:rtl/>
        </w:rPr>
        <w:t xml:space="preserve">אלא </w:t>
      </w:r>
      <w:r>
        <w:rPr>
          <w:rFonts w:cs="Arial" w:hint="cs"/>
          <w:rtl/>
        </w:rPr>
        <w:t xml:space="preserve">אחרי שתבדקו </w:t>
      </w:r>
      <w:r w:rsidRPr="007F670B">
        <w:rPr>
          <w:rFonts w:cs="Arial"/>
          <w:rtl/>
        </w:rPr>
        <w:t>וידע ב</w:t>
      </w:r>
      <w:r w:rsidR="005C3449">
        <w:rPr>
          <w:rFonts w:cs="Arial" w:hint="cs"/>
          <w:rtl/>
        </w:rPr>
        <w:t>ו</w:t>
      </w:r>
      <w:r w:rsidRPr="007F670B">
        <w:rPr>
          <w:rFonts w:cs="Arial"/>
          <w:rtl/>
        </w:rPr>
        <w:t>ודאי מחמת רופאים בקיאים</w:t>
      </w:r>
      <w:r>
        <w:rPr>
          <w:rFonts w:cs="Arial" w:hint="cs"/>
          <w:rtl/>
        </w:rPr>
        <w:t>.''</w:t>
      </w:r>
    </w:p>
    <w:p w14:paraId="5EB62541" w14:textId="3307E0B2" w:rsidR="00453925" w:rsidRPr="001F5EA9" w:rsidRDefault="00AA0435" w:rsidP="00E06DB4">
      <w:pPr>
        <w:rPr>
          <w:rtl/>
        </w:rPr>
      </w:pPr>
      <w:r>
        <w:rPr>
          <w:rFonts w:hint="cs"/>
          <w:rtl/>
        </w:rPr>
        <w:t xml:space="preserve">ייתכן </w:t>
      </w:r>
      <w:r w:rsidR="004A35E8">
        <w:rPr>
          <w:rFonts w:hint="cs"/>
          <w:rtl/>
        </w:rPr>
        <w:t xml:space="preserve">שהמחלוקת </w:t>
      </w:r>
      <w:r w:rsidR="00F663D5">
        <w:rPr>
          <w:rFonts w:hint="cs"/>
          <w:rtl/>
        </w:rPr>
        <w:t xml:space="preserve">בין הפרשנים בסוגיית בשר ודג, נובעת מגישתם ביחס לשאלה מדוע אין לחלוק על דברי הגמרא. הגישה הסוברת שחז''ל אינם יכולים לטעות, </w:t>
      </w:r>
      <w:r w:rsidR="00637C54">
        <w:rPr>
          <w:rFonts w:hint="cs"/>
          <w:rtl/>
        </w:rPr>
        <w:t>תצעד</w:t>
      </w:r>
      <w:r w:rsidR="00F663D5">
        <w:rPr>
          <w:rFonts w:hint="cs"/>
          <w:rtl/>
        </w:rPr>
        <w:t xml:space="preserve"> בעקבות החזון איש, שחז''ל היו במעלה גבוהה שאנו לא מבינים, ומשום כך יש לקבל בכל עניין את דבריהם. לעומת זאת הסוברים </w:t>
      </w:r>
      <w:r w:rsidR="001F5EA9">
        <w:rPr>
          <w:rFonts w:hint="cs"/>
          <w:rtl/>
        </w:rPr>
        <w:t xml:space="preserve">שישנם דברים שחז''ל לא </w:t>
      </w:r>
      <w:r w:rsidR="00781928">
        <w:rPr>
          <w:rFonts w:hint="cs"/>
          <w:rtl/>
        </w:rPr>
        <w:t>ידעו</w:t>
      </w:r>
      <w:r w:rsidR="001F5EA9">
        <w:rPr>
          <w:rFonts w:hint="cs"/>
          <w:rtl/>
        </w:rPr>
        <w:t xml:space="preserve">, יסברו שאין לחלוק בגלל </w:t>
      </w:r>
      <w:r w:rsidR="00EC0760">
        <w:rPr>
          <w:rFonts w:hint="cs"/>
          <w:rtl/>
        </w:rPr>
        <w:t>שמעמדם כבית דין</w:t>
      </w:r>
      <w:r w:rsidR="001F5EA9">
        <w:rPr>
          <w:rFonts w:hint="cs"/>
          <w:rtl/>
        </w:rPr>
        <w:t>.</w:t>
      </w:r>
    </w:p>
    <w:p w14:paraId="22157D81" w14:textId="4C792611" w:rsidR="006B55F4" w:rsidRDefault="006B55F4" w:rsidP="00E06DB4">
      <w:pPr>
        <w:rPr>
          <w:b/>
          <w:bCs/>
          <w:u w:val="single"/>
          <w:rtl/>
        </w:rPr>
      </w:pPr>
      <w:r w:rsidRPr="00865B4F">
        <w:rPr>
          <w:rFonts w:hint="cs"/>
          <w:b/>
          <w:bCs/>
          <w:u w:val="single"/>
          <w:rtl/>
        </w:rPr>
        <w:t>מעמד ה</w:t>
      </w:r>
      <w:r w:rsidR="008E3638">
        <w:rPr>
          <w:rFonts w:hint="cs"/>
          <w:b/>
          <w:bCs/>
          <w:u w:val="single"/>
          <w:rtl/>
        </w:rPr>
        <w:t>גאונים וה</w:t>
      </w:r>
      <w:r w:rsidRPr="00865B4F">
        <w:rPr>
          <w:rFonts w:hint="cs"/>
          <w:b/>
          <w:bCs/>
          <w:u w:val="single"/>
          <w:rtl/>
        </w:rPr>
        <w:t>ראשונים</w:t>
      </w:r>
    </w:p>
    <w:p w14:paraId="32F430B1" w14:textId="59804EF7" w:rsidR="002F61D4" w:rsidRDefault="008E3638" w:rsidP="00E06DB4">
      <w:pPr>
        <w:rPr>
          <w:rtl/>
        </w:rPr>
      </w:pPr>
      <w:r>
        <w:rPr>
          <w:rFonts w:hint="cs"/>
          <w:rtl/>
        </w:rPr>
        <w:t xml:space="preserve">עד </w:t>
      </w:r>
      <w:r w:rsidR="00131034">
        <w:rPr>
          <w:rFonts w:hint="cs"/>
          <w:rtl/>
        </w:rPr>
        <w:t xml:space="preserve">כה </w:t>
      </w:r>
      <w:r>
        <w:rPr>
          <w:rFonts w:hint="cs"/>
          <w:rtl/>
        </w:rPr>
        <w:t>ראינו את הדיון סביב מעמדה של הגמרא</w:t>
      </w:r>
      <w:r w:rsidR="00413AC4">
        <w:rPr>
          <w:rFonts w:hint="cs"/>
          <w:rtl/>
        </w:rPr>
        <w:t>.</w:t>
      </w:r>
      <w:r w:rsidR="002F61D4">
        <w:rPr>
          <w:rFonts w:hint="cs"/>
          <w:rtl/>
        </w:rPr>
        <w:t xml:space="preserve"> לגבי מעמד הראשונים</w:t>
      </w:r>
      <w:r w:rsidR="009C390F">
        <w:rPr>
          <w:rFonts w:hint="cs"/>
          <w:rtl/>
        </w:rPr>
        <w:t xml:space="preserve"> </w:t>
      </w:r>
      <w:r w:rsidR="000C1F42">
        <w:rPr>
          <w:rFonts w:hint="cs"/>
          <w:rtl/>
        </w:rPr>
        <w:t xml:space="preserve">קיימת מחלוקת בין הפוסקים, </w:t>
      </w:r>
      <w:r w:rsidR="009C390F">
        <w:rPr>
          <w:rFonts w:hint="cs"/>
          <w:rtl/>
        </w:rPr>
        <w:t xml:space="preserve">מחלוקת שגם היא יתכן </w:t>
      </w:r>
      <w:r w:rsidR="00637C54">
        <w:rPr>
          <w:rFonts w:hint="cs"/>
          <w:rtl/>
        </w:rPr>
        <w:t>ו</w:t>
      </w:r>
      <w:r w:rsidR="009C390F">
        <w:rPr>
          <w:rFonts w:hint="cs"/>
          <w:rtl/>
        </w:rPr>
        <w:t>מושפעת מהמחלוקת מדוע אין לחלוק על הגמרא</w:t>
      </w:r>
      <w:r w:rsidR="0015440E">
        <w:rPr>
          <w:rFonts w:hint="cs"/>
          <w:rtl/>
        </w:rPr>
        <w:t xml:space="preserve">. </w:t>
      </w:r>
      <w:r w:rsidR="000C1F42">
        <w:rPr>
          <w:rFonts w:hint="cs"/>
          <w:rtl/>
        </w:rPr>
        <w:t xml:space="preserve">האם </w:t>
      </w:r>
      <w:r w:rsidR="0015440E">
        <w:rPr>
          <w:rFonts w:hint="cs"/>
          <w:rtl/>
        </w:rPr>
        <w:t>בגלל שנעשה מעין מעמד של קבלת הגמרא, שאז קיבלו אותה כקבלת בית דין (דבר שלא נעשה בספרי הגאונים והראשונים), או בגלל ירידת הדורות (שאז יש מקום לומר שהירידה ממשיכה)</w:t>
      </w:r>
      <w:r w:rsidR="002F61D4">
        <w:rPr>
          <w:rFonts w:hint="cs"/>
          <w:rtl/>
        </w:rPr>
        <w:t>:</w:t>
      </w:r>
    </w:p>
    <w:p w14:paraId="18BFB094" w14:textId="6B0AB436" w:rsidR="00F10AB9" w:rsidRDefault="002F61D4" w:rsidP="00E06DB4">
      <w:pPr>
        <w:rPr>
          <w:rtl/>
        </w:rPr>
      </w:pPr>
      <w:r>
        <w:rPr>
          <w:rFonts w:hint="cs"/>
          <w:rtl/>
        </w:rPr>
        <w:t xml:space="preserve">א. </w:t>
      </w:r>
      <w:r w:rsidRPr="0091404E">
        <w:rPr>
          <w:rFonts w:hint="cs"/>
          <w:b/>
          <w:bCs/>
          <w:rtl/>
        </w:rPr>
        <w:t>הראב''ד</w:t>
      </w:r>
      <w:r>
        <w:rPr>
          <w:rFonts w:hint="cs"/>
          <w:rtl/>
        </w:rPr>
        <w:t xml:space="preserve"> </w:t>
      </w:r>
      <w:r w:rsidR="00F830D4">
        <w:rPr>
          <w:rFonts w:hint="cs"/>
          <w:sz w:val="18"/>
          <w:szCs w:val="18"/>
          <w:rtl/>
        </w:rPr>
        <w:t xml:space="preserve">(מובא ברא''ש סנהדרין ד, ו) </w:t>
      </w:r>
      <w:r w:rsidR="00CA07F9">
        <w:rPr>
          <w:rFonts w:hint="cs"/>
          <w:rtl/>
        </w:rPr>
        <w:t>ש</w:t>
      </w:r>
      <w:r w:rsidR="00DF6D0B">
        <w:rPr>
          <w:rFonts w:hint="cs"/>
          <w:rtl/>
        </w:rPr>
        <w:t>חי</w:t>
      </w:r>
      <w:r w:rsidR="00CA07F9">
        <w:rPr>
          <w:rFonts w:hint="cs"/>
          <w:rtl/>
        </w:rPr>
        <w:t xml:space="preserve"> לאחר תקופת הגאונים</w:t>
      </w:r>
      <w:r w:rsidR="00CD4977">
        <w:rPr>
          <w:rFonts w:hint="cs"/>
          <w:rtl/>
        </w:rPr>
        <w:t xml:space="preserve"> </w:t>
      </w:r>
      <w:r w:rsidR="00F830D4">
        <w:rPr>
          <w:rFonts w:hint="cs"/>
          <w:rtl/>
        </w:rPr>
        <w:t>כתב, שאין לחלוק בזמ</w:t>
      </w:r>
      <w:r w:rsidR="0091404E">
        <w:rPr>
          <w:rFonts w:hint="cs"/>
          <w:rtl/>
        </w:rPr>
        <w:t>נו על דברי הגאונים. לא זו בלבד</w:t>
      </w:r>
      <w:r w:rsidR="00677321">
        <w:rPr>
          <w:rFonts w:hint="cs"/>
          <w:rtl/>
        </w:rPr>
        <w:t xml:space="preserve">, </w:t>
      </w:r>
      <w:r w:rsidR="000C1F42">
        <w:rPr>
          <w:rFonts w:hint="cs"/>
          <w:rtl/>
        </w:rPr>
        <w:t xml:space="preserve">אלא </w:t>
      </w:r>
      <w:r w:rsidR="0091404E">
        <w:rPr>
          <w:rFonts w:hint="cs"/>
          <w:rtl/>
        </w:rPr>
        <w:t xml:space="preserve"> הוסיף וכתב, שהחולק על אחד מהגאונים נחשב טועה בדבר משנה</w:t>
      </w:r>
      <w:r w:rsidR="00677321">
        <w:rPr>
          <w:rFonts w:hint="cs"/>
          <w:rtl/>
        </w:rPr>
        <w:t>, שפסקו מתבטל</w:t>
      </w:r>
      <w:r w:rsidR="00D57F4C">
        <w:rPr>
          <w:rFonts w:hint="cs"/>
          <w:rtl/>
        </w:rPr>
        <w:t xml:space="preserve"> מאליו</w:t>
      </w:r>
      <w:r w:rsidR="00677321">
        <w:rPr>
          <w:rFonts w:hint="cs"/>
          <w:rtl/>
        </w:rPr>
        <w:t xml:space="preserve">. </w:t>
      </w:r>
      <w:r w:rsidR="000C1F42">
        <w:rPr>
          <w:rFonts w:hint="cs"/>
          <w:rtl/>
        </w:rPr>
        <w:t>מאוחר יותר</w:t>
      </w:r>
      <w:r w:rsidR="00677321">
        <w:rPr>
          <w:rFonts w:hint="cs"/>
          <w:rtl/>
        </w:rPr>
        <w:t xml:space="preserve"> נראה שמיתן את עמדתו, וכתב שהמוצא קושיה מפורסמת על אחד מהגאונים יכול לחלוק עליו, אולם </w:t>
      </w:r>
      <w:r w:rsidR="00D57F4C">
        <w:rPr>
          <w:rFonts w:hint="cs"/>
          <w:rtl/>
        </w:rPr>
        <w:t>הוסיף וכתב ש</w:t>
      </w:r>
      <w:r w:rsidR="00677321">
        <w:rPr>
          <w:rFonts w:hint="cs"/>
          <w:rtl/>
        </w:rPr>
        <w:t>זה דבר שאינו בנמצא.</w:t>
      </w:r>
    </w:p>
    <w:p w14:paraId="24343FC6" w14:textId="79766E6D" w:rsidR="00EA526F" w:rsidRDefault="00EA526F" w:rsidP="00E06DB4">
      <w:pPr>
        <w:rPr>
          <w:rtl/>
        </w:rPr>
      </w:pPr>
      <w:r>
        <w:rPr>
          <w:rFonts w:hint="cs"/>
          <w:rtl/>
        </w:rPr>
        <w:t xml:space="preserve">גם </w:t>
      </w:r>
      <w:r w:rsidRPr="00EA526F">
        <w:rPr>
          <w:rFonts w:hint="cs"/>
          <w:b/>
          <w:bCs/>
          <w:rtl/>
        </w:rPr>
        <w:t>הבית יוסף</w:t>
      </w:r>
      <w:r>
        <w:rPr>
          <w:rFonts w:hint="cs"/>
          <w:rtl/>
        </w:rPr>
        <w:t xml:space="preserve"> </w:t>
      </w:r>
      <w:r>
        <w:rPr>
          <w:rFonts w:hint="cs"/>
          <w:sz w:val="18"/>
          <w:szCs w:val="18"/>
          <w:rtl/>
        </w:rPr>
        <w:t xml:space="preserve">(הקדמה לספרו) </w:t>
      </w:r>
      <w:r w:rsidR="003544C8">
        <w:rPr>
          <w:rFonts w:hint="cs"/>
          <w:rtl/>
        </w:rPr>
        <w:t xml:space="preserve">ביחד עם עוד אחרונים </w:t>
      </w:r>
      <w:r w:rsidR="000C1F42">
        <w:rPr>
          <w:rFonts w:hint="cs"/>
          <w:rtl/>
        </w:rPr>
        <w:t xml:space="preserve">רבים </w:t>
      </w:r>
      <w:r>
        <w:rPr>
          <w:rFonts w:hint="cs"/>
          <w:rtl/>
        </w:rPr>
        <w:t>צעד בדרך זו של הראב''ד וכתב, שמכיוון ש</w:t>
      </w:r>
      <w:r w:rsidR="003544C8">
        <w:rPr>
          <w:rFonts w:hint="cs"/>
          <w:rtl/>
        </w:rPr>
        <w:t xml:space="preserve">ספרי הראשונים מלאים ראיות לכאן ולשם, לא ניתן להכריע ביניהם, שהרי אם הם לא הכריעו, מי </w:t>
      </w:r>
      <w:r w:rsidR="0051318D">
        <w:rPr>
          <w:rFonts w:hint="cs"/>
          <w:rtl/>
        </w:rPr>
        <w:t xml:space="preserve">הם הדורות האחרונים שייכנסו בין ההרים להכריע ביניהם. משום כך כאשר כתב את ספרו, החליט שפוסק על פי </w:t>
      </w:r>
      <w:r w:rsidR="006459FE">
        <w:rPr>
          <w:rFonts w:hint="cs"/>
          <w:rtl/>
        </w:rPr>
        <w:t xml:space="preserve">דעת רוב </w:t>
      </w:r>
      <w:r w:rsidR="0051318D">
        <w:rPr>
          <w:rFonts w:hint="cs"/>
          <w:rtl/>
        </w:rPr>
        <w:t>שלוש</w:t>
      </w:r>
      <w:r w:rsidR="00DF6D0B">
        <w:rPr>
          <w:rFonts w:hint="cs"/>
          <w:rtl/>
        </w:rPr>
        <w:t>ת</w:t>
      </w:r>
      <w:r w:rsidR="0051318D">
        <w:rPr>
          <w:rFonts w:hint="cs"/>
          <w:rtl/>
        </w:rPr>
        <w:t xml:space="preserve"> עמודי הוראה, הרי''ף הרמב''ם והרא''ש, ובלשונו:</w:t>
      </w:r>
      <w:r w:rsidR="003544C8">
        <w:rPr>
          <w:rFonts w:hint="cs"/>
          <w:rtl/>
        </w:rPr>
        <w:t xml:space="preserve">  </w:t>
      </w:r>
    </w:p>
    <w:p w14:paraId="00421EF5" w14:textId="73D0CB97" w:rsidR="002D6C7A" w:rsidRDefault="002D6C7A" w:rsidP="00E06DB4">
      <w:pPr>
        <w:ind w:left="720"/>
        <w:rPr>
          <w:rtl/>
        </w:rPr>
      </w:pPr>
      <w:r>
        <w:rPr>
          <w:rFonts w:cs="Arial" w:hint="cs"/>
          <w:rtl/>
        </w:rPr>
        <w:t>''</w:t>
      </w:r>
      <w:r w:rsidRPr="002D6C7A">
        <w:rPr>
          <w:rFonts w:cs="Arial"/>
          <w:rtl/>
        </w:rPr>
        <w:t>ומי זה אשר יערב לבו לגשת להוסיף טענות וראיות. ואיזהו אשר ימלאהו לבו להכניס ראשו בין ההרים הררי אל להכריע ביניהם על פי טענות וראיות לסתור מה שביררו הם או להכריע במה שלא הכריעו הם. כי בעונותינו הרבים קצר מצע שכלינו להבין דבריהם כל שכן להתחכם עליהם.</w:t>
      </w:r>
      <w:r>
        <w:rPr>
          <w:rFonts w:cs="Arial" w:hint="cs"/>
          <w:rtl/>
        </w:rPr>
        <w:t>''</w:t>
      </w:r>
    </w:p>
    <w:p w14:paraId="56F880ED" w14:textId="04947206" w:rsidR="006B311C" w:rsidRDefault="007B4EF6" w:rsidP="00E06DB4">
      <w:pPr>
        <w:rPr>
          <w:rtl/>
        </w:rPr>
      </w:pPr>
      <w:r>
        <w:rPr>
          <w:rFonts w:hint="cs"/>
          <w:rtl/>
        </w:rPr>
        <w:t xml:space="preserve">ב. </w:t>
      </w:r>
      <w:r w:rsidRPr="007B4EF6">
        <w:rPr>
          <w:rFonts w:hint="cs"/>
          <w:b/>
          <w:bCs/>
          <w:rtl/>
        </w:rPr>
        <w:t xml:space="preserve">הרא''ש </w:t>
      </w:r>
      <w:r>
        <w:rPr>
          <w:rFonts w:hint="cs"/>
          <w:sz w:val="18"/>
          <w:szCs w:val="18"/>
          <w:rtl/>
        </w:rPr>
        <w:t xml:space="preserve">(שם) </w:t>
      </w:r>
      <w:r>
        <w:rPr>
          <w:rFonts w:hint="cs"/>
          <w:rtl/>
        </w:rPr>
        <w:t>חלק על דברי הראב''ד וכתב, שיפתח בדורו כשמואל בדורו</w:t>
      </w:r>
      <w:r w:rsidR="00461BE3">
        <w:rPr>
          <w:rFonts w:hint="cs"/>
          <w:rtl/>
        </w:rPr>
        <w:t xml:space="preserve">, וכן נהג </w:t>
      </w:r>
      <w:r w:rsidR="00461BE3" w:rsidRPr="00461BE3">
        <w:rPr>
          <w:rFonts w:hint="cs"/>
          <w:b/>
          <w:bCs/>
          <w:rtl/>
        </w:rPr>
        <w:t>הרמב''ם</w:t>
      </w:r>
      <w:r w:rsidR="00D57F4C">
        <w:rPr>
          <w:rFonts w:hint="cs"/>
          <w:rtl/>
        </w:rPr>
        <w:t xml:space="preserve"> שחלק על הגאונים</w:t>
      </w:r>
      <w:r>
        <w:rPr>
          <w:rFonts w:hint="cs"/>
          <w:rtl/>
        </w:rPr>
        <w:t>. משום כך, אם אחד מהחכמים בדורות המאוחרים למד את הסוגיה והגיע למסקנה אחרת מדברי הקודמים לו, הוא רשאי לחלוק עליו, ורק על דברי הגמרא אין לחלוק</w:t>
      </w:r>
      <w:r w:rsidR="007E2242">
        <w:rPr>
          <w:rFonts w:hint="cs"/>
          <w:rtl/>
        </w:rPr>
        <w:t xml:space="preserve">. כדבריהם </w:t>
      </w:r>
      <w:r>
        <w:rPr>
          <w:rFonts w:hint="cs"/>
          <w:rtl/>
        </w:rPr>
        <w:t xml:space="preserve">פסק להלכה </w:t>
      </w:r>
      <w:r w:rsidRPr="007B4EF6">
        <w:rPr>
          <w:rFonts w:hint="cs"/>
          <w:b/>
          <w:bCs/>
          <w:rtl/>
        </w:rPr>
        <w:t>הרמ''א</w:t>
      </w:r>
      <w:r>
        <w:rPr>
          <w:rFonts w:hint="cs"/>
          <w:rtl/>
        </w:rPr>
        <w:t xml:space="preserve"> </w:t>
      </w:r>
      <w:r>
        <w:rPr>
          <w:rFonts w:hint="cs"/>
          <w:sz w:val="18"/>
          <w:szCs w:val="18"/>
          <w:rtl/>
        </w:rPr>
        <w:t>(חו''מ כה, ב)</w:t>
      </w:r>
      <w:r w:rsidR="007E2242">
        <w:rPr>
          <w:rFonts w:hint="cs"/>
          <w:rtl/>
        </w:rPr>
        <w:t xml:space="preserve">, </w:t>
      </w:r>
      <w:r w:rsidR="000D0C91">
        <w:rPr>
          <w:rFonts w:hint="cs"/>
          <w:rtl/>
        </w:rPr>
        <w:t xml:space="preserve">וכן כתב </w:t>
      </w:r>
      <w:r w:rsidR="000D0C91" w:rsidRPr="007517BF">
        <w:rPr>
          <w:rFonts w:hint="cs"/>
          <w:b/>
          <w:bCs/>
          <w:rtl/>
        </w:rPr>
        <w:t>המהרש''ל</w:t>
      </w:r>
      <w:r w:rsidR="000D0C91">
        <w:rPr>
          <w:rFonts w:hint="cs"/>
          <w:rtl/>
        </w:rPr>
        <w:t xml:space="preserve"> </w:t>
      </w:r>
      <w:r w:rsidR="000D0C91">
        <w:rPr>
          <w:rFonts w:hint="cs"/>
          <w:sz w:val="18"/>
          <w:szCs w:val="18"/>
          <w:rtl/>
        </w:rPr>
        <w:t xml:space="preserve">(הקדמה </w:t>
      </w:r>
      <w:proofErr w:type="spellStart"/>
      <w:r w:rsidR="000D0C91">
        <w:rPr>
          <w:rFonts w:hint="cs"/>
          <w:sz w:val="18"/>
          <w:szCs w:val="18"/>
          <w:rtl/>
        </w:rPr>
        <w:t>לבבא</w:t>
      </w:r>
      <w:proofErr w:type="spellEnd"/>
      <w:r w:rsidR="000D0C91">
        <w:rPr>
          <w:rFonts w:hint="cs"/>
          <w:sz w:val="18"/>
          <w:szCs w:val="18"/>
          <w:rtl/>
        </w:rPr>
        <w:t xml:space="preserve"> קמא)</w:t>
      </w:r>
      <w:r w:rsidR="006B311C">
        <w:rPr>
          <w:rFonts w:hint="cs"/>
          <w:rtl/>
        </w:rPr>
        <w:t>.</w:t>
      </w:r>
    </w:p>
    <w:p w14:paraId="08CC897A" w14:textId="01F4B17E" w:rsidR="00F13E55" w:rsidRDefault="00B3708A" w:rsidP="00E06DB4">
      <w:pPr>
        <w:rPr>
          <w:rtl/>
        </w:rPr>
      </w:pPr>
      <w:r>
        <w:rPr>
          <w:rFonts w:hint="cs"/>
          <w:rtl/>
        </w:rPr>
        <w:t xml:space="preserve">עם כל זאת יש להעיר (וכן כתבו גם הרמ''א וגם המהרש''ל), </w:t>
      </w:r>
      <w:r w:rsidR="00DF6D0B">
        <w:rPr>
          <w:rFonts w:hint="cs"/>
          <w:rtl/>
        </w:rPr>
        <w:t>ש</w:t>
      </w:r>
      <w:r>
        <w:rPr>
          <w:rFonts w:hint="cs"/>
          <w:rtl/>
        </w:rPr>
        <w:t xml:space="preserve">אין הכוונה ששיטה זו מתעלמת </w:t>
      </w:r>
      <w:r w:rsidR="00684D70">
        <w:rPr>
          <w:rFonts w:hint="cs"/>
          <w:rtl/>
        </w:rPr>
        <w:t>לדוגמא</w:t>
      </w:r>
      <w:r>
        <w:rPr>
          <w:rFonts w:hint="cs"/>
          <w:rtl/>
        </w:rPr>
        <w:t xml:space="preserve"> ממנהגים שנהגו באותן ארצות וקהילות, או שלא נותנת מקום נכבד יותר לקודמים לה</w:t>
      </w:r>
      <w:r w:rsidR="001C3FF0">
        <w:rPr>
          <w:rFonts w:hint="cs"/>
          <w:rtl/>
        </w:rPr>
        <w:t>ם. כוונתם</w:t>
      </w:r>
      <w:r>
        <w:rPr>
          <w:rFonts w:hint="cs"/>
          <w:rtl/>
        </w:rPr>
        <w:t xml:space="preserve"> שבאופן יחסי לא מחויבים לראשונים </w:t>
      </w:r>
      <w:r w:rsidR="00637C54">
        <w:rPr>
          <w:rFonts w:hint="cs"/>
          <w:rtl/>
        </w:rPr>
        <w:t>וכ</w:t>
      </w:r>
      <w:r>
        <w:rPr>
          <w:rFonts w:hint="cs"/>
          <w:rtl/>
        </w:rPr>
        <w:t>פי שמחויבים לדברי הגמרא, וניתן גם במידת הצורך לחלוק על דבריהם.</w:t>
      </w:r>
    </w:p>
    <w:p w14:paraId="7441F2FE" w14:textId="3773E91F" w:rsidR="005565F9" w:rsidRDefault="00D746FA" w:rsidP="00E06DB4">
      <w:pPr>
        <w:rPr>
          <w:u w:val="single"/>
          <w:rtl/>
        </w:rPr>
      </w:pPr>
      <w:r>
        <w:rPr>
          <w:rFonts w:hint="cs"/>
          <w:u w:val="single"/>
          <w:rtl/>
        </w:rPr>
        <w:t>כיצד יש לה</w:t>
      </w:r>
      <w:r w:rsidR="00116D8E">
        <w:rPr>
          <w:rFonts w:hint="cs"/>
          <w:u w:val="single"/>
          <w:rtl/>
        </w:rPr>
        <w:t>כ</w:t>
      </w:r>
      <w:r>
        <w:rPr>
          <w:rFonts w:hint="cs"/>
          <w:u w:val="single"/>
          <w:rtl/>
        </w:rPr>
        <w:t>ריע</w:t>
      </w:r>
    </w:p>
    <w:p w14:paraId="3D8A27E1" w14:textId="1A23CC42" w:rsidR="005018A7" w:rsidRDefault="009546E0" w:rsidP="00E06DB4">
      <w:pPr>
        <w:rPr>
          <w:rtl/>
        </w:rPr>
      </w:pPr>
      <w:r>
        <w:rPr>
          <w:rFonts w:hint="cs"/>
          <w:rtl/>
        </w:rPr>
        <w:t xml:space="preserve">כאמור, </w:t>
      </w:r>
      <w:r w:rsidR="00E80844">
        <w:rPr>
          <w:rFonts w:hint="cs"/>
          <w:rtl/>
        </w:rPr>
        <w:t>לדעת הבית יוסף</w:t>
      </w:r>
      <w:r>
        <w:rPr>
          <w:rFonts w:hint="cs"/>
          <w:rtl/>
        </w:rPr>
        <w:t xml:space="preserve"> </w:t>
      </w:r>
      <w:r w:rsidR="008D1FC6">
        <w:rPr>
          <w:rFonts w:hint="cs"/>
          <w:rtl/>
        </w:rPr>
        <w:t xml:space="preserve">ועוד מספר אחרונים </w:t>
      </w:r>
      <w:r>
        <w:rPr>
          <w:rFonts w:hint="cs"/>
          <w:rtl/>
        </w:rPr>
        <w:t xml:space="preserve">אין </w:t>
      </w:r>
      <w:r w:rsidR="00FB2A28">
        <w:rPr>
          <w:rFonts w:hint="cs"/>
          <w:rtl/>
        </w:rPr>
        <w:t xml:space="preserve">אפשרות </w:t>
      </w:r>
      <w:r>
        <w:rPr>
          <w:rFonts w:hint="cs"/>
          <w:rtl/>
        </w:rPr>
        <w:t>לחלוק על דברי הראשונים בזמן הזה</w:t>
      </w:r>
      <w:r w:rsidR="00A55AA1">
        <w:rPr>
          <w:rFonts w:hint="cs"/>
          <w:rtl/>
        </w:rPr>
        <w:t xml:space="preserve">, בגלל </w:t>
      </w:r>
      <w:proofErr w:type="spellStart"/>
      <w:r w:rsidR="00A55AA1">
        <w:rPr>
          <w:rFonts w:hint="cs"/>
          <w:rtl/>
        </w:rPr>
        <w:t>ש''קצר</w:t>
      </w:r>
      <w:proofErr w:type="spellEnd"/>
      <w:r w:rsidR="00A55AA1">
        <w:rPr>
          <w:rFonts w:hint="cs"/>
          <w:rtl/>
        </w:rPr>
        <w:t xml:space="preserve"> מצע שכלנו''</w:t>
      </w:r>
      <w:r w:rsidR="00FB2A28">
        <w:rPr>
          <w:rFonts w:hint="cs"/>
          <w:rtl/>
        </w:rPr>
        <w:t xml:space="preserve"> </w:t>
      </w:r>
      <w:r w:rsidR="00FB2A28">
        <w:rPr>
          <w:rFonts w:hint="cs"/>
          <w:sz w:val="18"/>
          <w:szCs w:val="18"/>
          <w:rtl/>
        </w:rPr>
        <w:t xml:space="preserve">(אולם ודאי שאין </w:t>
      </w:r>
      <w:r w:rsidR="00637C54">
        <w:rPr>
          <w:rFonts w:hint="cs"/>
          <w:sz w:val="18"/>
          <w:szCs w:val="18"/>
          <w:rtl/>
        </w:rPr>
        <w:t>בעיה</w:t>
      </w:r>
      <w:r w:rsidR="00FB2A28">
        <w:rPr>
          <w:rFonts w:hint="cs"/>
          <w:sz w:val="18"/>
          <w:szCs w:val="18"/>
          <w:rtl/>
        </w:rPr>
        <w:t xml:space="preserve"> לחלוק וכפי שיש לחלוק על הגמרא</w:t>
      </w:r>
      <w:r w:rsidR="00436BEB">
        <w:rPr>
          <w:rFonts w:hint="cs"/>
          <w:sz w:val="18"/>
          <w:szCs w:val="18"/>
          <w:rtl/>
        </w:rPr>
        <w:t>, כיון שאין מעמדם כבית דין</w:t>
      </w:r>
      <w:r w:rsidR="00FB2A28">
        <w:rPr>
          <w:rFonts w:hint="cs"/>
          <w:sz w:val="18"/>
          <w:szCs w:val="18"/>
          <w:rtl/>
        </w:rPr>
        <w:t>)</w:t>
      </w:r>
      <w:r>
        <w:rPr>
          <w:rFonts w:hint="cs"/>
          <w:rtl/>
        </w:rPr>
        <w:t>. כיצד אם כן יש להכריע ביניהם?</w:t>
      </w:r>
      <w:r w:rsidR="00D57F4C">
        <w:rPr>
          <w:rFonts w:hint="cs"/>
          <w:rtl/>
        </w:rPr>
        <w:t xml:space="preserve"> והרי נאמרו שיטות רבות!</w:t>
      </w:r>
      <w:r>
        <w:rPr>
          <w:rFonts w:hint="cs"/>
          <w:rtl/>
        </w:rPr>
        <w:t xml:space="preserve"> </w:t>
      </w:r>
    </w:p>
    <w:p w14:paraId="4527B653" w14:textId="4FC37182" w:rsidR="005018A7" w:rsidRPr="00D57F4C" w:rsidRDefault="00D746FA" w:rsidP="00E06DB4">
      <w:pPr>
        <w:rPr>
          <w:rtl/>
        </w:rPr>
      </w:pPr>
      <w:r>
        <w:rPr>
          <w:rFonts w:hint="cs"/>
          <w:rtl/>
        </w:rPr>
        <w:t>כפי שנראה בהרחבה בשבוע הבא, הפוסקים העלו מספר אפשרויות</w:t>
      </w:r>
      <w:r w:rsidR="005018A7">
        <w:rPr>
          <w:rFonts w:hint="cs"/>
          <w:rtl/>
        </w:rPr>
        <w:t xml:space="preserve"> מתוך הגמרא לפתור בעיות אלו</w:t>
      </w:r>
      <w:r>
        <w:rPr>
          <w:rFonts w:hint="cs"/>
          <w:rtl/>
        </w:rPr>
        <w:t xml:space="preserve">, הכרעה על פי מרא דאתרא, הכרעה על פי הרוב, וספק </w:t>
      </w:r>
      <w:r w:rsidR="00612916">
        <w:rPr>
          <w:rFonts w:hint="cs"/>
          <w:rtl/>
        </w:rPr>
        <w:t>דאור</w:t>
      </w:r>
      <w:r w:rsidR="004D4BC3">
        <w:rPr>
          <w:rFonts w:hint="cs"/>
          <w:rtl/>
        </w:rPr>
        <w:t>י</w:t>
      </w:r>
      <w:r w:rsidR="00612916">
        <w:rPr>
          <w:rFonts w:hint="cs"/>
          <w:rtl/>
        </w:rPr>
        <w:t xml:space="preserve">יתא </w:t>
      </w:r>
      <w:r>
        <w:rPr>
          <w:rFonts w:hint="cs"/>
          <w:rtl/>
        </w:rPr>
        <w:t xml:space="preserve">לחומרא </w:t>
      </w:r>
      <w:r w:rsidR="00612916">
        <w:rPr>
          <w:rFonts w:hint="cs"/>
          <w:rtl/>
        </w:rPr>
        <w:t xml:space="preserve">ודרבנן </w:t>
      </w:r>
      <w:proofErr w:type="spellStart"/>
      <w:r w:rsidR="00B8393F">
        <w:rPr>
          <w:rFonts w:hint="cs"/>
          <w:rtl/>
        </w:rPr>
        <w:t>ו</w:t>
      </w:r>
      <w:r>
        <w:rPr>
          <w:rFonts w:hint="cs"/>
          <w:rtl/>
        </w:rPr>
        <w:t>לקולא</w:t>
      </w:r>
      <w:proofErr w:type="spellEnd"/>
      <w:r w:rsidR="0098360E">
        <w:rPr>
          <w:rFonts w:hint="cs"/>
          <w:rtl/>
        </w:rPr>
        <w:t xml:space="preserve">. </w:t>
      </w:r>
      <w:r w:rsidR="00D57F4C">
        <w:rPr>
          <w:rFonts w:hint="cs"/>
          <w:rtl/>
        </w:rPr>
        <w:t xml:space="preserve">אך כבר </w:t>
      </w:r>
      <w:r w:rsidR="0098360E">
        <w:rPr>
          <w:rFonts w:hint="cs"/>
          <w:rtl/>
        </w:rPr>
        <w:t xml:space="preserve">בשלב זה </w:t>
      </w:r>
      <w:r w:rsidR="00D57F4C">
        <w:rPr>
          <w:rFonts w:hint="cs"/>
          <w:rtl/>
        </w:rPr>
        <w:t xml:space="preserve">ניתן לראות </w:t>
      </w:r>
      <w:r w:rsidR="00116D8E">
        <w:rPr>
          <w:rFonts w:hint="cs"/>
          <w:rtl/>
        </w:rPr>
        <w:t>בקצרה</w:t>
      </w:r>
      <w:r>
        <w:rPr>
          <w:rFonts w:hint="cs"/>
          <w:rtl/>
        </w:rPr>
        <w:t xml:space="preserve">, </w:t>
      </w:r>
      <w:r w:rsidR="002A6636">
        <w:rPr>
          <w:rFonts w:hint="cs"/>
          <w:rtl/>
        </w:rPr>
        <w:t xml:space="preserve">שהגישה הסוברת שעל </w:t>
      </w:r>
      <w:r>
        <w:rPr>
          <w:rFonts w:hint="cs"/>
          <w:rtl/>
        </w:rPr>
        <w:t xml:space="preserve">הפוסק </w:t>
      </w:r>
      <w:r w:rsidR="002A6636">
        <w:rPr>
          <w:rFonts w:hint="cs"/>
          <w:rtl/>
        </w:rPr>
        <w:t xml:space="preserve">להימנע </w:t>
      </w:r>
      <w:r>
        <w:rPr>
          <w:rFonts w:hint="cs"/>
          <w:rtl/>
        </w:rPr>
        <w:t xml:space="preserve">מלהכריע </w:t>
      </w:r>
      <w:r w:rsidR="00087654">
        <w:rPr>
          <w:rFonts w:hint="cs"/>
          <w:rtl/>
        </w:rPr>
        <w:t>ב</w:t>
      </w:r>
      <w:r>
        <w:rPr>
          <w:rFonts w:hint="cs"/>
          <w:rtl/>
        </w:rPr>
        <w:t xml:space="preserve">כוחות </w:t>
      </w:r>
      <w:r w:rsidR="00087654">
        <w:rPr>
          <w:rFonts w:hint="cs"/>
          <w:rtl/>
        </w:rPr>
        <w:t>עצמו</w:t>
      </w:r>
      <w:r w:rsidR="00D57F4C">
        <w:rPr>
          <w:rFonts w:hint="cs"/>
          <w:rtl/>
        </w:rPr>
        <w:t xml:space="preserve"> ועליו להיסמך על פסקי הראשונים</w:t>
      </w:r>
      <w:r w:rsidR="00087654">
        <w:rPr>
          <w:rFonts w:hint="cs"/>
          <w:rtl/>
        </w:rPr>
        <w:t xml:space="preserve">, </w:t>
      </w:r>
      <w:r w:rsidR="00D57F4C">
        <w:rPr>
          <w:rFonts w:hint="cs"/>
          <w:rtl/>
        </w:rPr>
        <w:t xml:space="preserve">יתמודד </w:t>
      </w:r>
      <w:r w:rsidR="00F546D9">
        <w:rPr>
          <w:rFonts w:hint="cs"/>
          <w:rtl/>
        </w:rPr>
        <w:t xml:space="preserve">עם </w:t>
      </w:r>
      <w:r w:rsidR="00087654">
        <w:rPr>
          <w:rFonts w:hint="cs"/>
          <w:rtl/>
        </w:rPr>
        <w:t xml:space="preserve">בעיות שלא קיימות במקרה בו </w:t>
      </w:r>
      <w:r w:rsidR="003C0097">
        <w:rPr>
          <w:rFonts w:hint="cs"/>
          <w:rtl/>
        </w:rPr>
        <w:t>מכריעים</w:t>
      </w:r>
      <w:r w:rsidR="00D57F4C">
        <w:rPr>
          <w:rFonts w:hint="cs"/>
          <w:rtl/>
        </w:rPr>
        <w:t>:</w:t>
      </w:r>
      <w:r w:rsidR="003C0097">
        <w:rPr>
          <w:rFonts w:hint="cs"/>
          <w:rtl/>
        </w:rPr>
        <w:t xml:space="preserve"> </w:t>
      </w:r>
    </w:p>
    <w:p w14:paraId="42FD3E67" w14:textId="62170DEA" w:rsidR="00447D60" w:rsidRDefault="00E06DB4" w:rsidP="00E06DB4">
      <w:pPr>
        <w:rPr>
          <w:rtl/>
        </w:rPr>
      </w:pPr>
      <w:r>
        <w:rPr>
          <w:rFonts w:hint="cs"/>
          <w:rtl/>
        </w:rPr>
        <w:t xml:space="preserve">א. </w:t>
      </w:r>
      <w:r w:rsidR="00D7665E">
        <w:rPr>
          <w:rFonts w:hint="cs"/>
          <w:rtl/>
        </w:rPr>
        <w:t>לדוגמא</w:t>
      </w:r>
      <w:r w:rsidR="00D746FA">
        <w:rPr>
          <w:rFonts w:hint="cs"/>
          <w:rtl/>
        </w:rPr>
        <w:t xml:space="preserve">, </w:t>
      </w:r>
      <w:r w:rsidR="00B31CA3">
        <w:rPr>
          <w:rFonts w:hint="cs"/>
          <w:rtl/>
        </w:rPr>
        <w:t xml:space="preserve">כפי </w:t>
      </w:r>
      <w:r w:rsidR="00D746FA">
        <w:rPr>
          <w:rFonts w:hint="cs"/>
          <w:rtl/>
        </w:rPr>
        <w:t xml:space="preserve">שציין </w:t>
      </w:r>
      <w:r w:rsidR="00B31CA3" w:rsidRPr="00E653D4">
        <w:rPr>
          <w:rFonts w:hint="cs"/>
          <w:b/>
          <w:bCs/>
          <w:rtl/>
        </w:rPr>
        <w:t>הבית יוסף</w:t>
      </w:r>
      <w:r w:rsidR="00B31CA3">
        <w:rPr>
          <w:rFonts w:hint="cs"/>
          <w:rtl/>
        </w:rPr>
        <w:t xml:space="preserve"> בהקדמה לספרו, </w:t>
      </w:r>
      <w:r w:rsidR="00D746FA">
        <w:rPr>
          <w:rFonts w:hint="cs"/>
          <w:rtl/>
        </w:rPr>
        <w:t>כיוון שהחליט שלא להכריע בין הראשונים</w:t>
      </w:r>
      <w:r w:rsidR="00965B39">
        <w:rPr>
          <w:rFonts w:hint="cs"/>
          <w:rtl/>
        </w:rPr>
        <w:t xml:space="preserve"> - </w:t>
      </w:r>
      <w:r w:rsidR="00B31CA3">
        <w:rPr>
          <w:rFonts w:hint="cs"/>
          <w:rtl/>
        </w:rPr>
        <w:t xml:space="preserve">החליט ללכת </w:t>
      </w:r>
      <w:r w:rsidR="00D746FA">
        <w:rPr>
          <w:rFonts w:hint="cs"/>
          <w:rtl/>
        </w:rPr>
        <w:t>בעקבות הרי''ף</w:t>
      </w:r>
      <w:r w:rsidR="006B6D18">
        <w:rPr>
          <w:rFonts w:hint="cs"/>
          <w:rtl/>
        </w:rPr>
        <w:t>, הרמב''ם והרא''ש</w:t>
      </w:r>
      <w:r w:rsidR="00E653D4">
        <w:rPr>
          <w:rFonts w:hint="cs"/>
          <w:rtl/>
        </w:rPr>
        <w:t>, וכאשר יש</w:t>
      </w:r>
      <w:r w:rsidR="0098360E">
        <w:rPr>
          <w:rFonts w:hint="cs"/>
          <w:rtl/>
        </w:rPr>
        <w:t>נה</w:t>
      </w:r>
      <w:r w:rsidR="00E653D4">
        <w:rPr>
          <w:rFonts w:hint="cs"/>
          <w:rtl/>
        </w:rPr>
        <w:t xml:space="preserve"> מחלוקת ביניהם יש ללכת על פי רוב הדעות</w:t>
      </w:r>
      <w:r w:rsidR="006B6D18">
        <w:rPr>
          <w:rFonts w:hint="cs"/>
          <w:rtl/>
        </w:rPr>
        <w:t xml:space="preserve">. </w:t>
      </w:r>
      <w:r w:rsidR="005018A7">
        <w:rPr>
          <w:rFonts w:hint="cs"/>
          <w:rtl/>
        </w:rPr>
        <w:t xml:space="preserve">אך כפי שהעירו </w:t>
      </w:r>
      <w:r w:rsidR="006B6D18" w:rsidRPr="00484580">
        <w:rPr>
          <w:rFonts w:hint="cs"/>
          <w:b/>
          <w:bCs/>
          <w:rtl/>
        </w:rPr>
        <w:t>המהרש''ל והרמ''א</w:t>
      </w:r>
      <w:r w:rsidR="006B6D18">
        <w:rPr>
          <w:rFonts w:hint="cs"/>
          <w:rtl/>
        </w:rPr>
        <w:t xml:space="preserve"> </w:t>
      </w:r>
      <w:r w:rsidR="005018A7">
        <w:rPr>
          <w:rFonts w:hint="cs"/>
          <w:rtl/>
        </w:rPr>
        <w:t>מדוע בחר ללכת הבית יוסף דווקא בעקבות פוסקים אלו</w:t>
      </w:r>
      <w:r w:rsidR="000F0392">
        <w:rPr>
          <w:rFonts w:hint="cs"/>
          <w:rtl/>
        </w:rPr>
        <w:t xml:space="preserve"> והתעלם משאר פוסקי אשכנז? </w:t>
      </w:r>
    </w:p>
    <w:p w14:paraId="550D2661" w14:textId="6F76ED07" w:rsidR="00F41769" w:rsidRDefault="00E06DB4" w:rsidP="00E06DB4">
      <w:pPr>
        <w:rPr>
          <w:rtl/>
        </w:rPr>
      </w:pPr>
      <w:r>
        <w:rPr>
          <w:rFonts w:hint="cs"/>
          <w:rtl/>
        </w:rPr>
        <w:t xml:space="preserve">ב. </w:t>
      </w:r>
      <w:r w:rsidR="000F0392">
        <w:rPr>
          <w:rFonts w:hint="cs"/>
          <w:rtl/>
        </w:rPr>
        <w:t xml:space="preserve">כמו כן, </w:t>
      </w:r>
      <w:r w:rsidR="00447D60">
        <w:rPr>
          <w:rFonts w:hint="cs"/>
          <w:rtl/>
        </w:rPr>
        <w:t xml:space="preserve">כאשר פוסקים על פי רוב הפוסקים </w:t>
      </w:r>
      <w:r>
        <w:rPr>
          <w:rFonts w:hint="cs"/>
          <w:rtl/>
        </w:rPr>
        <w:t>(</w:t>
      </w:r>
      <w:r w:rsidR="0098360E">
        <w:rPr>
          <w:rFonts w:hint="cs"/>
          <w:rtl/>
        </w:rPr>
        <w:t>ו</w:t>
      </w:r>
      <w:r>
        <w:rPr>
          <w:rFonts w:hint="cs"/>
          <w:rtl/>
        </w:rPr>
        <w:t>יש שהורו</w:t>
      </w:r>
      <w:r w:rsidR="0098360E">
        <w:rPr>
          <w:rFonts w:hint="cs"/>
          <w:rtl/>
        </w:rPr>
        <w:t xml:space="preserve"> כך</w:t>
      </w:r>
      <w:r>
        <w:rPr>
          <w:rFonts w:hint="cs"/>
          <w:rtl/>
        </w:rPr>
        <w:t>)</w:t>
      </w:r>
      <w:r>
        <w:rPr>
          <w:rFonts w:hint="cs"/>
        </w:rPr>
        <w:t xml:space="preserve"> </w:t>
      </w:r>
      <w:r w:rsidR="00447D60">
        <w:rPr>
          <w:rFonts w:hint="cs"/>
          <w:rtl/>
        </w:rPr>
        <w:t xml:space="preserve">יש לשאול, כיצד מודדים את אותו הרוב? לפי כל הספרים שהוצאו עד כה? </w:t>
      </w:r>
      <w:r>
        <w:rPr>
          <w:rFonts w:hint="cs"/>
          <w:rtl/>
        </w:rPr>
        <w:t xml:space="preserve">והרי הפוסקים לא דנו ביניהם בפסק ההלכה. בכל השאלות הללו על הפוסק שאינו חולק על דברי הראשונים </w:t>
      </w:r>
      <w:r w:rsidR="0098360E">
        <w:rPr>
          <w:rFonts w:hint="cs"/>
          <w:rtl/>
        </w:rPr>
        <w:t xml:space="preserve">צריך </w:t>
      </w:r>
      <w:r>
        <w:rPr>
          <w:rFonts w:hint="cs"/>
          <w:rtl/>
        </w:rPr>
        <w:t xml:space="preserve">להתמודד. גם האדם מן השורה שאינו יודע </w:t>
      </w:r>
      <w:r w:rsidR="0098360E">
        <w:rPr>
          <w:rFonts w:hint="cs"/>
          <w:rtl/>
        </w:rPr>
        <w:t xml:space="preserve">כיצד </w:t>
      </w:r>
      <w:r>
        <w:rPr>
          <w:rFonts w:hint="cs"/>
          <w:rtl/>
        </w:rPr>
        <w:t>להכריע צריך להתמודד עם שאלות אלו, ובכך כאמור</w:t>
      </w:r>
      <w:r w:rsidR="0098360E">
        <w:rPr>
          <w:rFonts w:hint="cs"/>
          <w:rtl/>
        </w:rPr>
        <w:t xml:space="preserve"> </w:t>
      </w:r>
      <w:r>
        <w:rPr>
          <w:rFonts w:hint="cs"/>
          <w:rtl/>
        </w:rPr>
        <w:t>נעסוק שבוע הבא.</w:t>
      </w:r>
    </w:p>
    <w:p w14:paraId="404BD863" w14:textId="22FDF16B" w:rsidR="005565F9" w:rsidRPr="000975F2" w:rsidRDefault="005565F9" w:rsidP="000975F2">
      <w:pPr>
        <w:spacing w:after="80"/>
        <w:rPr>
          <w:b/>
          <w:bCs/>
        </w:rPr>
      </w:pPr>
      <w:r>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5565F9" w:rsidRPr="000975F2" w:rsidSect="00516F6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3853" w14:textId="77777777" w:rsidR="00C92E70" w:rsidRDefault="00C92E70" w:rsidP="00985530">
      <w:pPr>
        <w:spacing w:after="0" w:line="240" w:lineRule="auto"/>
      </w:pPr>
      <w:r>
        <w:separator/>
      </w:r>
    </w:p>
  </w:endnote>
  <w:endnote w:type="continuationSeparator" w:id="0">
    <w:p w14:paraId="284C62F9" w14:textId="77777777" w:rsidR="00C92E70" w:rsidRDefault="00C92E70" w:rsidP="00985530">
      <w:pPr>
        <w:spacing w:after="0" w:line="240" w:lineRule="auto"/>
      </w:pPr>
      <w:r>
        <w:continuationSeparator/>
      </w:r>
    </w:p>
  </w:endnote>
  <w:endnote w:type="continuationNotice" w:id="1">
    <w:p w14:paraId="11F50AE9" w14:textId="77777777" w:rsidR="00C92E70" w:rsidRDefault="00C92E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3B2F" w14:textId="77777777" w:rsidR="00C92E70" w:rsidRDefault="00C92E70" w:rsidP="00985530">
      <w:pPr>
        <w:spacing w:after="0" w:line="240" w:lineRule="auto"/>
      </w:pPr>
      <w:r>
        <w:separator/>
      </w:r>
    </w:p>
  </w:footnote>
  <w:footnote w:type="continuationSeparator" w:id="0">
    <w:p w14:paraId="05BEA20E" w14:textId="77777777" w:rsidR="00C92E70" w:rsidRDefault="00C92E70" w:rsidP="00985530">
      <w:pPr>
        <w:spacing w:after="0" w:line="240" w:lineRule="auto"/>
      </w:pPr>
      <w:r>
        <w:continuationSeparator/>
      </w:r>
    </w:p>
  </w:footnote>
  <w:footnote w:type="continuationNotice" w:id="1">
    <w:p w14:paraId="3E120B01" w14:textId="77777777" w:rsidR="00C92E70" w:rsidRDefault="00C92E70">
      <w:pPr>
        <w:spacing w:after="0" w:line="240" w:lineRule="auto"/>
      </w:pPr>
    </w:p>
  </w:footnote>
  <w:footnote w:id="2">
    <w:p w14:paraId="55D9528E" w14:textId="61E904E8" w:rsidR="004D6253" w:rsidRPr="00C05C68" w:rsidRDefault="004D6253" w:rsidP="004D6253">
      <w:pPr>
        <w:pStyle w:val="a3"/>
        <w:rPr>
          <w:rtl/>
        </w:rPr>
      </w:pPr>
      <w:r>
        <w:rPr>
          <w:rStyle w:val="a5"/>
        </w:rPr>
        <w:footnoteRef/>
      </w:r>
      <w:r>
        <w:rPr>
          <w:rtl/>
        </w:rPr>
        <w:t xml:space="preserve"> </w:t>
      </w:r>
      <w:r>
        <w:rPr>
          <w:rFonts w:hint="cs"/>
          <w:rtl/>
        </w:rPr>
        <w:t xml:space="preserve">אם כן מהו אותו </w:t>
      </w:r>
      <w:proofErr w:type="spellStart"/>
      <w:r>
        <w:rPr>
          <w:rFonts w:hint="cs"/>
          <w:rtl/>
        </w:rPr>
        <w:t>חסורי</w:t>
      </w:r>
      <w:proofErr w:type="spellEnd"/>
      <w:r>
        <w:rPr>
          <w:rFonts w:hint="cs"/>
          <w:rtl/>
        </w:rPr>
        <w:t xml:space="preserve"> </w:t>
      </w:r>
      <w:proofErr w:type="spellStart"/>
      <w:r>
        <w:rPr>
          <w:rFonts w:hint="cs"/>
          <w:rtl/>
        </w:rPr>
        <w:t>מחסרא</w:t>
      </w:r>
      <w:proofErr w:type="spellEnd"/>
      <w:r>
        <w:rPr>
          <w:rFonts w:hint="cs"/>
          <w:rtl/>
        </w:rPr>
        <w:t xml:space="preserve">? </w:t>
      </w:r>
      <w:r w:rsidRPr="00357233">
        <w:rPr>
          <w:rFonts w:hint="cs"/>
          <w:b/>
          <w:bCs/>
          <w:rtl/>
        </w:rPr>
        <w:t>התפארת</w:t>
      </w:r>
      <w:r>
        <w:rPr>
          <w:rFonts w:hint="cs"/>
          <w:rtl/>
        </w:rPr>
        <w:t xml:space="preserve"> </w:t>
      </w:r>
      <w:r w:rsidRPr="00357233">
        <w:rPr>
          <w:rFonts w:hint="cs"/>
          <w:b/>
          <w:bCs/>
          <w:rtl/>
        </w:rPr>
        <w:t>ישראל</w:t>
      </w:r>
      <w:r>
        <w:rPr>
          <w:rFonts w:hint="cs"/>
          <w:rtl/>
        </w:rPr>
        <w:t xml:space="preserve"> </w:t>
      </w:r>
      <w:r>
        <w:rPr>
          <w:rFonts w:hint="cs"/>
          <w:sz w:val="16"/>
          <w:szCs w:val="16"/>
          <w:rtl/>
        </w:rPr>
        <w:t xml:space="preserve">(ערכין ד, א) </w:t>
      </w:r>
      <w:r>
        <w:rPr>
          <w:rFonts w:hint="cs"/>
          <w:rtl/>
        </w:rPr>
        <w:t xml:space="preserve">כתב, שמכיוון שבזמנו המשניות לא היו כתובות והיו צריכים </w:t>
      </w:r>
      <w:proofErr w:type="spellStart"/>
      <w:r>
        <w:rPr>
          <w:rFonts w:hint="cs"/>
          <w:rtl/>
        </w:rPr>
        <w:t>לזוכרן</w:t>
      </w:r>
      <w:proofErr w:type="spellEnd"/>
      <w:r>
        <w:rPr>
          <w:rFonts w:hint="cs"/>
          <w:rtl/>
        </w:rPr>
        <w:t xml:space="preserve"> בעל פה, השמיט לעיתים רבי יהודה הנשיא מילה או ש</w:t>
      </w:r>
      <w:r w:rsidR="00131034">
        <w:rPr>
          <w:rFonts w:hint="cs"/>
          <w:rtl/>
        </w:rPr>
        <w:t>ת</w:t>
      </w:r>
      <w:r>
        <w:rPr>
          <w:rFonts w:hint="cs"/>
          <w:rtl/>
        </w:rPr>
        <w:t>יים, כדי שיהיה קל יותר לשננ</w:t>
      </w:r>
      <w:r w:rsidR="00131034">
        <w:rPr>
          <w:rFonts w:hint="cs"/>
          <w:rtl/>
        </w:rPr>
        <w:t>ן.</w:t>
      </w:r>
      <w:r>
        <w:rPr>
          <w:rFonts w:hint="cs"/>
          <w:rtl/>
        </w:rPr>
        <w:t xml:space="preserve"> </w:t>
      </w:r>
      <w:r w:rsidRPr="00D73CF3">
        <w:rPr>
          <w:rFonts w:hint="cs"/>
          <w:b/>
          <w:bCs/>
          <w:rtl/>
        </w:rPr>
        <w:t>רבינו</w:t>
      </w:r>
      <w:r>
        <w:rPr>
          <w:rFonts w:hint="cs"/>
          <w:rtl/>
        </w:rPr>
        <w:t xml:space="preserve"> </w:t>
      </w:r>
      <w:r w:rsidRPr="00D73CF3">
        <w:rPr>
          <w:rFonts w:hint="cs"/>
          <w:b/>
          <w:bCs/>
          <w:rtl/>
        </w:rPr>
        <w:t>בחיי</w:t>
      </w:r>
      <w:r>
        <w:rPr>
          <w:rFonts w:hint="cs"/>
          <w:rtl/>
        </w:rPr>
        <w:t xml:space="preserve"> </w:t>
      </w:r>
      <w:r>
        <w:rPr>
          <w:rFonts w:hint="cs"/>
          <w:sz w:val="16"/>
          <w:szCs w:val="16"/>
          <w:rtl/>
        </w:rPr>
        <w:t xml:space="preserve">(שמות לד, כז) </w:t>
      </w:r>
      <w:r>
        <w:rPr>
          <w:rFonts w:hint="cs"/>
          <w:rtl/>
        </w:rPr>
        <w:t xml:space="preserve">נקט, שלמעשה לחכמי דור המשנה היה ברור מה כוונת רבי, ולא היה צורך להוסיף מילים נוספות. רק </w:t>
      </w:r>
      <w:r w:rsidR="00131034">
        <w:rPr>
          <w:rFonts w:hint="cs"/>
          <w:rtl/>
        </w:rPr>
        <w:t>ב</w:t>
      </w:r>
      <w:r>
        <w:rPr>
          <w:rFonts w:hint="cs"/>
          <w:rtl/>
        </w:rPr>
        <w:t>דורות המאוחרים יותר, שהדברים לא היו כל כך ברורים</w:t>
      </w:r>
      <w:r w:rsidR="00131034">
        <w:rPr>
          <w:rFonts w:hint="cs"/>
          <w:rtl/>
        </w:rPr>
        <w:t>,</w:t>
      </w:r>
      <w:r>
        <w:rPr>
          <w:rFonts w:hint="cs"/>
          <w:rtl/>
        </w:rPr>
        <w:t xml:space="preserve"> הוצרכו להוסיף.</w:t>
      </w:r>
    </w:p>
  </w:footnote>
  <w:footnote w:id="3">
    <w:p w14:paraId="336C6DAC" w14:textId="77777777" w:rsidR="005565F9" w:rsidRPr="000E67A9" w:rsidRDefault="005565F9" w:rsidP="005565F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65"/>
    <w:rsid w:val="00005128"/>
    <w:rsid w:val="00010181"/>
    <w:rsid w:val="00015274"/>
    <w:rsid w:val="000236CC"/>
    <w:rsid w:val="0004624D"/>
    <w:rsid w:val="00087654"/>
    <w:rsid w:val="0009240C"/>
    <w:rsid w:val="000975F2"/>
    <w:rsid w:val="000C1F42"/>
    <w:rsid w:val="000D0C91"/>
    <w:rsid w:val="000E1084"/>
    <w:rsid w:val="000E2A0D"/>
    <w:rsid w:val="000F0392"/>
    <w:rsid w:val="00116D8E"/>
    <w:rsid w:val="00127370"/>
    <w:rsid w:val="00131034"/>
    <w:rsid w:val="00134797"/>
    <w:rsid w:val="0015440E"/>
    <w:rsid w:val="00166435"/>
    <w:rsid w:val="001840B5"/>
    <w:rsid w:val="001B179B"/>
    <w:rsid w:val="001B2D21"/>
    <w:rsid w:val="001C3FF0"/>
    <w:rsid w:val="001D3196"/>
    <w:rsid w:val="001E081D"/>
    <w:rsid w:val="001F1904"/>
    <w:rsid w:val="001F5EA9"/>
    <w:rsid w:val="00216A3B"/>
    <w:rsid w:val="002A6636"/>
    <w:rsid w:val="002B1A67"/>
    <w:rsid w:val="002D632C"/>
    <w:rsid w:val="002D6C7A"/>
    <w:rsid w:val="002F61D4"/>
    <w:rsid w:val="00302893"/>
    <w:rsid w:val="00321C96"/>
    <w:rsid w:val="00342770"/>
    <w:rsid w:val="003544C8"/>
    <w:rsid w:val="00357233"/>
    <w:rsid w:val="00367EFB"/>
    <w:rsid w:val="0039769E"/>
    <w:rsid w:val="003B6575"/>
    <w:rsid w:val="003C0097"/>
    <w:rsid w:val="003C6613"/>
    <w:rsid w:val="003D506A"/>
    <w:rsid w:val="003E209A"/>
    <w:rsid w:val="003F2818"/>
    <w:rsid w:val="003F2B7E"/>
    <w:rsid w:val="00402478"/>
    <w:rsid w:val="00413AC4"/>
    <w:rsid w:val="00436BEB"/>
    <w:rsid w:val="00447D60"/>
    <w:rsid w:val="00453925"/>
    <w:rsid w:val="00453A7B"/>
    <w:rsid w:val="00456416"/>
    <w:rsid w:val="00461BE3"/>
    <w:rsid w:val="00467F26"/>
    <w:rsid w:val="00477520"/>
    <w:rsid w:val="00484580"/>
    <w:rsid w:val="0049282B"/>
    <w:rsid w:val="004A1EDA"/>
    <w:rsid w:val="004A35E8"/>
    <w:rsid w:val="004C254A"/>
    <w:rsid w:val="004D4BC3"/>
    <w:rsid w:val="004D6253"/>
    <w:rsid w:val="004F121B"/>
    <w:rsid w:val="004F7549"/>
    <w:rsid w:val="005018A7"/>
    <w:rsid w:val="0050743D"/>
    <w:rsid w:val="0051318D"/>
    <w:rsid w:val="00516F62"/>
    <w:rsid w:val="00520F14"/>
    <w:rsid w:val="005322EE"/>
    <w:rsid w:val="00543086"/>
    <w:rsid w:val="005442A0"/>
    <w:rsid w:val="005565F9"/>
    <w:rsid w:val="00565834"/>
    <w:rsid w:val="005A2728"/>
    <w:rsid w:val="005B1D07"/>
    <w:rsid w:val="005B2763"/>
    <w:rsid w:val="005B591A"/>
    <w:rsid w:val="005C3449"/>
    <w:rsid w:val="005D0B5E"/>
    <w:rsid w:val="005E1D0B"/>
    <w:rsid w:val="005F1677"/>
    <w:rsid w:val="00612916"/>
    <w:rsid w:val="00637C54"/>
    <w:rsid w:val="006459FE"/>
    <w:rsid w:val="006462E0"/>
    <w:rsid w:val="00673F27"/>
    <w:rsid w:val="00677321"/>
    <w:rsid w:val="0068002A"/>
    <w:rsid w:val="006823DA"/>
    <w:rsid w:val="00684D70"/>
    <w:rsid w:val="00697188"/>
    <w:rsid w:val="006B311C"/>
    <w:rsid w:val="006B55F4"/>
    <w:rsid w:val="006B6D18"/>
    <w:rsid w:val="007032CA"/>
    <w:rsid w:val="0071506F"/>
    <w:rsid w:val="00720C82"/>
    <w:rsid w:val="00734720"/>
    <w:rsid w:val="00736CC2"/>
    <w:rsid w:val="00736E0D"/>
    <w:rsid w:val="00742BA9"/>
    <w:rsid w:val="00744645"/>
    <w:rsid w:val="007517BF"/>
    <w:rsid w:val="00751D12"/>
    <w:rsid w:val="00766848"/>
    <w:rsid w:val="007734E8"/>
    <w:rsid w:val="00781928"/>
    <w:rsid w:val="0079131D"/>
    <w:rsid w:val="007919B3"/>
    <w:rsid w:val="007B2E28"/>
    <w:rsid w:val="007B475B"/>
    <w:rsid w:val="007B4EF6"/>
    <w:rsid w:val="007C5E58"/>
    <w:rsid w:val="007E2242"/>
    <w:rsid w:val="0081471F"/>
    <w:rsid w:val="00843961"/>
    <w:rsid w:val="00865B4F"/>
    <w:rsid w:val="008715D5"/>
    <w:rsid w:val="00876309"/>
    <w:rsid w:val="00887B23"/>
    <w:rsid w:val="008A06A5"/>
    <w:rsid w:val="008A2F9B"/>
    <w:rsid w:val="008A7465"/>
    <w:rsid w:val="008D1FC6"/>
    <w:rsid w:val="008D22ED"/>
    <w:rsid w:val="008D5F46"/>
    <w:rsid w:val="008E3638"/>
    <w:rsid w:val="008E5EC9"/>
    <w:rsid w:val="0091404E"/>
    <w:rsid w:val="0092596E"/>
    <w:rsid w:val="00931648"/>
    <w:rsid w:val="00944A8D"/>
    <w:rsid w:val="0094703A"/>
    <w:rsid w:val="00950F73"/>
    <w:rsid w:val="009546E0"/>
    <w:rsid w:val="00965B39"/>
    <w:rsid w:val="00974100"/>
    <w:rsid w:val="00980CB7"/>
    <w:rsid w:val="0098360E"/>
    <w:rsid w:val="00985530"/>
    <w:rsid w:val="00992BC6"/>
    <w:rsid w:val="009C390F"/>
    <w:rsid w:val="009C70E4"/>
    <w:rsid w:val="009D3F68"/>
    <w:rsid w:val="009E08E1"/>
    <w:rsid w:val="009F643B"/>
    <w:rsid w:val="00A42C74"/>
    <w:rsid w:val="00A55AA1"/>
    <w:rsid w:val="00A56CCC"/>
    <w:rsid w:val="00A635C3"/>
    <w:rsid w:val="00A64B72"/>
    <w:rsid w:val="00A66D5A"/>
    <w:rsid w:val="00AA010D"/>
    <w:rsid w:val="00AA0435"/>
    <w:rsid w:val="00AD0CE8"/>
    <w:rsid w:val="00AD7B85"/>
    <w:rsid w:val="00AE632C"/>
    <w:rsid w:val="00B11230"/>
    <w:rsid w:val="00B177A7"/>
    <w:rsid w:val="00B25065"/>
    <w:rsid w:val="00B31CA3"/>
    <w:rsid w:val="00B35B19"/>
    <w:rsid w:val="00B3708A"/>
    <w:rsid w:val="00B47F24"/>
    <w:rsid w:val="00B73FC2"/>
    <w:rsid w:val="00B8393F"/>
    <w:rsid w:val="00BA26EB"/>
    <w:rsid w:val="00C05C68"/>
    <w:rsid w:val="00C16E79"/>
    <w:rsid w:val="00C21CD1"/>
    <w:rsid w:val="00C33FB5"/>
    <w:rsid w:val="00C40903"/>
    <w:rsid w:val="00C6207D"/>
    <w:rsid w:val="00C6572F"/>
    <w:rsid w:val="00C67606"/>
    <w:rsid w:val="00C7290B"/>
    <w:rsid w:val="00C92E70"/>
    <w:rsid w:val="00CA07F9"/>
    <w:rsid w:val="00CD4620"/>
    <w:rsid w:val="00CD4928"/>
    <w:rsid w:val="00CD4977"/>
    <w:rsid w:val="00D03B15"/>
    <w:rsid w:val="00D12380"/>
    <w:rsid w:val="00D15C16"/>
    <w:rsid w:val="00D36D80"/>
    <w:rsid w:val="00D4492B"/>
    <w:rsid w:val="00D57F4C"/>
    <w:rsid w:val="00D73525"/>
    <w:rsid w:val="00D73CF3"/>
    <w:rsid w:val="00D746FA"/>
    <w:rsid w:val="00D7665E"/>
    <w:rsid w:val="00D80689"/>
    <w:rsid w:val="00D837E3"/>
    <w:rsid w:val="00DD1FDC"/>
    <w:rsid w:val="00DD61D8"/>
    <w:rsid w:val="00DF6D0B"/>
    <w:rsid w:val="00E06DB4"/>
    <w:rsid w:val="00E06E90"/>
    <w:rsid w:val="00E653D4"/>
    <w:rsid w:val="00E80844"/>
    <w:rsid w:val="00EA526F"/>
    <w:rsid w:val="00EA53E0"/>
    <w:rsid w:val="00EC0760"/>
    <w:rsid w:val="00ED41BE"/>
    <w:rsid w:val="00ED736E"/>
    <w:rsid w:val="00EF02B8"/>
    <w:rsid w:val="00F10AB9"/>
    <w:rsid w:val="00F13E55"/>
    <w:rsid w:val="00F31E30"/>
    <w:rsid w:val="00F41769"/>
    <w:rsid w:val="00F42DDD"/>
    <w:rsid w:val="00F546D9"/>
    <w:rsid w:val="00F663D5"/>
    <w:rsid w:val="00F75E6C"/>
    <w:rsid w:val="00F830D4"/>
    <w:rsid w:val="00FA485E"/>
    <w:rsid w:val="00FB0613"/>
    <w:rsid w:val="00FB2A28"/>
    <w:rsid w:val="00FD0650"/>
    <w:rsid w:val="00FD0E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D466"/>
  <w15:chartTrackingRefBased/>
  <w15:docId w15:val="{894858C5-737B-44BB-9FDD-DE3A875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85530"/>
    <w:pPr>
      <w:spacing w:after="0" w:line="240" w:lineRule="auto"/>
    </w:pPr>
    <w:rPr>
      <w:sz w:val="20"/>
      <w:szCs w:val="20"/>
    </w:rPr>
  </w:style>
  <w:style w:type="character" w:customStyle="1" w:styleId="a4">
    <w:name w:val="טקסט הערת שוליים תו"/>
    <w:basedOn w:val="a0"/>
    <w:link w:val="a3"/>
    <w:uiPriority w:val="99"/>
    <w:rsid w:val="00985530"/>
    <w:rPr>
      <w:sz w:val="20"/>
      <w:szCs w:val="20"/>
    </w:rPr>
  </w:style>
  <w:style w:type="character" w:styleId="a5">
    <w:name w:val="footnote reference"/>
    <w:basedOn w:val="a0"/>
    <w:uiPriority w:val="99"/>
    <w:semiHidden/>
    <w:unhideWhenUsed/>
    <w:rsid w:val="00985530"/>
    <w:rPr>
      <w:vertAlign w:val="superscript"/>
    </w:rPr>
  </w:style>
  <w:style w:type="character" w:styleId="Hyperlink">
    <w:name w:val="Hyperlink"/>
    <w:basedOn w:val="a0"/>
    <w:uiPriority w:val="99"/>
    <w:unhideWhenUsed/>
    <w:rsid w:val="005565F9"/>
    <w:rPr>
      <w:color w:val="0000FF"/>
      <w:u w:val="single"/>
    </w:rPr>
  </w:style>
  <w:style w:type="paragraph" w:styleId="a6">
    <w:name w:val="header"/>
    <w:basedOn w:val="a"/>
    <w:link w:val="a7"/>
    <w:uiPriority w:val="99"/>
    <w:unhideWhenUsed/>
    <w:rsid w:val="00D57F4C"/>
    <w:pPr>
      <w:tabs>
        <w:tab w:val="center" w:pos="4153"/>
        <w:tab w:val="right" w:pos="8306"/>
      </w:tabs>
      <w:spacing w:after="0" w:line="240" w:lineRule="auto"/>
    </w:pPr>
  </w:style>
  <w:style w:type="character" w:customStyle="1" w:styleId="a7">
    <w:name w:val="כותרת עליונה תו"/>
    <w:basedOn w:val="a0"/>
    <w:link w:val="a6"/>
    <w:uiPriority w:val="99"/>
    <w:rsid w:val="00D57F4C"/>
  </w:style>
  <w:style w:type="paragraph" w:styleId="a8">
    <w:name w:val="footer"/>
    <w:basedOn w:val="a"/>
    <w:link w:val="a9"/>
    <w:uiPriority w:val="99"/>
    <w:unhideWhenUsed/>
    <w:rsid w:val="00D57F4C"/>
    <w:pPr>
      <w:tabs>
        <w:tab w:val="center" w:pos="4153"/>
        <w:tab w:val="right" w:pos="8306"/>
      </w:tabs>
      <w:spacing w:after="0" w:line="240" w:lineRule="auto"/>
    </w:pPr>
  </w:style>
  <w:style w:type="character" w:customStyle="1" w:styleId="a9">
    <w:name w:val="כותרת תחתונה תו"/>
    <w:basedOn w:val="a0"/>
    <w:link w:val="a8"/>
    <w:uiPriority w:val="99"/>
    <w:rsid w:val="00D57F4C"/>
  </w:style>
  <w:style w:type="paragraph" w:styleId="aa">
    <w:name w:val="Revision"/>
    <w:hidden/>
    <w:uiPriority w:val="99"/>
    <w:semiHidden/>
    <w:rsid w:val="00D57F4C"/>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0161B-F15C-4EDE-9440-11F5885F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1520</Words>
  <Characters>7604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cp:revision>
  <cp:lastPrinted>2022-09-29T06:38:00Z</cp:lastPrinted>
  <dcterms:created xsi:type="dcterms:W3CDTF">2021-08-23T09:02:00Z</dcterms:created>
  <dcterms:modified xsi:type="dcterms:W3CDTF">2022-09-29T06:38:00Z</dcterms:modified>
</cp:coreProperties>
</file>