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2E85" w14:textId="27D3A094" w:rsidR="0050743D" w:rsidRPr="00371DFD" w:rsidRDefault="00922A6A">
      <w:pPr>
        <w:rPr>
          <w:b/>
          <w:bCs/>
          <w:sz w:val="36"/>
          <w:szCs w:val="36"/>
          <w:rtl/>
        </w:rPr>
      </w:pPr>
      <w:r>
        <w:rPr>
          <w:rFonts w:hint="cs"/>
          <w:rtl/>
        </w:rPr>
        <w:t>בס''ד</w:t>
      </w:r>
      <w:r w:rsidRPr="00371DFD">
        <w:rPr>
          <w:rFonts w:hint="cs"/>
          <w:sz w:val="24"/>
          <w:szCs w:val="24"/>
          <w:rtl/>
        </w:rPr>
        <w:t xml:space="preserve"> </w:t>
      </w:r>
      <w:r w:rsidR="00371DFD">
        <w:rPr>
          <w:rFonts w:hint="cs"/>
          <w:b/>
          <w:bCs/>
          <w:sz w:val="36"/>
          <w:szCs w:val="36"/>
          <w:rtl/>
        </w:rPr>
        <w:t xml:space="preserve"> </w:t>
      </w:r>
      <w:r w:rsidRPr="00371DFD">
        <w:rPr>
          <w:rFonts w:hint="cs"/>
          <w:b/>
          <w:bCs/>
          <w:sz w:val="36"/>
          <w:szCs w:val="36"/>
          <w:rtl/>
        </w:rPr>
        <w:t>שמחת תורה: האם יוצאים ידי חובה בספר תורה שנמצאה בו טעות</w:t>
      </w:r>
    </w:p>
    <w:p w14:paraId="2243975E" w14:textId="0E6BBBF0" w:rsidR="00922A6A" w:rsidRDefault="00922A6A" w:rsidP="00037440">
      <w:pPr>
        <w:rPr>
          <w:b/>
          <w:bCs/>
          <w:u w:val="single"/>
          <w:rtl/>
        </w:rPr>
      </w:pPr>
      <w:r w:rsidRPr="00922A6A">
        <w:rPr>
          <w:rFonts w:hint="cs"/>
          <w:b/>
          <w:bCs/>
          <w:u w:val="single"/>
          <w:rtl/>
        </w:rPr>
        <w:t>פתיחה</w:t>
      </w:r>
    </w:p>
    <w:p w14:paraId="5615A188" w14:textId="0F7527CA" w:rsidR="00922A6A" w:rsidRDefault="00AF0B4E" w:rsidP="00037440">
      <w:pPr>
        <w:rPr>
          <w:rtl/>
        </w:rPr>
      </w:pPr>
      <w:r>
        <w:rPr>
          <w:rFonts w:hint="cs"/>
          <w:rtl/>
        </w:rPr>
        <w:t xml:space="preserve">כתב </w:t>
      </w:r>
      <w:r w:rsidRPr="00F36E70">
        <w:rPr>
          <w:rFonts w:hint="cs"/>
          <w:b/>
          <w:bCs/>
          <w:rtl/>
        </w:rPr>
        <w:t>הרמ''א</w:t>
      </w:r>
      <w:r>
        <w:rPr>
          <w:rFonts w:hint="cs"/>
          <w:rtl/>
        </w:rPr>
        <w:t xml:space="preserve"> </w:t>
      </w:r>
      <w:r>
        <w:rPr>
          <w:rFonts w:hint="cs"/>
          <w:sz w:val="18"/>
          <w:szCs w:val="18"/>
          <w:rtl/>
        </w:rPr>
        <w:t>(תרסט, א)</w:t>
      </w:r>
      <w:r>
        <w:rPr>
          <w:rFonts w:hint="cs"/>
          <w:rtl/>
        </w:rPr>
        <w:t xml:space="preserve">, </w:t>
      </w:r>
      <w:r w:rsidR="000D3B70">
        <w:rPr>
          <w:rFonts w:hint="cs"/>
          <w:rtl/>
        </w:rPr>
        <w:t>ש</w:t>
      </w:r>
      <w:r w:rsidR="00104B01">
        <w:rPr>
          <w:rFonts w:hint="cs"/>
          <w:rtl/>
        </w:rPr>
        <w:t xml:space="preserve">בחג שמחת תורה נוהגים שכל הנמצאים בבית כנסת </w:t>
      </w:r>
      <w:r w:rsidR="000D3B70">
        <w:rPr>
          <w:rFonts w:hint="cs"/>
          <w:rtl/>
        </w:rPr>
        <w:t xml:space="preserve">עולים </w:t>
      </w:r>
      <w:r w:rsidR="00104B01">
        <w:rPr>
          <w:rFonts w:hint="cs"/>
          <w:rtl/>
        </w:rPr>
        <w:t xml:space="preserve">לתורה, כדי </w:t>
      </w:r>
      <w:r>
        <w:rPr>
          <w:rFonts w:hint="cs"/>
          <w:rtl/>
        </w:rPr>
        <w:t>להרבות בכבוד התורה ו</w:t>
      </w:r>
      <w:r w:rsidR="000D3B70">
        <w:rPr>
          <w:rFonts w:hint="cs"/>
          <w:rtl/>
        </w:rPr>
        <w:t>לשתף את כולם</w:t>
      </w:r>
      <w:r w:rsidR="00A23A98">
        <w:rPr>
          <w:rFonts w:hint="cs"/>
          <w:rtl/>
        </w:rPr>
        <w:t xml:space="preserve"> בשמחתה</w:t>
      </w:r>
      <w:r w:rsidR="000D3B70">
        <w:rPr>
          <w:rFonts w:hint="cs"/>
          <w:rtl/>
        </w:rPr>
        <w:t>.</w:t>
      </w:r>
      <w:r>
        <w:rPr>
          <w:rFonts w:hint="cs"/>
          <w:rtl/>
        </w:rPr>
        <w:t xml:space="preserve"> </w:t>
      </w:r>
      <w:r w:rsidR="00915624">
        <w:rPr>
          <w:rFonts w:hint="cs"/>
          <w:rtl/>
        </w:rPr>
        <w:t xml:space="preserve">למרות </w:t>
      </w:r>
      <w:r w:rsidR="002E1ABC">
        <w:rPr>
          <w:rFonts w:hint="cs"/>
          <w:rtl/>
        </w:rPr>
        <w:t xml:space="preserve">היתרונות </w:t>
      </w:r>
      <w:r w:rsidR="00915624">
        <w:rPr>
          <w:rFonts w:hint="cs"/>
          <w:rtl/>
        </w:rPr>
        <w:t xml:space="preserve">במנהג זה הוא </w:t>
      </w:r>
      <w:r>
        <w:rPr>
          <w:rFonts w:hint="cs"/>
          <w:rtl/>
        </w:rPr>
        <w:t>יצר גם בעיות הלכתיות</w:t>
      </w:r>
      <w:r w:rsidR="00FF22A9">
        <w:rPr>
          <w:rFonts w:hint="cs"/>
          <w:rtl/>
        </w:rPr>
        <w:t>,</w:t>
      </w:r>
      <w:r>
        <w:rPr>
          <w:rFonts w:hint="cs"/>
          <w:rtl/>
        </w:rPr>
        <w:t xml:space="preserve"> </w:t>
      </w:r>
      <w:r w:rsidR="00FF22A9">
        <w:rPr>
          <w:rFonts w:hint="cs"/>
          <w:rtl/>
        </w:rPr>
        <w:t>ו</w:t>
      </w:r>
      <w:r>
        <w:rPr>
          <w:rFonts w:hint="cs"/>
          <w:rtl/>
        </w:rPr>
        <w:t xml:space="preserve">לדוגמא שמרוב </w:t>
      </w:r>
      <w:r w:rsidR="00F36E70">
        <w:rPr>
          <w:rFonts w:hint="cs"/>
          <w:rtl/>
        </w:rPr>
        <w:t>ההמולה לא יהיו עשרה אנשים המקשיבים ל</w:t>
      </w:r>
      <w:r w:rsidR="00D074C2">
        <w:rPr>
          <w:rFonts w:hint="cs"/>
          <w:rtl/>
        </w:rPr>
        <w:t>ברכות ול</w:t>
      </w:r>
      <w:r w:rsidR="00F36E70">
        <w:rPr>
          <w:rFonts w:hint="cs"/>
          <w:rtl/>
        </w:rPr>
        <w:t>קריאת התורה</w:t>
      </w:r>
      <w:r w:rsidR="00F50699">
        <w:rPr>
          <w:rFonts w:hint="cs"/>
          <w:rtl/>
        </w:rPr>
        <w:t>.</w:t>
      </w:r>
      <w:r w:rsidR="000D3B70">
        <w:rPr>
          <w:rFonts w:hint="cs"/>
          <w:rtl/>
        </w:rPr>
        <w:t xml:space="preserve"> </w:t>
      </w:r>
      <w:r w:rsidR="00F36E70">
        <w:rPr>
          <w:rFonts w:hint="cs"/>
          <w:rtl/>
        </w:rPr>
        <w:t xml:space="preserve">דנו </w:t>
      </w:r>
      <w:r w:rsidR="00234BAC">
        <w:rPr>
          <w:rFonts w:hint="cs"/>
          <w:rtl/>
        </w:rPr>
        <w:t>ה</w:t>
      </w:r>
      <w:r w:rsidR="00F36E70">
        <w:rPr>
          <w:rFonts w:hint="cs"/>
          <w:rtl/>
        </w:rPr>
        <w:t xml:space="preserve">אחרונים, האם כדי למנוע בעיות מעין אלו ניתן להעלות </w:t>
      </w:r>
      <w:r w:rsidR="000D3B70">
        <w:rPr>
          <w:rFonts w:hint="cs"/>
          <w:rtl/>
        </w:rPr>
        <w:t xml:space="preserve">לתורה </w:t>
      </w:r>
      <w:r w:rsidR="00F36E70">
        <w:rPr>
          <w:rFonts w:hint="cs"/>
          <w:rtl/>
        </w:rPr>
        <w:t>מספר אנשים יחד:</w:t>
      </w:r>
    </w:p>
    <w:p w14:paraId="731F2ABA" w14:textId="2F66B113" w:rsidR="00466D6C" w:rsidRDefault="00A7792F" w:rsidP="00037440">
      <w:pPr>
        <w:rPr>
          <w:rtl/>
        </w:rPr>
      </w:pPr>
      <w:r>
        <w:rPr>
          <w:rFonts w:hint="cs"/>
          <w:rtl/>
        </w:rPr>
        <w:t xml:space="preserve">א. </w:t>
      </w:r>
      <w:r w:rsidRPr="00A7792F">
        <w:rPr>
          <w:rFonts w:hint="cs"/>
          <w:b/>
          <w:bCs/>
          <w:rtl/>
        </w:rPr>
        <w:t>המגן אברהם</w:t>
      </w:r>
      <w:r>
        <w:rPr>
          <w:rFonts w:hint="cs"/>
          <w:rtl/>
        </w:rPr>
        <w:t xml:space="preserve"> </w:t>
      </w:r>
      <w:r>
        <w:rPr>
          <w:rFonts w:hint="cs"/>
          <w:sz w:val="18"/>
          <w:szCs w:val="18"/>
          <w:rtl/>
        </w:rPr>
        <w:t xml:space="preserve">(שם, א) </w:t>
      </w:r>
      <w:r>
        <w:rPr>
          <w:rFonts w:hint="cs"/>
          <w:rtl/>
        </w:rPr>
        <w:t>סבר, שאסור להעלות מספר אנשים</w:t>
      </w:r>
      <w:r w:rsidR="000D3B70">
        <w:rPr>
          <w:rFonts w:hint="cs"/>
          <w:rtl/>
        </w:rPr>
        <w:t xml:space="preserve"> יחד</w:t>
      </w:r>
      <w:r>
        <w:rPr>
          <w:rFonts w:hint="cs"/>
          <w:rtl/>
        </w:rPr>
        <w:t xml:space="preserve"> לתורה. ראייה לדבריו הביא מהירושלמי בברכות </w:t>
      </w:r>
      <w:r>
        <w:rPr>
          <w:rFonts w:hint="cs"/>
          <w:sz w:val="18"/>
          <w:szCs w:val="18"/>
          <w:rtl/>
        </w:rPr>
        <w:t>(ה</w:t>
      </w:r>
      <w:r w:rsidR="00872B0E">
        <w:rPr>
          <w:rFonts w:hint="cs"/>
          <w:sz w:val="18"/>
          <w:szCs w:val="18"/>
          <w:rtl/>
        </w:rPr>
        <w:t>, ג</w:t>
      </w:r>
      <w:r>
        <w:rPr>
          <w:rFonts w:hint="cs"/>
          <w:sz w:val="18"/>
          <w:szCs w:val="18"/>
          <w:rtl/>
        </w:rPr>
        <w:t>)</w:t>
      </w:r>
      <w:r>
        <w:rPr>
          <w:rFonts w:hint="cs"/>
          <w:rtl/>
        </w:rPr>
        <w:t xml:space="preserve"> הכותב, שאסור להעלות </w:t>
      </w:r>
      <w:r w:rsidR="000D3B70">
        <w:rPr>
          <w:rFonts w:hint="cs"/>
          <w:rtl/>
        </w:rPr>
        <w:t xml:space="preserve">לתורה </w:t>
      </w:r>
      <w:r>
        <w:rPr>
          <w:rFonts w:hint="cs"/>
          <w:rtl/>
        </w:rPr>
        <w:t xml:space="preserve">שניים ביחד, </w:t>
      </w:r>
      <w:r w:rsidR="000D3B70">
        <w:rPr>
          <w:rFonts w:hint="cs"/>
          <w:rtl/>
        </w:rPr>
        <w:t>שכן</w:t>
      </w:r>
      <w:r>
        <w:rPr>
          <w:rFonts w:hint="cs"/>
          <w:rtl/>
        </w:rPr>
        <w:t xml:space="preserve"> </w:t>
      </w:r>
      <w:r w:rsidR="00371DFD">
        <w:rPr>
          <w:rFonts w:hint="cs"/>
          <w:rtl/>
        </w:rPr>
        <w:t xml:space="preserve">שני אנשים לא יכולים לברך </w:t>
      </w:r>
      <w:r w:rsidR="000D3B70">
        <w:rPr>
          <w:rFonts w:hint="cs"/>
          <w:rtl/>
        </w:rPr>
        <w:t xml:space="preserve">ביחד </w:t>
      </w:r>
      <w:r w:rsidR="00371DFD">
        <w:rPr>
          <w:rFonts w:hint="cs"/>
          <w:rtl/>
        </w:rPr>
        <w:t xml:space="preserve">ברכות התורה. גם </w:t>
      </w:r>
      <w:r w:rsidR="00371DFD" w:rsidRPr="00466D6C">
        <w:rPr>
          <w:rFonts w:hint="cs"/>
          <w:b/>
          <w:bCs/>
          <w:rtl/>
        </w:rPr>
        <w:t>המשנה ברורה</w:t>
      </w:r>
      <w:r w:rsidR="00371DFD">
        <w:rPr>
          <w:rFonts w:hint="cs"/>
          <w:rtl/>
        </w:rPr>
        <w:t xml:space="preserve"> </w:t>
      </w:r>
      <w:r w:rsidR="00371DFD">
        <w:rPr>
          <w:rFonts w:hint="cs"/>
          <w:sz w:val="18"/>
          <w:szCs w:val="18"/>
          <w:rtl/>
        </w:rPr>
        <w:t>(שם, יב)</w:t>
      </w:r>
      <w:r w:rsidR="00371DFD">
        <w:rPr>
          <w:rFonts w:hint="cs"/>
          <w:rtl/>
        </w:rPr>
        <w:t xml:space="preserve"> המליץ לא לעלות מספר אנשים במקביל, ואם עושים כך,</w:t>
      </w:r>
      <w:r w:rsidR="000D3B70">
        <w:rPr>
          <w:rFonts w:hint="cs"/>
          <w:rtl/>
        </w:rPr>
        <w:t xml:space="preserve"> </w:t>
      </w:r>
      <w:r w:rsidR="00371DFD">
        <w:rPr>
          <w:rFonts w:hint="cs"/>
          <w:rtl/>
        </w:rPr>
        <w:t xml:space="preserve">שאחד יברך ויוציא את </w:t>
      </w:r>
      <w:r w:rsidR="000D3B70">
        <w:rPr>
          <w:rFonts w:hint="cs"/>
          <w:rtl/>
        </w:rPr>
        <w:t>האחרים</w:t>
      </w:r>
      <w:r w:rsidR="00371DFD">
        <w:rPr>
          <w:rFonts w:hint="cs"/>
          <w:rtl/>
        </w:rPr>
        <w:t xml:space="preserve"> בברכתו. </w:t>
      </w:r>
    </w:p>
    <w:p w14:paraId="732A5493" w14:textId="3A700071" w:rsidR="00071A8B" w:rsidRDefault="00466D6C" w:rsidP="00037440">
      <w:pPr>
        <w:rPr>
          <w:rtl/>
        </w:rPr>
      </w:pPr>
      <w:r w:rsidRPr="00466D6C">
        <w:rPr>
          <w:rFonts w:hint="cs"/>
          <w:rtl/>
        </w:rPr>
        <w:t xml:space="preserve">ב. </w:t>
      </w:r>
      <w:r w:rsidRPr="00466D6C">
        <w:rPr>
          <w:rFonts w:hint="cs"/>
          <w:b/>
          <w:bCs/>
          <w:rtl/>
        </w:rPr>
        <w:t>האליה רבה</w:t>
      </w:r>
      <w:r>
        <w:rPr>
          <w:rFonts w:hint="cs"/>
          <w:rtl/>
        </w:rPr>
        <w:t xml:space="preserve"> </w:t>
      </w:r>
      <w:r>
        <w:rPr>
          <w:rFonts w:hint="cs"/>
          <w:sz w:val="18"/>
          <w:szCs w:val="18"/>
          <w:rtl/>
        </w:rPr>
        <w:t xml:space="preserve">(שם, יב) </w:t>
      </w:r>
      <w:r>
        <w:rPr>
          <w:rFonts w:hint="cs"/>
          <w:rtl/>
        </w:rPr>
        <w:t xml:space="preserve">חלק על המגן אברהם וכתב, שהירושלמי דוחה את הבנתו </w:t>
      </w:r>
      <w:r w:rsidR="00071A8B">
        <w:rPr>
          <w:rFonts w:hint="cs"/>
          <w:rtl/>
        </w:rPr>
        <w:t xml:space="preserve">הראשונית </w:t>
      </w:r>
      <w:r>
        <w:rPr>
          <w:rFonts w:hint="cs"/>
          <w:rtl/>
        </w:rPr>
        <w:t xml:space="preserve">שהאיסור </w:t>
      </w:r>
      <w:r w:rsidR="00071A8B">
        <w:rPr>
          <w:rFonts w:hint="cs"/>
          <w:rtl/>
        </w:rPr>
        <w:t xml:space="preserve">להעלות שניים לתורה הוא מחמת </w:t>
      </w:r>
      <w:r w:rsidR="000D3B70">
        <w:rPr>
          <w:rFonts w:hint="cs"/>
          <w:rtl/>
        </w:rPr>
        <w:t>הברכות במקביל</w:t>
      </w:r>
      <w:r w:rsidR="00071A8B">
        <w:rPr>
          <w:rFonts w:hint="cs"/>
          <w:rtl/>
        </w:rPr>
        <w:t xml:space="preserve">, ולמסקנה נוקט שהבעיה היא מחמת שאי אפשר ששני אנשים יקראו </w:t>
      </w:r>
      <w:r w:rsidR="000D3B70">
        <w:rPr>
          <w:rFonts w:hint="cs"/>
          <w:rtl/>
        </w:rPr>
        <w:t xml:space="preserve">יחד </w:t>
      </w:r>
      <w:r w:rsidR="00071A8B">
        <w:rPr>
          <w:rFonts w:hint="cs"/>
          <w:rtl/>
        </w:rPr>
        <w:t xml:space="preserve">בתורה. משום כך, בזמן הזה שיש </w:t>
      </w:r>
      <w:r w:rsidR="000D3B70">
        <w:rPr>
          <w:rFonts w:hint="cs"/>
          <w:rtl/>
        </w:rPr>
        <w:t xml:space="preserve">בעל </w:t>
      </w:r>
      <w:r w:rsidR="00071A8B">
        <w:rPr>
          <w:rFonts w:hint="cs"/>
          <w:rtl/>
        </w:rPr>
        <w:t>קורא קבוע, אין מניעה שמספר אנשים יעלו לתורה יחד ויברכו. ובלשונו:</w:t>
      </w:r>
    </w:p>
    <w:p w14:paraId="61BA4594" w14:textId="26780151" w:rsidR="00A7792F" w:rsidRDefault="00337DB0" w:rsidP="00037440">
      <w:pPr>
        <w:ind w:left="720"/>
        <w:rPr>
          <w:rFonts w:cs="Arial"/>
          <w:rtl/>
        </w:rPr>
      </w:pPr>
      <w:r>
        <w:rPr>
          <w:rFonts w:cs="Arial" w:hint="cs"/>
          <w:rtl/>
        </w:rPr>
        <w:t>''</w:t>
      </w:r>
      <w:r w:rsidRPr="00337DB0">
        <w:rPr>
          <w:rFonts w:cs="Arial"/>
          <w:rtl/>
        </w:rPr>
        <w:t>ותמהני</w:t>
      </w:r>
      <w:r w:rsidR="00A21103">
        <w:rPr>
          <w:rFonts w:cs="Arial" w:hint="cs"/>
          <w:rtl/>
        </w:rPr>
        <w:t>,</w:t>
      </w:r>
      <w:r w:rsidRPr="00337DB0">
        <w:rPr>
          <w:rFonts w:cs="Arial"/>
          <w:rtl/>
        </w:rPr>
        <w:t xml:space="preserve"> דעיינתי בירושלמי שם דפריך עלה ולא יהיו שני</w:t>
      </w:r>
      <w:r w:rsidR="00A21103">
        <w:rPr>
          <w:rFonts w:cs="Arial" w:hint="cs"/>
          <w:rtl/>
        </w:rPr>
        <w:t>י</w:t>
      </w:r>
      <w:r w:rsidRPr="00337DB0">
        <w:rPr>
          <w:rFonts w:cs="Arial"/>
          <w:rtl/>
        </w:rPr>
        <w:t>ם מתרגמין אית לך למימר מפני הברכה, אלא משום שאין שני קולות נכנסים לתוך אוזן אחת ע</w:t>
      </w:r>
      <w:r w:rsidR="00A21103">
        <w:rPr>
          <w:rFonts w:cs="Arial" w:hint="cs"/>
          <w:rtl/>
        </w:rPr>
        <w:t>ד כאן</w:t>
      </w:r>
      <w:r w:rsidRPr="00337DB0">
        <w:rPr>
          <w:rFonts w:cs="Arial"/>
          <w:rtl/>
        </w:rPr>
        <w:t xml:space="preserve">. הרי להדיא דאזדא לה טעמא דברכה </w:t>
      </w:r>
      <w:r w:rsidR="002A2DB8">
        <w:rPr>
          <w:rFonts w:cs="Arial" w:hint="cs"/>
          <w:sz w:val="18"/>
          <w:szCs w:val="18"/>
          <w:rtl/>
        </w:rPr>
        <w:t xml:space="preserve">(= שדחו את הטעם של ברכה) </w:t>
      </w:r>
      <w:r w:rsidRPr="00337DB0">
        <w:rPr>
          <w:rFonts w:cs="Arial"/>
          <w:rtl/>
        </w:rPr>
        <w:t xml:space="preserve">ומסיק משום תרי קלי, </w:t>
      </w:r>
      <w:r w:rsidR="00C12DB8">
        <w:rPr>
          <w:rFonts w:cs="Arial" w:hint="cs"/>
          <w:rtl/>
        </w:rPr>
        <w:t xml:space="preserve">ואם כן </w:t>
      </w:r>
      <w:r w:rsidRPr="00337DB0">
        <w:rPr>
          <w:rFonts w:cs="Arial"/>
          <w:rtl/>
        </w:rPr>
        <w:t>לדידן דחזן קורא</w:t>
      </w:r>
      <w:r w:rsidR="00C95352">
        <w:rPr>
          <w:rFonts w:cs="Arial" w:hint="cs"/>
          <w:rtl/>
        </w:rPr>
        <w:t>,</w:t>
      </w:r>
      <w:r w:rsidRPr="00337DB0">
        <w:rPr>
          <w:rFonts w:cs="Arial"/>
          <w:rtl/>
        </w:rPr>
        <w:t xml:space="preserve"> שפיר נהגו לקרות שנים.</w:t>
      </w:r>
      <w:r w:rsidR="00A136ED">
        <w:rPr>
          <w:rFonts w:cs="Arial" w:hint="cs"/>
          <w:rtl/>
        </w:rPr>
        <w:t>''</w:t>
      </w:r>
      <w:r w:rsidRPr="00337DB0">
        <w:rPr>
          <w:rFonts w:cs="Arial"/>
          <w:rtl/>
        </w:rPr>
        <w:t xml:space="preserve"> </w:t>
      </w:r>
    </w:p>
    <w:p w14:paraId="64D757A4" w14:textId="79506D9D" w:rsidR="00BD58FA" w:rsidRDefault="00BD58FA" w:rsidP="00037440">
      <w:pPr>
        <w:rPr>
          <w:rFonts w:cs="Arial"/>
          <w:rtl/>
        </w:rPr>
      </w:pPr>
      <w:r>
        <w:rPr>
          <w:rFonts w:cs="Arial" w:hint="cs"/>
          <w:rtl/>
        </w:rPr>
        <w:t xml:space="preserve">בעקבות קריאת התורה בבית כנסת בשמחת תורה ובמהלך השנה, נעסוק השבוע </w:t>
      </w:r>
      <w:r w:rsidR="00DF3EEA">
        <w:rPr>
          <w:rFonts w:cs="Arial" w:hint="cs"/>
          <w:rtl/>
        </w:rPr>
        <w:t xml:space="preserve">בשאלה מה הדין כאשר נמצאה טעות בספר </w:t>
      </w:r>
      <w:r w:rsidR="000D3B70">
        <w:rPr>
          <w:rFonts w:cs="Arial" w:hint="cs"/>
          <w:rtl/>
        </w:rPr>
        <w:t>ה</w:t>
      </w:r>
      <w:r w:rsidR="00DF3EEA">
        <w:rPr>
          <w:rFonts w:cs="Arial" w:hint="cs"/>
          <w:rtl/>
        </w:rPr>
        <w:t xml:space="preserve">תורה. ראשית נראה האם אסור לקרוא בספר תורה שנפלה בו טעות, </w:t>
      </w:r>
      <w:r w:rsidR="000D3B70">
        <w:rPr>
          <w:rFonts w:cs="Arial" w:hint="cs"/>
          <w:rtl/>
        </w:rPr>
        <w:t>ו</w:t>
      </w:r>
      <w:r w:rsidR="00DF3EEA">
        <w:rPr>
          <w:rFonts w:cs="Arial" w:hint="cs"/>
          <w:rtl/>
        </w:rPr>
        <w:t>במקרה בו אכן אסור לעשות כך האם יוצאים ידי חובה בקריאה שקראו עד שנמצאה הטעות</w:t>
      </w:r>
      <w:r w:rsidR="000D3B70">
        <w:rPr>
          <w:rFonts w:cs="Arial" w:hint="cs"/>
          <w:rtl/>
        </w:rPr>
        <w:t xml:space="preserve"> או לא</w:t>
      </w:r>
      <w:r w:rsidR="00DF3EEA">
        <w:rPr>
          <w:rFonts w:cs="Arial" w:hint="cs"/>
          <w:rtl/>
        </w:rPr>
        <w:t>, ו</w:t>
      </w:r>
      <w:r w:rsidR="00F25FEE">
        <w:rPr>
          <w:rFonts w:cs="Arial" w:hint="cs"/>
          <w:rtl/>
        </w:rPr>
        <w:t xml:space="preserve">לסיום </w:t>
      </w:r>
      <w:r w:rsidR="00DF3EEA">
        <w:rPr>
          <w:rFonts w:cs="Arial" w:hint="cs"/>
          <w:rtl/>
        </w:rPr>
        <w:t>האם יש לברך מחדש ברכות התורה בספר החדש שהוציאו.</w:t>
      </w:r>
    </w:p>
    <w:p w14:paraId="4E18E5D1" w14:textId="0C40F19A" w:rsidR="00DF3EEA" w:rsidRDefault="00255DBC" w:rsidP="00037440">
      <w:pPr>
        <w:rPr>
          <w:rFonts w:cs="Arial"/>
          <w:b/>
          <w:bCs/>
          <w:u w:val="single"/>
          <w:rtl/>
        </w:rPr>
      </w:pPr>
      <w:r>
        <w:rPr>
          <w:rFonts w:cs="Arial" w:hint="cs"/>
          <w:b/>
          <w:bCs/>
          <w:u w:val="single"/>
          <w:rtl/>
        </w:rPr>
        <w:t>טעות בספר תורה</w:t>
      </w:r>
    </w:p>
    <w:p w14:paraId="698A28E5" w14:textId="0DA467BC" w:rsidR="00255DBC" w:rsidRDefault="00255DBC" w:rsidP="00037440">
      <w:pPr>
        <w:rPr>
          <w:rFonts w:cs="Arial"/>
          <w:rtl/>
        </w:rPr>
      </w:pPr>
      <w:r>
        <w:rPr>
          <w:rFonts w:cs="Arial" w:hint="cs"/>
          <w:rtl/>
        </w:rPr>
        <w:t xml:space="preserve">האם מותר לקרוא </w:t>
      </w:r>
      <w:r w:rsidR="00DE06DE">
        <w:rPr>
          <w:rFonts w:cs="Arial" w:hint="cs"/>
          <w:rtl/>
        </w:rPr>
        <w:t>בספר תורה שנפלה בו טעות?</w:t>
      </w:r>
      <w:r w:rsidR="00DE06DE">
        <w:rPr>
          <w:rFonts w:cs="Arial"/>
        </w:rPr>
        <w:t xml:space="preserve"> </w:t>
      </w:r>
      <w:r w:rsidR="004D1C7B">
        <w:rPr>
          <w:rFonts w:cs="Arial" w:hint="cs"/>
          <w:rtl/>
        </w:rPr>
        <w:t>אין מחלוקת שלכתחילה יש לקרוא בספר תורה כשר</w:t>
      </w:r>
      <w:r w:rsidR="00234BAC">
        <w:rPr>
          <w:rFonts w:cs="Arial" w:hint="cs"/>
          <w:rtl/>
        </w:rPr>
        <w:t>,</w:t>
      </w:r>
      <w:r w:rsidR="004D1C7B">
        <w:rPr>
          <w:rFonts w:cs="Arial" w:hint="cs"/>
          <w:rtl/>
        </w:rPr>
        <w:t xml:space="preserve"> </w:t>
      </w:r>
      <w:r w:rsidR="00DE06DE">
        <w:rPr>
          <w:rFonts w:cs="Arial" w:hint="cs"/>
          <w:rtl/>
        </w:rPr>
        <w:t>נחלקו הרמב''ם והרשב''א</w:t>
      </w:r>
      <w:r w:rsidR="004D1C7B">
        <w:rPr>
          <w:rFonts w:cs="Arial" w:hint="cs"/>
          <w:rtl/>
        </w:rPr>
        <w:t xml:space="preserve"> מה הדין </w:t>
      </w:r>
      <w:r w:rsidR="00310402">
        <w:rPr>
          <w:rFonts w:cs="Arial" w:hint="cs"/>
          <w:rtl/>
        </w:rPr>
        <w:t xml:space="preserve">במקרים בהם אין </w:t>
      </w:r>
      <w:r w:rsidR="00F0720A">
        <w:rPr>
          <w:rFonts w:cs="Arial" w:hint="cs"/>
          <w:rtl/>
        </w:rPr>
        <w:t xml:space="preserve">בנמצא </w:t>
      </w:r>
      <w:r w:rsidR="004D1C7B">
        <w:rPr>
          <w:rFonts w:cs="Arial" w:hint="cs"/>
          <w:rtl/>
        </w:rPr>
        <w:t>ספר תורה אחר</w:t>
      </w:r>
      <w:r w:rsidR="00310402">
        <w:rPr>
          <w:rFonts w:cs="Arial" w:hint="cs"/>
          <w:rtl/>
        </w:rPr>
        <w:t xml:space="preserve"> כשר</w:t>
      </w:r>
      <w:r w:rsidR="00DE06DE">
        <w:rPr>
          <w:rFonts w:cs="Arial" w:hint="cs"/>
          <w:rtl/>
        </w:rPr>
        <w:t>:</w:t>
      </w:r>
    </w:p>
    <w:p w14:paraId="08299530" w14:textId="4E498D0A" w:rsidR="009B1156" w:rsidRDefault="00DE06DE" w:rsidP="00AA7185">
      <w:pPr>
        <w:spacing w:after="80"/>
        <w:rPr>
          <w:rFonts w:cs="Arial"/>
          <w:rtl/>
        </w:rPr>
      </w:pPr>
      <w:r>
        <w:rPr>
          <w:rFonts w:cs="Arial" w:hint="cs"/>
          <w:rtl/>
        </w:rPr>
        <w:t xml:space="preserve">א. </w:t>
      </w:r>
      <w:r w:rsidR="004D1C7B" w:rsidRPr="00062365">
        <w:rPr>
          <w:rFonts w:cs="Arial" w:hint="cs"/>
          <w:b/>
          <w:bCs/>
          <w:rtl/>
        </w:rPr>
        <w:t>הרמב''ם</w:t>
      </w:r>
      <w:r w:rsidR="004D1C7B">
        <w:rPr>
          <w:rFonts w:cs="Arial" w:hint="cs"/>
          <w:rtl/>
        </w:rPr>
        <w:t xml:space="preserve"> </w:t>
      </w:r>
      <w:r w:rsidR="004D1C7B">
        <w:rPr>
          <w:rFonts w:cs="Arial" w:hint="cs"/>
          <w:sz w:val="18"/>
          <w:szCs w:val="18"/>
          <w:rtl/>
        </w:rPr>
        <w:t>(</w:t>
      </w:r>
      <w:r w:rsidR="00062365">
        <w:rPr>
          <w:rFonts w:cs="Arial" w:hint="cs"/>
          <w:sz w:val="18"/>
          <w:szCs w:val="18"/>
          <w:rtl/>
        </w:rPr>
        <w:t xml:space="preserve">תשובה, </w:t>
      </w:r>
      <w:r w:rsidR="004D1C7B">
        <w:rPr>
          <w:rFonts w:cs="Arial" w:hint="cs"/>
          <w:sz w:val="18"/>
          <w:szCs w:val="18"/>
          <w:rtl/>
        </w:rPr>
        <w:t xml:space="preserve">סי' </w:t>
      </w:r>
      <w:r w:rsidR="008229E5">
        <w:rPr>
          <w:rFonts w:cs="Arial" w:hint="cs"/>
          <w:sz w:val="18"/>
          <w:szCs w:val="18"/>
          <w:rtl/>
        </w:rPr>
        <w:t>רצד</w:t>
      </w:r>
      <w:r w:rsidR="00F53D77">
        <w:rPr>
          <w:rFonts w:cs="Arial" w:hint="cs"/>
          <w:sz w:val="18"/>
          <w:szCs w:val="18"/>
          <w:rtl/>
        </w:rPr>
        <w:t xml:space="preserve">) </w:t>
      </w:r>
      <w:r w:rsidR="00F53D77">
        <w:rPr>
          <w:rFonts w:cs="Arial" w:hint="cs"/>
          <w:rtl/>
        </w:rPr>
        <w:t xml:space="preserve">כתב, שבדיעבד ניתן לקרוא בספר תורה </w:t>
      </w:r>
      <w:r w:rsidR="00D90677">
        <w:rPr>
          <w:rFonts w:cs="Arial" w:hint="cs"/>
          <w:rtl/>
        </w:rPr>
        <w:t>שמצאו בו טעות</w:t>
      </w:r>
      <w:r w:rsidR="00F53D77">
        <w:rPr>
          <w:rFonts w:cs="Arial" w:hint="cs"/>
          <w:rtl/>
        </w:rPr>
        <w:t xml:space="preserve"> ואף לברך עליו</w:t>
      </w:r>
      <w:r w:rsidR="00A76A78">
        <w:rPr>
          <w:rFonts w:cs="Arial" w:hint="cs"/>
          <w:rtl/>
        </w:rPr>
        <w:t xml:space="preserve">. לטענתו </w:t>
      </w:r>
      <w:r w:rsidR="0074120E">
        <w:rPr>
          <w:rFonts w:cs="Arial" w:hint="cs"/>
          <w:rtl/>
        </w:rPr>
        <w:t>אין להשוות בין ספר תורה פסול שניתן לברך</w:t>
      </w:r>
      <w:r w:rsidR="00F0720A">
        <w:rPr>
          <w:rFonts w:cs="Arial" w:hint="cs"/>
          <w:rtl/>
        </w:rPr>
        <w:t>,</w:t>
      </w:r>
      <w:r w:rsidR="0074120E">
        <w:rPr>
          <w:rFonts w:cs="Arial" w:hint="cs"/>
          <w:rtl/>
        </w:rPr>
        <w:t xml:space="preserve"> ל</w:t>
      </w:r>
      <w:r w:rsidR="00F0720A">
        <w:rPr>
          <w:rFonts w:cs="Arial" w:hint="cs"/>
          <w:rtl/>
        </w:rPr>
        <w:t xml:space="preserve">בין </w:t>
      </w:r>
      <w:r w:rsidR="0074120E">
        <w:rPr>
          <w:rFonts w:cs="Arial" w:hint="cs"/>
          <w:rtl/>
        </w:rPr>
        <w:t>לולב וסוכה שאי אפשר לברך עליהם כאשר הם פסולים</w:t>
      </w:r>
      <w:r w:rsidR="00A76A78">
        <w:rPr>
          <w:rFonts w:cs="Arial" w:hint="cs"/>
          <w:rtl/>
        </w:rPr>
        <w:t>,</w:t>
      </w:r>
      <w:r w:rsidR="00EF082A">
        <w:rPr>
          <w:rFonts w:cs="Arial" w:hint="cs"/>
          <w:rtl/>
        </w:rPr>
        <w:t xml:space="preserve"> </w:t>
      </w:r>
      <w:r w:rsidR="00F0720A">
        <w:rPr>
          <w:rFonts w:cs="Arial" w:hint="cs"/>
          <w:rtl/>
        </w:rPr>
        <w:t>שכן</w:t>
      </w:r>
      <w:r w:rsidR="00EF082A">
        <w:rPr>
          <w:rFonts w:cs="Arial" w:hint="cs"/>
          <w:rtl/>
        </w:rPr>
        <w:t xml:space="preserve"> עיקר המצווה בספר תורה היא שהציבור</w:t>
      </w:r>
      <w:r w:rsidR="009B1156">
        <w:rPr>
          <w:rFonts w:cs="Arial" w:hint="cs"/>
          <w:rtl/>
        </w:rPr>
        <w:t xml:space="preserve"> </w:t>
      </w:r>
      <w:r w:rsidR="00EF082A">
        <w:rPr>
          <w:rFonts w:cs="Arial" w:hint="cs"/>
          <w:rtl/>
        </w:rPr>
        <w:t>ישמע את הקריאה,</w:t>
      </w:r>
      <w:r w:rsidR="009B1156">
        <w:rPr>
          <w:rFonts w:cs="Arial" w:hint="cs"/>
          <w:rtl/>
        </w:rPr>
        <w:t xml:space="preserve"> לכן אין זה משנה שהספר פסול, ואפילו הקורא בעל פה יכול לברך על הקריאה.</w:t>
      </w:r>
    </w:p>
    <w:p w14:paraId="426B6BDC" w14:textId="0A94F24D" w:rsidR="00DE06DE" w:rsidRDefault="00B17ED5" w:rsidP="00AA7185">
      <w:pPr>
        <w:spacing w:after="80"/>
        <w:rPr>
          <w:rFonts w:cs="Arial"/>
          <w:rtl/>
        </w:rPr>
      </w:pPr>
      <w:r>
        <w:rPr>
          <w:rFonts w:cs="Arial" w:hint="cs"/>
          <w:rtl/>
        </w:rPr>
        <w:t>לחיזוק דבריו הביא שתי ראיות:</w:t>
      </w:r>
      <w:r>
        <w:rPr>
          <w:rFonts w:cs="Arial" w:hint="cs"/>
        </w:rPr>
        <w:t xml:space="preserve"> </w:t>
      </w:r>
      <w:r w:rsidRPr="00B17ED5">
        <w:rPr>
          <w:rFonts w:cs="Arial" w:hint="cs"/>
          <w:b/>
          <w:bCs/>
          <w:rtl/>
        </w:rPr>
        <w:t>ראשונה</w:t>
      </w:r>
      <w:r>
        <w:rPr>
          <w:rFonts w:cs="Arial" w:hint="cs"/>
          <w:rtl/>
        </w:rPr>
        <w:t xml:space="preserve">, הגמרא במסכת ברכות </w:t>
      </w:r>
      <w:r>
        <w:rPr>
          <w:rFonts w:cs="Arial" w:hint="cs"/>
          <w:sz w:val="18"/>
          <w:szCs w:val="18"/>
          <w:rtl/>
        </w:rPr>
        <w:t xml:space="preserve">(יא ע''ב) </w:t>
      </w:r>
      <w:r>
        <w:rPr>
          <w:rFonts w:cs="Arial" w:hint="cs"/>
          <w:rtl/>
        </w:rPr>
        <w:t xml:space="preserve">כותבת, שהלומד תורה צריך לברך ברכות התורה לפניה, </w:t>
      </w:r>
      <w:r w:rsidR="00CD21F1">
        <w:rPr>
          <w:rFonts w:cs="Arial" w:hint="cs"/>
          <w:rtl/>
        </w:rPr>
        <w:t xml:space="preserve">למרות שבמקרה זה הלומד אינו קורא מספר - מוכח שניתן לברך גם </w:t>
      </w:r>
      <w:r w:rsidR="00F0720A">
        <w:rPr>
          <w:rFonts w:cs="Arial" w:hint="cs"/>
          <w:rtl/>
        </w:rPr>
        <w:t>כ</w:t>
      </w:r>
      <w:r w:rsidR="00CD21F1">
        <w:rPr>
          <w:rFonts w:cs="Arial" w:hint="cs"/>
          <w:rtl/>
        </w:rPr>
        <w:t>שלא קור</w:t>
      </w:r>
      <w:r w:rsidR="00F0720A">
        <w:rPr>
          <w:rFonts w:cs="Arial" w:hint="cs"/>
          <w:rtl/>
        </w:rPr>
        <w:t>א</w:t>
      </w:r>
      <w:r w:rsidR="00CD21F1">
        <w:rPr>
          <w:rFonts w:cs="Arial" w:hint="cs"/>
          <w:rtl/>
        </w:rPr>
        <w:t xml:space="preserve">ים מספר. </w:t>
      </w:r>
      <w:r w:rsidR="00CD21F1" w:rsidRPr="00CD21F1">
        <w:rPr>
          <w:rFonts w:cs="Arial" w:hint="cs"/>
          <w:b/>
          <w:bCs/>
          <w:rtl/>
        </w:rPr>
        <w:t>שנייה</w:t>
      </w:r>
      <w:r w:rsidR="00F0720A">
        <w:rPr>
          <w:rFonts w:cs="Arial" w:hint="cs"/>
          <w:b/>
          <w:bCs/>
          <w:rtl/>
        </w:rPr>
        <w:t>,</w:t>
      </w:r>
      <w:r w:rsidR="00CD21F1">
        <w:rPr>
          <w:rFonts w:cs="Arial" w:hint="cs"/>
          <w:rtl/>
        </w:rPr>
        <w:t xml:space="preserve"> הגמרא במסכת גיטין </w:t>
      </w:r>
      <w:r w:rsidR="00CD21F1">
        <w:rPr>
          <w:rFonts w:cs="Arial" w:hint="cs"/>
          <w:sz w:val="18"/>
          <w:szCs w:val="18"/>
          <w:rtl/>
        </w:rPr>
        <w:t xml:space="preserve">(ס ע''א) </w:t>
      </w:r>
      <w:r w:rsidR="00CD21F1">
        <w:rPr>
          <w:rFonts w:cs="Arial" w:hint="cs"/>
          <w:rtl/>
        </w:rPr>
        <w:t xml:space="preserve">כותבת שאסור לקרוא בספר </w:t>
      </w:r>
      <w:r w:rsidR="00400667">
        <w:rPr>
          <w:rFonts w:cs="Arial" w:hint="cs"/>
          <w:rtl/>
        </w:rPr>
        <w:t xml:space="preserve">תורה המחולק לחומשים, מפני כבוד הציבור. </w:t>
      </w:r>
    </w:p>
    <w:p w14:paraId="4678805A" w14:textId="1F0862D7" w:rsidR="00400667" w:rsidRDefault="00400667" w:rsidP="00AA7185">
      <w:pPr>
        <w:spacing w:after="80"/>
        <w:rPr>
          <w:rFonts w:cs="Arial"/>
          <w:rtl/>
        </w:rPr>
      </w:pPr>
      <w:r>
        <w:rPr>
          <w:rFonts w:cs="Arial" w:hint="cs"/>
          <w:rtl/>
        </w:rPr>
        <w:t xml:space="preserve">מדוע הגמרא הייתה צריכה לנמק שהאיסור הוא מפני כבוד ציבור?! </w:t>
      </w:r>
      <w:r w:rsidR="00F0720A">
        <w:rPr>
          <w:rFonts w:cs="Arial" w:hint="cs"/>
          <w:rtl/>
        </w:rPr>
        <w:t xml:space="preserve">הרי </w:t>
      </w:r>
      <w:r>
        <w:rPr>
          <w:rFonts w:cs="Arial" w:hint="cs"/>
          <w:rtl/>
        </w:rPr>
        <w:t xml:space="preserve">יש בעיה הרבה יותר חמורה, שאין </w:t>
      </w:r>
      <w:r w:rsidR="00F0720A">
        <w:rPr>
          <w:rFonts w:cs="Arial" w:hint="cs"/>
          <w:rtl/>
        </w:rPr>
        <w:t xml:space="preserve">כאן </w:t>
      </w:r>
      <w:r>
        <w:rPr>
          <w:rFonts w:cs="Arial" w:hint="cs"/>
          <w:rtl/>
        </w:rPr>
        <w:t xml:space="preserve">ספר תורה שלם ואסור לקרוא בספר תורה שאינו שלם! </w:t>
      </w:r>
      <w:r w:rsidR="00F0720A">
        <w:rPr>
          <w:rFonts w:cs="Arial" w:hint="cs"/>
          <w:rtl/>
        </w:rPr>
        <w:t>מכאן</w:t>
      </w:r>
      <w:r>
        <w:rPr>
          <w:rFonts w:cs="Arial" w:hint="cs"/>
          <w:rtl/>
        </w:rPr>
        <w:t xml:space="preserve"> מוכח, שאין איסור לקרוא מספר תורה פסול בציבור, והעיקר </w:t>
      </w:r>
      <w:r w:rsidR="00F0720A">
        <w:rPr>
          <w:rFonts w:cs="Arial" w:hint="cs"/>
          <w:rtl/>
        </w:rPr>
        <w:t xml:space="preserve">היא </w:t>
      </w:r>
      <w:r>
        <w:rPr>
          <w:rFonts w:cs="Arial" w:hint="cs"/>
          <w:rtl/>
        </w:rPr>
        <w:t xml:space="preserve">הקריאה בציבור. משום כך העיד הרמב''ם שלא מחו הרי''ף והר''י מיגאש באנשים שקראו </w:t>
      </w:r>
      <w:r w:rsidR="00F0720A">
        <w:rPr>
          <w:rFonts w:cs="Arial" w:hint="cs"/>
          <w:rtl/>
        </w:rPr>
        <w:t xml:space="preserve">גם </w:t>
      </w:r>
      <w:r>
        <w:rPr>
          <w:rFonts w:cs="Arial" w:hint="cs"/>
          <w:rtl/>
        </w:rPr>
        <w:t>בספר תורה לא מעובד, כיוון שאין בכך איסור. ובלשונו:</w:t>
      </w:r>
    </w:p>
    <w:p w14:paraId="5995C0F9" w14:textId="3FEA9F77" w:rsidR="00400667" w:rsidRDefault="00ED62B3" w:rsidP="00AA7185">
      <w:pPr>
        <w:spacing w:after="80"/>
        <w:ind w:left="720"/>
        <w:rPr>
          <w:rFonts w:cs="Arial"/>
          <w:rtl/>
        </w:rPr>
      </w:pPr>
      <w:r>
        <w:rPr>
          <w:rFonts w:cs="Arial" w:hint="cs"/>
          <w:rtl/>
        </w:rPr>
        <w:t>''</w:t>
      </w:r>
      <w:r w:rsidRPr="00ED62B3">
        <w:rPr>
          <w:rFonts w:cs="Arial"/>
          <w:rtl/>
        </w:rPr>
        <w:t>ועל ז</w:t>
      </w:r>
      <w:r>
        <w:rPr>
          <w:rFonts w:cs="Arial" w:hint="cs"/>
          <w:rtl/>
        </w:rPr>
        <w:t>ה</w:t>
      </w:r>
      <w:r w:rsidRPr="00ED62B3">
        <w:rPr>
          <w:rFonts w:cs="Arial"/>
          <w:rtl/>
        </w:rPr>
        <w:t xml:space="preserve"> סמכו אנשי המערב והיו קורין בספרי תורה של קלף בלא עיבוד כלל ומברכין לפניה ולאחריה בפני גאוני עולם כגון רבינו יוסף הלוי ורבינו יצחק אלפס</w:t>
      </w:r>
      <w:r>
        <w:rPr>
          <w:rFonts w:cs="Arial" w:hint="cs"/>
          <w:rtl/>
        </w:rPr>
        <w:t xml:space="preserve"> </w:t>
      </w:r>
      <w:r w:rsidRPr="00ED62B3">
        <w:rPr>
          <w:rFonts w:cs="Arial"/>
          <w:rtl/>
        </w:rPr>
        <w:t>וכיוצא בהם</w:t>
      </w:r>
      <w:r>
        <w:rPr>
          <w:rFonts w:cs="Arial" w:hint="cs"/>
          <w:rtl/>
        </w:rPr>
        <w:t>,</w:t>
      </w:r>
      <w:r w:rsidRPr="00ED62B3">
        <w:rPr>
          <w:rFonts w:cs="Arial"/>
          <w:rtl/>
        </w:rPr>
        <w:t xml:space="preserve"> ומעולם לא נשמע בזה פוצה פה ומצפצף לפי שכולם בעלי בינה וידעו שאין הברכה תלויה בספר אם כשר הוא אם פסול אלא בקריאה עצמה בין שהיה קורא בספר כשר או פסול כמו שביארנו</w:t>
      </w:r>
      <w:r>
        <w:rPr>
          <w:rFonts w:cs="Arial" w:hint="cs"/>
          <w:rtl/>
        </w:rPr>
        <w:t>.''</w:t>
      </w:r>
    </w:p>
    <w:p w14:paraId="5FB288FC" w14:textId="23C6F6C3" w:rsidR="00C917F3" w:rsidRDefault="00D86C4B" w:rsidP="00AA7185">
      <w:pPr>
        <w:spacing w:after="80"/>
        <w:rPr>
          <w:rFonts w:cs="Arial"/>
          <w:rtl/>
        </w:rPr>
      </w:pPr>
      <w:r>
        <w:rPr>
          <w:rFonts w:cs="Arial" w:hint="cs"/>
          <w:rtl/>
        </w:rPr>
        <w:t xml:space="preserve">ב. </w:t>
      </w:r>
      <w:r w:rsidRPr="00D86C4B">
        <w:rPr>
          <w:rFonts w:cs="Arial" w:hint="cs"/>
          <w:b/>
          <w:bCs/>
          <w:rtl/>
        </w:rPr>
        <w:t>הרשב''א</w:t>
      </w:r>
      <w:r>
        <w:rPr>
          <w:rFonts w:cs="Arial" w:hint="cs"/>
          <w:rtl/>
        </w:rPr>
        <w:t xml:space="preserve"> </w:t>
      </w:r>
      <w:r>
        <w:rPr>
          <w:rFonts w:cs="Arial" w:hint="cs"/>
          <w:sz w:val="18"/>
          <w:szCs w:val="18"/>
          <w:rtl/>
        </w:rPr>
        <w:t>(</w:t>
      </w:r>
      <w:r w:rsidR="00310402">
        <w:rPr>
          <w:rFonts w:cs="Arial" w:hint="cs"/>
          <w:sz w:val="18"/>
          <w:szCs w:val="18"/>
          <w:rtl/>
        </w:rPr>
        <w:t>שו''ת</w:t>
      </w:r>
      <w:r w:rsidR="00F76E91">
        <w:rPr>
          <w:rFonts w:cs="Arial" w:hint="cs"/>
          <w:sz w:val="18"/>
          <w:szCs w:val="18"/>
          <w:rtl/>
        </w:rPr>
        <w:t xml:space="preserve"> החדשות סי' יג</w:t>
      </w:r>
      <w:r>
        <w:rPr>
          <w:rFonts w:cs="Arial" w:hint="cs"/>
          <w:sz w:val="18"/>
          <w:szCs w:val="18"/>
          <w:rtl/>
        </w:rPr>
        <w:t>)</w:t>
      </w:r>
      <w:r w:rsidR="00310402">
        <w:rPr>
          <w:rFonts w:cs="Arial" w:hint="cs"/>
          <w:sz w:val="18"/>
          <w:szCs w:val="18"/>
          <w:rtl/>
        </w:rPr>
        <w:t xml:space="preserve"> </w:t>
      </w:r>
      <w:r w:rsidR="00310402">
        <w:rPr>
          <w:rFonts w:cs="Arial" w:hint="cs"/>
          <w:rtl/>
        </w:rPr>
        <w:t>חלק על הרמב''ם וכתב,</w:t>
      </w:r>
      <w:r w:rsidR="00C7043C">
        <w:rPr>
          <w:rFonts w:cs="Arial" w:hint="cs"/>
          <w:rtl/>
        </w:rPr>
        <w:t xml:space="preserve"> שספר תורה שיש בו פסול אסור לקרוא בו ולברך עליו. </w:t>
      </w:r>
      <w:r w:rsidR="00F0720A">
        <w:rPr>
          <w:rFonts w:cs="Arial" w:hint="cs"/>
          <w:rtl/>
        </w:rPr>
        <w:t>ו</w:t>
      </w:r>
      <w:r w:rsidR="00C7043C">
        <w:rPr>
          <w:rFonts w:cs="Arial" w:hint="cs"/>
          <w:rtl/>
        </w:rPr>
        <w:t xml:space="preserve">לא זו בלבד, </w:t>
      </w:r>
      <w:r w:rsidR="00F0720A">
        <w:rPr>
          <w:rFonts w:cs="Arial" w:hint="cs"/>
          <w:rtl/>
        </w:rPr>
        <w:t xml:space="preserve">אלא </w:t>
      </w:r>
      <w:r w:rsidR="00D90677">
        <w:rPr>
          <w:rFonts w:cs="Arial" w:hint="cs"/>
          <w:rtl/>
        </w:rPr>
        <w:t>הוסיף</w:t>
      </w:r>
      <w:r w:rsidR="00F0720A">
        <w:rPr>
          <w:rFonts w:cs="Arial" w:hint="cs"/>
          <w:rtl/>
        </w:rPr>
        <w:t xml:space="preserve"> </w:t>
      </w:r>
      <w:r w:rsidR="00D90677">
        <w:rPr>
          <w:rFonts w:cs="Arial" w:hint="cs"/>
          <w:rtl/>
        </w:rPr>
        <w:t xml:space="preserve">וטען </w:t>
      </w:r>
      <w:r w:rsidR="0048057D">
        <w:rPr>
          <w:rFonts w:cs="Arial" w:hint="cs"/>
          <w:rtl/>
        </w:rPr>
        <w:t>ש</w:t>
      </w:r>
      <w:r w:rsidR="00D90677">
        <w:rPr>
          <w:rFonts w:cs="Arial" w:hint="cs"/>
          <w:rtl/>
        </w:rPr>
        <w:t xml:space="preserve">גם אם </w:t>
      </w:r>
      <w:r w:rsidR="00C7043C">
        <w:rPr>
          <w:rFonts w:cs="Arial" w:hint="cs"/>
          <w:rtl/>
        </w:rPr>
        <w:t xml:space="preserve">הרמב''ם </w:t>
      </w:r>
      <w:r w:rsidR="0048057D">
        <w:rPr>
          <w:rFonts w:cs="Arial" w:hint="cs"/>
          <w:rtl/>
        </w:rPr>
        <w:t xml:space="preserve">אכן פסק להתיר </w:t>
      </w:r>
      <w:r w:rsidR="00310402">
        <w:rPr>
          <w:rFonts w:cs="Arial" w:hint="cs"/>
          <w:rtl/>
        </w:rPr>
        <w:t>בילדותו, בהמשך חייו חזר בו וכפי שמופיע</w:t>
      </w:r>
      <w:r w:rsidR="00CB55FA">
        <w:rPr>
          <w:rFonts w:cs="Arial" w:hint="cs"/>
          <w:rtl/>
        </w:rPr>
        <w:t xml:space="preserve"> </w:t>
      </w:r>
      <w:r w:rsidR="00310402">
        <w:rPr>
          <w:rFonts w:cs="Arial" w:hint="cs"/>
          <w:rtl/>
        </w:rPr>
        <w:t xml:space="preserve">בי''ד החזקה </w:t>
      </w:r>
      <w:r w:rsidR="00310402">
        <w:rPr>
          <w:rFonts w:cs="Arial" w:hint="cs"/>
          <w:sz w:val="18"/>
          <w:szCs w:val="18"/>
          <w:rtl/>
        </w:rPr>
        <w:t>(ספר תורה י, א)</w:t>
      </w:r>
      <w:r w:rsidR="00491A94">
        <w:rPr>
          <w:rFonts w:cs="Arial" w:hint="cs"/>
          <w:rtl/>
        </w:rPr>
        <w:t>,</w:t>
      </w:r>
      <w:r w:rsidR="00310402">
        <w:rPr>
          <w:rFonts w:cs="Arial" w:hint="cs"/>
          <w:rtl/>
        </w:rPr>
        <w:t xml:space="preserve"> שם פסק שספר תורה פסול אסור לקרוא בו ברבים, וקל וחומר לא לברך עליו.</w:t>
      </w:r>
    </w:p>
    <w:p w14:paraId="5388BDA9" w14:textId="368415DC" w:rsidR="007613D5" w:rsidRDefault="007613D5" w:rsidP="00AA7185">
      <w:pPr>
        <w:spacing w:after="80"/>
        <w:rPr>
          <w:rFonts w:cs="Arial"/>
          <w:rtl/>
        </w:rPr>
      </w:pPr>
      <w:r>
        <w:rPr>
          <w:rFonts w:cs="Arial" w:hint="cs"/>
          <w:rtl/>
        </w:rPr>
        <w:t>את ראיית הרמב''ם מכך שמברכים</w:t>
      </w:r>
      <w:r w:rsidR="008C2069">
        <w:rPr>
          <w:rFonts w:cs="Arial" w:hint="cs"/>
          <w:rtl/>
        </w:rPr>
        <w:t xml:space="preserve"> </w:t>
      </w:r>
      <w:r>
        <w:rPr>
          <w:rFonts w:cs="Arial" w:hint="cs"/>
          <w:rtl/>
        </w:rPr>
        <w:t xml:space="preserve">ברכת התורה בבוקר למרות שלא קוראים מספר דחה, שאמנם אכן כך בברכת התורה, אבל הרי קריאת התורה בציבור נתקנה דווקא כאשר קוראים מספר תורה. את </w:t>
      </w:r>
      <w:r w:rsidR="0048057D">
        <w:rPr>
          <w:rFonts w:cs="Arial" w:hint="cs"/>
          <w:rtl/>
        </w:rPr>
        <w:t>ה</w:t>
      </w:r>
      <w:r>
        <w:rPr>
          <w:rFonts w:cs="Arial" w:hint="cs"/>
          <w:rtl/>
        </w:rPr>
        <w:t>ראיי</w:t>
      </w:r>
      <w:r w:rsidR="0048057D">
        <w:rPr>
          <w:rFonts w:cs="Arial" w:hint="cs"/>
          <w:rtl/>
        </w:rPr>
        <w:t>ה</w:t>
      </w:r>
      <w:r>
        <w:rPr>
          <w:rFonts w:cs="Arial" w:hint="cs"/>
          <w:rtl/>
        </w:rPr>
        <w:t xml:space="preserve"> </w:t>
      </w:r>
      <w:r w:rsidR="0048057D">
        <w:rPr>
          <w:rFonts w:cs="Arial" w:hint="cs"/>
          <w:rtl/>
        </w:rPr>
        <w:t>מ</w:t>
      </w:r>
      <w:r>
        <w:rPr>
          <w:rFonts w:cs="Arial" w:hint="cs"/>
          <w:rtl/>
        </w:rPr>
        <w:t>הגמרא במסכת גיטין</w:t>
      </w:r>
      <w:r w:rsidR="00010654">
        <w:rPr>
          <w:rFonts w:cs="Arial" w:hint="cs"/>
          <w:rtl/>
        </w:rPr>
        <w:t xml:space="preserve"> שאסור לקרוא בחומשים רק מפני כבוד הציבור, </w:t>
      </w:r>
      <w:r w:rsidR="00165BD8">
        <w:rPr>
          <w:rFonts w:cs="Arial" w:hint="cs"/>
          <w:rtl/>
        </w:rPr>
        <w:t>דחה</w:t>
      </w:r>
      <w:r w:rsidR="00010654">
        <w:rPr>
          <w:rFonts w:cs="Arial" w:hint="cs"/>
          <w:rtl/>
        </w:rPr>
        <w:t xml:space="preserve"> </w:t>
      </w:r>
      <w:r w:rsidR="0048057D">
        <w:rPr>
          <w:rFonts w:cs="Arial" w:hint="cs"/>
          <w:rtl/>
        </w:rPr>
        <w:t>שכן</w:t>
      </w:r>
      <w:r w:rsidR="00010654">
        <w:rPr>
          <w:rFonts w:cs="Arial" w:hint="cs"/>
          <w:rtl/>
        </w:rPr>
        <w:t xml:space="preserve"> החומשים שלמים ויש בהם את כל האותיות, מה שאין כן ספר תורה פסול.</w:t>
      </w:r>
      <w:r w:rsidR="00683A27">
        <w:rPr>
          <w:rFonts w:cs="Arial" w:hint="cs"/>
          <w:rtl/>
        </w:rPr>
        <w:t xml:space="preserve"> ובלשונו:</w:t>
      </w:r>
    </w:p>
    <w:p w14:paraId="2FD481AB" w14:textId="7E19D86E" w:rsidR="00683A27" w:rsidRDefault="00683A27" w:rsidP="00AA7185">
      <w:pPr>
        <w:spacing w:after="80"/>
        <w:ind w:left="720"/>
        <w:rPr>
          <w:rFonts w:cs="Arial"/>
          <w:rtl/>
        </w:rPr>
      </w:pPr>
      <w:r>
        <w:rPr>
          <w:rFonts w:cs="Arial" w:hint="cs"/>
          <w:rtl/>
        </w:rPr>
        <w:t>''</w:t>
      </w:r>
      <w:r w:rsidRPr="00683A27">
        <w:rPr>
          <w:rFonts w:cs="Arial"/>
          <w:rtl/>
        </w:rPr>
        <w:t>איני יורד לסוף דעתו, שדבריו נראין לי כסותרין זה את זה, עד שאני אומר כי זו בילדותו שנאה לנו וחזר בו בזקנותו. ועם סתירת ראיותיו וטענותיו אני מורה לך הלכה למעשה, לא ראיתי מי שעשה כזה מעשה. גם בכפרים שאין שם ספר תורה וקורין בספרים שאין נגללין ואינן נכתבין כהלכתן, לא ראיתי מעולם מי שבירך בהם לא בתחלה ולא בסוף.</w:t>
      </w:r>
      <w:r>
        <w:rPr>
          <w:rFonts w:cs="Arial" w:hint="cs"/>
          <w:rtl/>
        </w:rPr>
        <w:t>''</w:t>
      </w:r>
    </w:p>
    <w:p w14:paraId="5A04DD68" w14:textId="5B0D116E" w:rsidR="00683A27" w:rsidRPr="0012353B" w:rsidRDefault="00C254DE" w:rsidP="00AA7185">
      <w:pPr>
        <w:spacing w:after="80"/>
        <w:rPr>
          <w:rFonts w:cs="Arial"/>
          <w:rtl/>
        </w:rPr>
      </w:pPr>
      <w:r>
        <w:rPr>
          <w:rFonts w:cs="Arial" w:hint="cs"/>
          <w:rtl/>
        </w:rPr>
        <w:t xml:space="preserve">ג. </w:t>
      </w:r>
      <w:r w:rsidRPr="00C66F11">
        <w:rPr>
          <w:rFonts w:cs="Arial" w:hint="cs"/>
          <w:b/>
          <w:bCs/>
          <w:rtl/>
        </w:rPr>
        <w:t>הר''ן</w:t>
      </w:r>
      <w:r>
        <w:rPr>
          <w:rFonts w:cs="Arial" w:hint="cs"/>
          <w:rtl/>
        </w:rPr>
        <w:t xml:space="preserve"> </w:t>
      </w:r>
      <w:r>
        <w:rPr>
          <w:rFonts w:cs="Arial" w:hint="cs"/>
          <w:sz w:val="18"/>
          <w:szCs w:val="18"/>
          <w:rtl/>
        </w:rPr>
        <w:t>(</w:t>
      </w:r>
      <w:r w:rsidR="00C66F11">
        <w:rPr>
          <w:rFonts w:cs="Arial" w:hint="cs"/>
          <w:sz w:val="18"/>
          <w:szCs w:val="18"/>
          <w:rtl/>
        </w:rPr>
        <w:t>כז ע''ב בדה''ר</w:t>
      </w:r>
      <w:r>
        <w:rPr>
          <w:rFonts w:cs="Arial" w:hint="cs"/>
          <w:sz w:val="18"/>
          <w:szCs w:val="18"/>
          <w:rtl/>
        </w:rPr>
        <w:t>)</w:t>
      </w:r>
      <w:r w:rsidR="0012353B">
        <w:rPr>
          <w:rFonts w:cs="Arial" w:hint="cs"/>
          <w:rtl/>
        </w:rPr>
        <w:t xml:space="preserve">, הסכים עם דעת הרשב''א שכאשר יש ספר תורה פסול אין לקרוא בו, אך הוסיף וכתב שאם הטעות נמצאת </w:t>
      </w:r>
      <w:r w:rsidR="0048057D">
        <w:rPr>
          <w:rFonts w:cs="Arial" w:hint="cs"/>
          <w:rtl/>
        </w:rPr>
        <w:t xml:space="preserve">לא </w:t>
      </w:r>
      <w:r w:rsidR="00D90677">
        <w:rPr>
          <w:rFonts w:cs="Arial" w:hint="cs"/>
          <w:rtl/>
        </w:rPr>
        <w:t>בספר</w:t>
      </w:r>
      <w:r w:rsidR="0048057D">
        <w:rPr>
          <w:rFonts w:cs="Arial" w:hint="cs"/>
          <w:rtl/>
        </w:rPr>
        <w:t xml:space="preserve"> שקוראים בו כעת</w:t>
      </w:r>
      <w:r w:rsidR="0012353B">
        <w:rPr>
          <w:rFonts w:cs="Arial" w:hint="cs"/>
          <w:rtl/>
        </w:rPr>
        <w:t xml:space="preserve"> </w:t>
      </w:r>
      <w:r w:rsidR="0012353B">
        <w:rPr>
          <w:rFonts w:cs="Arial" w:hint="cs"/>
          <w:sz w:val="18"/>
          <w:szCs w:val="18"/>
          <w:rtl/>
        </w:rPr>
        <w:t>(לדוגמא</w:t>
      </w:r>
      <w:r w:rsidR="0048057D">
        <w:rPr>
          <w:rFonts w:cs="Arial" w:hint="cs"/>
          <w:sz w:val="18"/>
          <w:szCs w:val="18"/>
          <w:rtl/>
        </w:rPr>
        <w:t>,</w:t>
      </w:r>
      <w:r w:rsidR="0012353B">
        <w:rPr>
          <w:rFonts w:cs="Arial" w:hint="cs"/>
          <w:sz w:val="18"/>
          <w:szCs w:val="18"/>
          <w:rtl/>
        </w:rPr>
        <w:t xml:space="preserve"> </w:t>
      </w:r>
      <w:r w:rsidR="0048057D">
        <w:rPr>
          <w:rFonts w:cs="Arial" w:hint="cs"/>
          <w:sz w:val="18"/>
          <w:szCs w:val="18"/>
          <w:rtl/>
        </w:rPr>
        <w:t xml:space="preserve">טעות </w:t>
      </w:r>
      <w:r w:rsidR="009C127F">
        <w:rPr>
          <w:rFonts w:cs="Arial" w:hint="cs"/>
          <w:sz w:val="18"/>
          <w:szCs w:val="18"/>
          <w:rtl/>
        </w:rPr>
        <w:t>ב</w:t>
      </w:r>
      <w:r w:rsidR="0012353B">
        <w:rPr>
          <w:rFonts w:cs="Arial" w:hint="cs"/>
          <w:sz w:val="18"/>
          <w:szCs w:val="18"/>
          <w:rtl/>
        </w:rPr>
        <w:t>דברים כאשר קוראים ב</w:t>
      </w:r>
      <w:r w:rsidR="0048057D">
        <w:rPr>
          <w:rFonts w:cs="Arial" w:hint="cs"/>
          <w:sz w:val="18"/>
          <w:szCs w:val="18"/>
          <w:rtl/>
        </w:rPr>
        <w:t>ב</w:t>
      </w:r>
      <w:r w:rsidR="0012353B">
        <w:rPr>
          <w:rFonts w:cs="Arial" w:hint="cs"/>
          <w:sz w:val="18"/>
          <w:szCs w:val="18"/>
          <w:rtl/>
        </w:rPr>
        <w:t>מדבר)</w:t>
      </w:r>
      <w:r w:rsidR="0012353B">
        <w:rPr>
          <w:rFonts w:cs="Arial" w:hint="cs"/>
          <w:rtl/>
        </w:rPr>
        <w:t xml:space="preserve">, </w:t>
      </w:r>
      <w:r w:rsidR="006C417D">
        <w:rPr>
          <w:rFonts w:cs="Arial" w:hint="cs"/>
          <w:rtl/>
        </w:rPr>
        <w:t xml:space="preserve">אפשר לקרוא. הסיבה לכך, שמעיקר הדין ניתן לקרוא </w:t>
      </w:r>
      <w:r w:rsidR="0072405B">
        <w:rPr>
          <w:rFonts w:cs="Arial" w:hint="cs"/>
          <w:rtl/>
        </w:rPr>
        <w:t xml:space="preserve">בחומשים הכתובים </w:t>
      </w:r>
      <w:r w:rsidR="002565F4">
        <w:rPr>
          <w:rFonts w:cs="Arial" w:hint="cs"/>
          <w:rtl/>
        </w:rPr>
        <w:t xml:space="preserve">כהלכתם </w:t>
      </w:r>
      <w:r w:rsidR="0072405B">
        <w:rPr>
          <w:rFonts w:cs="Arial" w:hint="cs"/>
          <w:rtl/>
        </w:rPr>
        <w:t>בנפרד, ורק מפני כבוד הציבור לא עושים כך</w:t>
      </w:r>
      <w:r w:rsidR="0048057D">
        <w:rPr>
          <w:rFonts w:cs="Arial" w:hint="cs"/>
          <w:rtl/>
        </w:rPr>
        <w:t xml:space="preserve">. </w:t>
      </w:r>
      <w:r w:rsidR="009C127F">
        <w:rPr>
          <w:rFonts w:cs="Arial" w:hint="cs"/>
          <w:rtl/>
        </w:rPr>
        <w:t xml:space="preserve">מוכח שהעיקר הוא שהספר </w:t>
      </w:r>
      <w:r w:rsidR="0048057D">
        <w:rPr>
          <w:rFonts w:cs="Arial" w:hint="cs"/>
          <w:rtl/>
        </w:rPr>
        <w:t>ש</w:t>
      </w:r>
      <w:r w:rsidR="009C127F">
        <w:rPr>
          <w:rFonts w:cs="Arial" w:hint="cs"/>
          <w:rtl/>
        </w:rPr>
        <w:t>בו קוראים</w:t>
      </w:r>
      <w:r w:rsidR="0048057D">
        <w:rPr>
          <w:rFonts w:cs="Arial" w:hint="cs"/>
          <w:rtl/>
        </w:rPr>
        <w:t>,</w:t>
      </w:r>
      <w:r w:rsidR="009C127F">
        <w:rPr>
          <w:rFonts w:cs="Arial" w:hint="cs"/>
          <w:rtl/>
        </w:rPr>
        <w:t xml:space="preserve"> יהיה מתוקן.</w:t>
      </w:r>
    </w:p>
    <w:p w14:paraId="69CC2775" w14:textId="222BAC9C" w:rsidR="00BF6CF4" w:rsidRPr="00BF6CF4" w:rsidRDefault="00CB171A" w:rsidP="00AA7185">
      <w:pPr>
        <w:spacing w:after="80"/>
        <w:rPr>
          <w:rFonts w:cs="Arial"/>
          <w:u w:val="single"/>
        </w:rPr>
      </w:pPr>
      <w:r>
        <w:rPr>
          <w:rFonts w:cs="Arial" w:hint="cs"/>
          <w:u w:val="single"/>
          <w:rtl/>
        </w:rPr>
        <w:t>להלכה</w:t>
      </w:r>
      <w:r w:rsidR="0072405B">
        <w:rPr>
          <w:rFonts w:cs="Arial" w:hint="cs"/>
          <w:u w:val="single"/>
          <w:rtl/>
        </w:rPr>
        <w:t xml:space="preserve"> </w:t>
      </w:r>
    </w:p>
    <w:p w14:paraId="1B12CC51" w14:textId="0F3A29A2" w:rsidR="00C917F3" w:rsidRDefault="004A38F0" w:rsidP="00AA7185">
      <w:pPr>
        <w:spacing w:after="80"/>
        <w:rPr>
          <w:rFonts w:cs="Arial"/>
          <w:rtl/>
        </w:rPr>
      </w:pPr>
      <w:r>
        <w:rPr>
          <w:rFonts w:cs="Arial" w:hint="cs"/>
          <w:rtl/>
        </w:rPr>
        <w:t>בפסק ההלכה נחלקו השולחן ערוך והרמ''א</w:t>
      </w:r>
      <w:r w:rsidR="00C917F3">
        <w:rPr>
          <w:rFonts w:cs="Arial" w:hint="cs"/>
          <w:rtl/>
        </w:rPr>
        <w:t>:</w:t>
      </w:r>
    </w:p>
    <w:p w14:paraId="5E5F7FBF" w14:textId="0E4164A5" w:rsidR="00AA5E36" w:rsidRPr="00FA3F06" w:rsidRDefault="004A38F0" w:rsidP="00FA3F06">
      <w:pPr>
        <w:spacing w:after="80"/>
        <w:rPr>
          <w:rFonts w:cs="Arial"/>
          <w:rtl/>
        </w:rPr>
      </w:pPr>
      <w:r>
        <w:rPr>
          <w:rFonts w:cs="Arial" w:hint="cs"/>
          <w:rtl/>
        </w:rPr>
        <w:t xml:space="preserve">א. </w:t>
      </w:r>
      <w:r>
        <w:rPr>
          <w:rFonts w:cs="Arial" w:hint="cs"/>
          <w:b/>
          <w:bCs/>
          <w:rtl/>
        </w:rPr>
        <w:t>ה</w:t>
      </w:r>
      <w:r w:rsidR="00310402" w:rsidRPr="00177D28">
        <w:rPr>
          <w:rFonts w:cs="Arial" w:hint="cs"/>
          <w:b/>
          <w:bCs/>
          <w:rtl/>
        </w:rPr>
        <w:t>שולחן ערוך</w:t>
      </w:r>
      <w:r w:rsidR="00310402">
        <w:rPr>
          <w:rFonts w:cs="Arial" w:hint="cs"/>
          <w:rtl/>
        </w:rPr>
        <w:t xml:space="preserve"> </w:t>
      </w:r>
      <w:r w:rsidR="00177D28">
        <w:rPr>
          <w:rFonts w:cs="Arial" w:hint="cs"/>
          <w:sz w:val="18"/>
          <w:szCs w:val="18"/>
          <w:rtl/>
        </w:rPr>
        <w:t xml:space="preserve">(או''ח קמג, ד) </w:t>
      </w:r>
      <w:r>
        <w:rPr>
          <w:rFonts w:cs="Arial" w:hint="cs"/>
          <w:rtl/>
        </w:rPr>
        <w:t xml:space="preserve">פסק </w:t>
      </w:r>
      <w:r w:rsidR="00310402">
        <w:rPr>
          <w:rFonts w:cs="Arial" w:hint="cs"/>
          <w:rtl/>
        </w:rPr>
        <w:t xml:space="preserve">כדעת הרשב''א, </w:t>
      </w:r>
      <w:r>
        <w:rPr>
          <w:rFonts w:cs="Arial" w:hint="cs"/>
          <w:rtl/>
        </w:rPr>
        <w:t xml:space="preserve">שאין לברך ולקרוא בספר תורה פסול. </w:t>
      </w:r>
      <w:r w:rsidRPr="004A38F0">
        <w:rPr>
          <w:rFonts w:cs="Arial" w:hint="cs"/>
          <w:rtl/>
        </w:rPr>
        <w:t>ב.</w:t>
      </w:r>
      <w:r>
        <w:rPr>
          <w:rFonts w:cs="Arial" w:hint="cs"/>
          <w:b/>
          <w:bCs/>
          <w:rtl/>
        </w:rPr>
        <w:t xml:space="preserve"> </w:t>
      </w:r>
      <w:r w:rsidRPr="004A38F0">
        <w:rPr>
          <w:rFonts w:cs="Arial" w:hint="cs"/>
          <w:b/>
          <w:bCs/>
          <w:rtl/>
        </w:rPr>
        <w:t>הרמ''א</w:t>
      </w:r>
      <w:r>
        <w:rPr>
          <w:rFonts w:cs="Arial" w:hint="cs"/>
          <w:rtl/>
        </w:rPr>
        <w:t xml:space="preserve"> </w:t>
      </w:r>
      <w:r>
        <w:rPr>
          <w:rFonts w:cs="Arial" w:hint="cs"/>
          <w:sz w:val="18"/>
          <w:szCs w:val="18"/>
          <w:rtl/>
        </w:rPr>
        <w:t xml:space="preserve">(שם) </w:t>
      </w:r>
      <w:r w:rsidR="007C468F">
        <w:rPr>
          <w:rFonts w:cs="Arial" w:hint="cs"/>
          <w:rtl/>
        </w:rPr>
        <w:t xml:space="preserve">הביא את דעת הרשב''א, אך ציין גם </w:t>
      </w:r>
      <w:r>
        <w:rPr>
          <w:rFonts w:cs="Arial" w:hint="cs"/>
          <w:rtl/>
        </w:rPr>
        <w:t xml:space="preserve">את דעת הרמב''ם </w:t>
      </w:r>
      <w:r w:rsidR="00540DDA">
        <w:rPr>
          <w:rFonts w:cs="Arial" w:hint="cs"/>
          <w:rtl/>
        </w:rPr>
        <w:t>בתשובה</w:t>
      </w:r>
      <w:r w:rsidR="0048057D">
        <w:rPr>
          <w:rFonts w:cs="Arial" w:hint="cs"/>
          <w:rtl/>
        </w:rPr>
        <w:t>,</w:t>
      </w:r>
      <w:r w:rsidR="00540DDA">
        <w:rPr>
          <w:rFonts w:cs="Arial" w:hint="cs"/>
          <w:rtl/>
        </w:rPr>
        <w:t xml:space="preserve"> </w:t>
      </w:r>
      <w:r w:rsidR="0048057D">
        <w:rPr>
          <w:rFonts w:cs="Arial" w:hint="cs"/>
          <w:rtl/>
        </w:rPr>
        <w:t>ו</w:t>
      </w:r>
      <w:r>
        <w:rPr>
          <w:rFonts w:cs="Arial" w:hint="cs"/>
          <w:rtl/>
        </w:rPr>
        <w:t xml:space="preserve">כיוון </w:t>
      </w:r>
      <w:r w:rsidR="007C468F">
        <w:rPr>
          <w:rFonts w:cs="Arial" w:hint="cs"/>
          <w:rtl/>
        </w:rPr>
        <w:t>ש</w:t>
      </w:r>
      <w:r>
        <w:rPr>
          <w:rFonts w:cs="Arial" w:hint="cs"/>
          <w:rtl/>
        </w:rPr>
        <w:t>הכלבו והאבודרהם צועדים בשיטה זו, נראה שבשעת הדחק לשיטתו אפשר לסמוך על דבריהם.</w:t>
      </w:r>
      <w:r w:rsidR="002565F4">
        <w:rPr>
          <w:rFonts w:cs="Arial" w:hint="cs"/>
          <w:rtl/>
        </w:rPr>
        <w:t xml:space="preserve"> </w:t>
      </w:r>
      <w:r w:rsidR="0084793A">
        <w:rPr>
          <w:rFonts w:cs="Arial" w:hint="cs"/>
          <w:rtl/>
        </w:rPr>
        <w:t xml:space="preserve">עוד הוסיף </w:t>
      </w:r>
      <w:r w:rsidR="002565F4">
        <w:rPr>
          <w:rFonts w:cs="Arial" w:hint="cs"/>
          <w:rtl/>
        </w:rPr>
        <w:t xml:space="preserve">את </w:t>
      </w:r>
      <w:r w:rsidR="0084793A">
        <w:rPr>
          <w:rFonts w:cs="Arial" w:hint="cs"/>
          <w:rtl/>
        </w:rPr>
        <w:t>דברי הר''ן</w:t>
      </w:r>
      <w:r w:rsidR="00C66F11">
        <w:rPr>
          <w:rFonts w:cs="Arial" w:hint="cs"/>
          <w:rtl/>
        </w:rPr>
        <w:t xml:space="preserve"> שראינו לעיל</w:t>
      </w:r>
      <w:r w:rsidR="0084793A">
        <w:rPr>
          <w:rFonts w:cs="Arial" w:hint="cs"/>
          <w:rtl/>
        </w:rPr>
        <w:t xml:space="preserve">, שבמקרה בו </w:t>
      </w:r>
      <w:r w:rsidR="00540DDA">
        <w:rPr>
          <w:rFonts w:cs="Arial" w:hint="cs"/>
          <w:rtl/>
        </w:rPr>
        <w:t xml:space="preserve">הטעות </w:t>
      </w:r>
      <w:r w:rsidR="0048057D">
        <w:rPr>
          <w:rFonts w:cs="Arial" w:hint="cs"/>
          <w:rtl/>
        </w:rPr>
        <w:t xml:space="preserve">נמצאת </w:t>
      </w:r>
      <w:r w:rsidR="00540DDA">
        <w:rPr>
          <w:rFonts w:cs="Arial" w:hint="cs"/>
          <w:rtl/>
        </w:rPr>
        <w:t xml:space="preserve">בספר שלא קוראים בו כעת, ניתן לקרוא </w:t>
      </w:r>
      <w:r w:rsidR="00CD789C">
        <w:rPr>
          <w:rFonts w:cs="Arial" w:hint="cs"/>
          <w:rtl/>
        </w:rPr>
        <w:t xml:space="preserve">בו </w:t>
      </w:r>
      <w:r w:rsidR="00491A94">
        <w:rPr>
          <w:rFonts w:cs="Arial" w:hint="cs"/>
          <w:rtl/>
        </w:rPr>
        <w:t xml:space="preserve">אף </w:t>
      </w:r>
      <w:r w:rsidR="00540DDA">
        <w:rPr>
          <w:rFonts w:cs="Arial" w:hint="cs"/>
          <w:rtl/>
        </w:rPr>
        <w:t xml:space="preserve">בברכה </w:t>
      </w:r>
      <w:r w:rsidR="00540DDA">
        <w:rPr>
          <w:rFonts w:cs="Arial" w:hint="cs"/>
          <w:sz w:val="18"/>
          <w:szCs w:val="18"/>
          <w:rtl/>
        </w:rPr>
        <w:t>(בתנאי שאין ספר תורה אחר כשר לגמרי)</w:t>
      </w:r>
      <w:r w:rsidR="00540DDA">
        <w:rPr>
          <w:rFonts w:cs="Arial" w:hint="cs"/>
          <w:rtl/>
        </w:rPr>
        <w:t>.</w:t>
      </w:r>
    </w:p>
    <w:p w14:paraId="6CAA4A66" w14:textId="14ECE024" w:rsidR="00255DBC" w:rsidRPr="00EB267C" w:rsidRDefault="00EB267C" w:rsidP="00C45CC0">
      <w:pPr>
        <w:spacing w:after="100"/>
        <w:rPr>
          <w:rFonts w:cs="Arial"/>
          <w:b/>
          <w:bCs/>
          <w:u w:val="single"/>
          <w:rtl/>
        </w:rPr>
      </w:pPr>
      <w:r>
        <w:rPr>
          <w:rFonts w:cs="Arial" w:hint="cs"/>
          <w:b/>
          <w:bCs/>
          <w:u w:val="single"/>
          <w:rtl/>
        </w:rPr>
        <w:lastRenderedPageBreak/>
        <w:t>ברכה על ספר תורה פסול</w:t>
      </w:r>
    </w:p>
    <w:p w14:paraId="3992643B" w14:textId="04348763" w:rsidR="00D72CB6" w:rsidRPr="00D72CB6" w:rsidRDefault="00D72CB6" w:rsidP="00C45CC0">
      <w:pPr>
        <w:spacing w:after="100"/>
        <w:rPr>
          <w:rFonts w:cs="Arial"/>
          <w:rtl/>
        </w:rPr>
      </w:pPr>
      <w:r>
        <w:rPr>
          <w:rFonts w:cs="Arial" w:hint="cs"/>
          <w:rtl/>
        </w:rPr>
        <w:t xml:space="preserve">בעבר, כאשר ספרי התורה היו מועטים, </w:t>
      </w:r>
      <w:r w:rsidR="00775E97">
        <w:rPr>
          <w:rFonts w:cs="Arial" w:hint="cs"/>
          <w:rtl/>
        </w:rPr>
        <w:t>ה</w:t>
      </w:r>
      <w:r>
        <w:rPr>
          <w:rFonts w:cs="Arial" w:hint="cs"/>
          <w:rtl/>
        </w:rPr>
        <w:t xml:space="preserve">שאלה אם ניתן לקרוא בספר תורה פסול הייתה </w:t>
      </w:r>
      <w:r w:rsidR="00775E97">
        <w:rPr>
          <w:rFonts w:cs="Arial" w:hint="cs"/>
          <w:rtl/>
        </w:rPr>
        <w:t>שכיחה</w:t>
      </w:r>
      <w:r>
        <w:rPr>
          <w:rFonts w:cs="Arial" w:hint="cs"/>
          <w:rtl/>
        </w:rPr>
        <w:t>. בזמן הזה לעומת זאת, ב</w:t>
      </w:r>
      <w:r w:rsidR="0048057D">
        <w:rPr>
          <w:rFonts w:cs="Arial" w:hint="cs"/>
          <w:rtl/>
        </w:rPr>
        <w:t>רוב</w:t>
      </w:r>
      <w:r>
        <w:rPr>
          <w:rFonts w:cs="Arial" w:hint="cs"/>
          <w:rtl/>
        </w:rPr>
        <w:t xml:space="preserve"> בת</w:t>
      </w:r>
      <w:r w:rsidR="0048057D">
        <w:rPr>
          <w:rFonts w:cs="Arial" w:hint="cs"/>
          <w:rtl/>
        </w:rPr>
        <w:t>י</w:t>
      </w:r>
      <w:r>
        <w:rPr>
          <w:rFonts w:cs="Arial" w:hint="cs"/>
          <w:rtl/>
        </w:rPr>
        <w:t xml:space="preserve"> </w:t>
      </w:r>
      <w:r w:rsidR="0048057D">
        <w:rPr>
          <w:rFonts w:cs="Arial" w:hint="cs"/>
          <w:rtl/>
        </w:rPr>
        <w:t>ה</w:t>
      </w:r>
      <w:r>
        <w:rPr>
          <w:rFonts w:cs="Arial" w:hint="cs"/>
          <w:rtl/>
        </w:rPr>
        <w:t>כנסת יש</w:t>
      </w:r>
      <w:r w:rsidR="0048057D">
        <w:rPr>
          <w:rFonts w:cs="Arial" w:hint="cs"/>
          <w:rtl/>
        </w:rPr>
        <w:t>נם</w:t>
      </w:r>
      <w:r>
        <w:rPr>
          <w:rFonts w:cs="Arial" w:hint="cs"/>
          <w:rtl/>
        </w:rPr>
        <w:t xml:space="preserve"> מספר ספרי תורה, כך שגם אם התגלתה טעות בספר תורה </w:t>
      </w:r>
      <w:r w:rsidR="0048057D">
        <w:rPr>
          <w:rFonts w:cs="Arial" w:hint="cs"/>
          <w:rtl/>
        </w:rPr>
        <w:t xml:space="preserve">אחד </w:t>
      </w:r>
      <w:r>
        <w:rPr>
          <w:rFonts w:cs="Arial" w:hint="cs"/>
          <w:rtl/>
        </w:rPr>
        <w:t xml:space="preserve">ניתן להחליפו </w:t>
      </w:r>
      <w:r w:rsidR="0048057D">
        <w:rPr>
          <w:rFonts w:cs="Arial" w:hint="cs"/>
          <w:rtl/>
        </w:rPr>
        <w:t>בספר אחר</w:t>
      </w:r>
      <w:r>
        <w:rPr>
          <w:rFonts w:cs="Arial" w:hint="cs"/>
          <w:rtl/>
        </w:rPr>
        <w:t>. דנו הפוסקים,</w:t>
      </w:r>
      <w:r w:rsidR="001057EC">
        <w:rPr>
          <w:rFonts w:cs="Arial" w:hint="cs"/>
          <w:rtl/>
        </w:rPr>
        <w:t xml:space="preserve"> כאשר מוציאים ספר תורה </w:t>
      </w:r>
      <w:r w:rsidR="0048057D">
        <w:rPr>
          <w:rFonts w:cs="Arial" w:hint="cs"/>
          <w:rtl/>
        </w:rPr>
        <w:t xml:space="preserve">אחר האם </w:t>
      </w:r>
      <w:r w:rsidR="001057EC">
        <w:rPr>
          <w:rFonts w:cs="Arial" w:hint="cs"/>
          <w:rtl/>
        </w:rPr>
        <w:t>העולה צריך לברך שוב, או ש</w:t>
      </w:r>
      <w:r w:rsidR="0048057D">
        <w:rPr>
          <w:rFonts w:cs="Arial" w:hint="cs"/>
          <w:rtl/>
        </w:rPr>
        <w:t xml:space="preserve">ניתן </w:t>
      </w:r>
      <w:r w:rsidR="001057EC">
        <w:rPr>
          <w:rFonts w:cs="Arial" w:hint="cs"/>
          <w:rtl/>
        </w:rPr>
        <w:t>לסיים את הקריאה</w:t>
      </w:r>
      <w:r w:rsidR="0048057D">
        <w:rPr>
          <w:rFonts w:cs="Arial" w:hint="cs"/>
          <w:rtl/>
        </w:rPr>
        <w:t xml:space="preserve"> על בסיס הברכה שבספר הראשון</w:t>
      </w:r>
      <w:r w:rsidR="001057EC">
        <w:rPr>
          <w:rFonts w:cs="Arial" w:hint="cs"/>
          <w:rtl/>
        </w:rPr>
        <w:t>:</w:t>
      </w:r>
      <w:r w:rsidR="00420FBD">
        <w:rPr>
          <w:rFonts w:cs="Arial" w:hint="cs"/>
          <w:rtl/>
        </w:rPr>
        <w:t xml:space="preserve"> </w:t>
      </w:r>
      <w:r>
        <w:rPr>
          <w:rFonts w:cs="Arial" w:hint="cs"/>
          <w:rtl/>
        </w:rPr>
        <w:t xml:space="preserve">  </w:t>
      </w:r>
    </w:p>
    <w:p w14:paraId="676443EF" w14:textId="12D9FF40" w:rsidR="00C943B8" w:rsidRDefault="001057EC" w:rsidP="006C6E38">
      <w:pPr>
        <w:spacing w:after="80"/>
        <w:rPr>
          <w:rFonts w:cs="Arial"/>
          <w:rtl/>
        </w:rPr>
      </w:pPr>
      <w:r w:rsidRPr="001057EC">
        <w:rPr>
          <w:rFonts w:cs="Arial" w:hint="cs"/>
          <w:rtl/>
        </w:rPr>
        <w:t>א.</w:t>
      </w:r>
      <w:r>
        <w:rPr>
          <w:rFonts w:cs="Arial" w:hint="cs"/>
          <w:rtl/>
        </w:rPr>
        <w:t xml:space="preserve"> </w:t>
      </w:r>
      <w:r w:rsidRPr="002E7506">
        <w:rPr>
          <w:rFonts w:cs="Arial" w:hint="cs"/>
          <w:b/>
          <w:bCs/>
          <w:rtl/>
        </w:rPr>
        <w:t xml:space="preserve">המהר''י בי רב </w:t>
      </w:r>
      <w:r w:rsidR="00C943B8">
        <w:rPr>
          <w:rFonts w:cs="Arial" w:hint="cs"/>
          <w:sz w:val="18"/>
          <w:szCs w:val="18"/>
          <w:rtl/>
        </w:rPr>
        <w:t>(בית יוסף</w:t>
      </w:r>
      <w:r w:rsidR="005B70B0">
        <w:rPr>
          <w:rFonts w:cs="Arial" w:hint="cs"/>
          <w:sz w:val="18"/>
          <w:szCs w:val="18"/>
          <w:rtl/>
        </w:rPr>
        <w:t xml:space="preserve"> או''ח קמג)</w:t>
      </w:r>
      <w:r w:rsidR="00C943B8">
        <w:rPr>
          <w:rFonts w:cs="Arial" w:hint="cs"/>
          <w:sz w:val="18"/>
          <w:szCs w:val="18"/>
          <w:rtl/>
        </w:rPr>
        <w:t xml:space="preserve"> </w:t>
      </w:r>
      <w:r>
        <w:rPr>
          <w:rFonts w:cs="Arial" w:hint="cs"/>
          <w:rtl/>
        </w:rPr>
        <w:t>נקט, שבמקרה בו מוצאים טעות בספר תורה, יש להוציא ספר תורה חדש ולהמשיך</w:t>
      </w:r>
      <w:r w:rsidR="000C6224">
        <w:rPr>
          <w:rFonts w:cs="Arial" w:hint="cs"/>
          <w:rtl/>
        </w:rPr>
        <w:t xml:space="preserve"> בו</w:t>
      </w:r>
      <w:r>
        <w:rPr>
          <w:rFonts w:cs="Arial" w:hint="cs"/>
          <w:rtl/>
        </w:rPr>
        <w:t xml:space="preserve"> את הקריאה </w:t>
      </w:r>
      <w:r w:rsidR="002E7506">
        <w:rPr>
          <w:rFonts w:cs="Arial" w:hint="cs"/>
          <w:rtl/>
        </w:rPr>
        <w:t>עד סופה</w:t>
      </w:r>
      <w:r w:rsidR="00056264">
        <w:rPr>
          <w:rFonts w:cs="Arial" w:hint="cs"/>
          <w:rtl/>
        </w:rPr>
        <w:t xml:space="preserve"> בלי לברך </w:t>
      </w:r>
      <w:r w:rsidR="00AB5FB8">
        <w:rPr>
          <w:rFonts w:cs="Arial" w:hint="cs"/>
          <w:rtl/>
        </w:rPr>
        <w:t xml:space="preserve">שוב </w:t>
      </w:r>
      <w:r w:rsidR="00056264">
        <w:rPr>
          <w:rFonts w:cs="Arial" w:hint="cs"/>
          <w:rtl/>
        </w:rPr>
        <w:t>לפני הקריאה</w:t>
      </w:r>
      <w:r w:rsidR="002E7506">
        <w:rPr>
          <w:rFonts w:cs="Arial" w:hint="cs"/>
          <w:rtl/>
        </w:rPr>
        <w:t>. מדוע הברכה על ספר התורה הפסול</w:t>
      </w:r>
      <w:r w:rsidR="0008364D">
        <w:rPr>
          <w:rFonts w:cs="Arial" w:hint="cs"/>
          <w:rtl/>
        </w:rPr>
        <w:t xml:space="preserve"> </w:t>
      </w:r>
      <w:r w:rsidR="002E7506">
        <w:rPr>
          <w:rFonts w:cs="Arial" w:hint="cs"/>
          <w:rtl/>
        </w:rPr>
        <w:t>מועילה</w:t>
      </w:r>
      <w:r w:rsidR="0008364D">
        <w:rPr>
          <w:rFonts w:cs="Arial" w:hint="cs"/>
          <w:rtl/>
        </w:rPr>
        <w:t>, וכן לא צריך לקרוא מחדש את הקטעים שקראו בספר התורה הפסול</w:t>
      </w:r>
      <w:r w:rsidR="002E7506">
        <w:rPr>
          <w:rFonts w:cs="Arial" w:hint="cs"/>
          <w:rtl/>
        </w:rPr>
        <w:t xml:space="preserve">? הבית יוסף </w:t>
      </w:r>
      <w:r w:rsidR="002E7506">
        <w:rPr>
          <w:rFonts w:cs="Arial" w:hint="cs"/>
          <w:sz w:val="18"/>
          <w:szCs w:val="18"/>
          <w:rtl/>
        </w:rPr>
        <w:t xml:space="preserve">(יו''ד </w:t>
      </w:r>
      <w:r w:rsidR="0099382C">
        <w:rPr>
          <w:rFonts w:cs="Arial" w:hint="cs"/>
          <w:sz w:val="18"/>
          <w:szCs w:val="18"/>
          <w:rtl/>
        </w:rPr>
        <w:t>ר</w:t>
      </w:r>
      <w:r w:rsidR="002E7506">
        <w:rPr>
          <w:rFonts w:cs="Arial" w:hint="cs"/>
          <w:sz w:val="18"/>
          <w:szCs w:val="18"/>
          <w:rtl/>
        </w:rPr>
        <w:t>עט)</w:t>
      </w:r>
      <w:r w:rsidR="002E7506">
        <w:rPr>
          <w:rFonts w:cs="Arial" w:hint="cs"/>
          <w:rtl/>
        </w:rPr>
        <w:t xml:space="preserve"> נימק</w:t>
      </w:r>
      <w:r w:rsidR="00C943B8">
        <w:rPr>
          <w:rFonts w:cs="Arial" w:hint="cs"/>
          <w:rtl/>
        </w:rPr>
        <w:t xml:space="preserve"> בשמו</w:t>
      </w:r>
      <w:r w:rsidR="002E7506">
        <w:rPr>
          <w:rFonts w:cs="Arial" w:hint="cs"/>
          <w:rtl/>
        </w:rPr>
        <w:t>,</w:t>
      </w:r>
      <w:r w:rsidR="00C943B8">
        <w:rPr>
          <w:rFonts w:cs="Arial" w:hint="cs"/>
          <w:rtl/>
        </w:rPr>
        <w:t xml:space="preserve"> שכיוון שהרמב''ם בתשובה כתב שניתן לקרוא בספר תורה פסול, בדיעבד אפשר לסמוך על שיטתו, וכן פסק </w:t>
      </w:r>
      <w:r w:rsidR="00C943B8" w:rsidRPr="00C943B8">
        <w:rPr>
          <w:rFonts w:cs="Arial" w:hint="cs"/>
          <w:b/>
          <w:bCs/>
          <w:rtl/>
        </w:rPr>
        <w:t>השולחן ערוך</w:t>
      </w:r>
      <w:r w:rsidR="00DD6170">
        <w:rPr>
          <w:rFonts w:cs="Arial" w:hint="cs"/>
          <w:rtl/>
        </w:rPr>
        <w:t xml:space="preserve"> </w:t>
      </w:r>
      <w:r w:rsidR="00DD6170">
        <w:rPr>
          <w:rFonts w:cs="Arial" w:hint="cs"/>
          <w:sz w:val="18"/>
          <w:szCs w:val="18"/>
          <w:rtl/>
        </w:rPr>
        <w:t>(קמג, ד)</w:t>
      </w:r>
      <w:r w:rsidR="00C943B8">
        <w:rPr>
          <w:rFonts w:cs="Arial" w:hint="cs"/>
          <w:rtl/>
        </w:rPr>
        <w:t>.</w:t>
      </w:r>
    </w:p>
    <w:p w14:paraId="335ED4EF" w14:textId="36BD4578" w:rsidR="00F76E91" w:rsidRDefault="00C943B8" w:rsidP="006C6E38">
      <w:pPr>
        <w:spacing w:after="80"/>
        <w:rPr>
          <w:rFonts w:cs="Arial"/>
          <w:rtl/>
        </w:rPr>
      </w:pPr>
      <w:r>
        <w:rPr>
          <w:rFonts w:cs="Arial" w:hint="cs"/>
          <w:rtl/>
        </w:rPr>
        <w:t>כיצד יתרץ את הרמב''ם בי''ד החזקה, ממנו עולה שחזר בו ושלא יוצאים ידי חובת הקריאה בספר תורה פסול</w:t>
      </w:r>
      <w:r w:rsidR="007D506B">
        <w:rPr>
          <w:rFonts w:cs="Arial" w:hint="cs"/>
          <w:rtl/>
        </w:rPr>
        <w:t xml:space="preserve">, </w:t>
      </w:r>
      <w:r w:rsidR="003F0AC3">
        <w:rPr>
          <w:rFonts w:cs="Arial" w:hint="cs"/>
          <w:rtl/>
        </w:rPr>
        <w:t xml:space="preserve">וממילא </w:t>
      </w:r>
      <w:r w:rsidR="007D506B">
        <w:rPr>
          <w:rFonts w:cs="Arial" w:hint="cs"/>
          <w:rtl/>
        </w:rPr>
        <w:t>לא יהיה ניתן לסמוך על דבריו בדיעבד</w:t>
      </w:r>
      <w:r>
        <w:rPr>
          <w:rFonts w:cs="Arial" w:hint="cs"/>
          <w:rtl/>
        </w:rPr>
        <w:t xml:space="preserve">? </w:t>
      </w:r>
      <w:r w:rsidR="00EB4FAD">
        <w:rPr>
          <w:rFonts w:cs="Arial" w:hint="cs"/>
          <w:rtl/>
        </w:rPr>
        <w:t xml:space="preserve">הוא </w:t>
      </w:r>
      <w:r>
        <w:rPr>
          <w:rFonts w:cs="Arial" w:hint="cs"/>
          <w:rtl/>
        </w:rPr>
        <w:t>יישב</w:t>
      </w:r>
      <w:r w:rsidR="00EB4FAD">
        <w:rPr>
          <w:rFonts w:cs="Arial" w:hint="cs"/>
          <w:rtl/>
        </w:rPr>
        <w:t>,</w:t>
      </w:r>
      <w:r w:rsidR="007D506B">
        <w:rPr>
          <w:rFonts w:cs="Arial" w:hint="cs"/>
          <w:rtl/>
        </w:rPr>
        <w:t xml:space="preserve"> שהרמב''ם מדבר שם על מצוות כתיבת ספר תורה, שהכותב ספר תורה פסול לא יצא ידי חוב</w:t>
      </w:r>
      <w:r w:rsidR="003F0AC3">
        <w:rPr>
          <w:rFonts w:cs="Arial" w:hint="cs"/>
          <w:rtl/>
        </w:rPr>
        <w:t>ת כתיבה</w:t>
      </w:r>
      <w:r w:rsidR="007D506B">
        <w:rPr>
          <w:rFonts w:cs="Arial" w:hint="cs"/>
          <w:rtl/>
        </w:rPr>
        <w:t xml:space="preserve">, אבל הקורא בספר תורה פסול לדעת הרמב''ם </w:t>
      </w:r>
      <w:r w:rsidR="003F0AC3">
        <w:rPr>
          <w:rFonts w:cs="Arial" w:hint="cs"/>
          <w:rtl/>
        </w:rPr>
        <w:t xml:space="preserve">כן </w:t>
      </w:r>
      <w:r w:rsidR="007D506B">
        <w:rPr>
          <w:rFonts w:cs="Arial" w:hint="cs"/>
          <w:rtl/>
        </w:rPr>
        <w:t>יצא ידי חובה. ובלשון הבית יוסף:</w:t>
      </w:r>
    </w:p>
    <w:p w14:paraId="3989DB9C" w14:textId="6D6D7977" w:rsidR="00F76E91" w:rsidRPr="00224E26" w:rsidRDefault="00E46896" w:rsidP="006C6E38">
      <w:pPr>
        <w:spacing w:after="80"/>
        <w:ind w:left="720"/>
        <w:rPr>
          <w:rFonts w:cs="Arial"/>
          <w:rtl/>
        </w:rPr>
      </w:pPr>
      <w:r>
        <w:rPr>
          <w:rFonts w:cs="Arial" w:hint="cs"/>
          <w:rtl/>
        </w:rPr>
        <w:t>''</w:t>
      </w:r>
      <w:r w:rsidRPr="00E46896">
        <w:rPr>
          <w:rFonts w:cs="Arial"/>
          <w:rtl/>
        </w:rPr>
        <w:t>ונתן טעם לדבר דכיון שהרמב"ם כתב בתשובה להכשיר אין לומר שחזר בו בחיבור</w:t>
      </w:r>
      <w:r>
        <w:rPr>
          <w:rFonts w:cs="Arial" w:hint="cs"/>
          <w:rtl/>
        </w:rPr>
        <w:t>,</w:t>
      </w:r>
      <w:r w:rsidRPr="00E46896">
        <w:rPr>
          <w:rFonts w:cs="Arial"/>
          <w:rtl/>
        </w:rPr>
        <w:t xml:space="preserve"> אלא על כרחך </w:t>
      </w:r>
      <w:r>
        <w:rPr>
          <w:rFonts w:cs="Arial" w:hint="cs"/>
          <w:rtl/>
        </w:rPr>
        <w:t xml:space="preserve">צריך לומר </w:t>
      </w:r>
      <w:r w:rsidRPr="00E46896">
        <w:rPr>
          <w:rFonts w:cs="Arial"/>
          <w:rtl/>
        </w:rPr>
        <w:t>שמה שכתב בחיבור אינה לענ</w:t>
      </w:r>
      <w:r>
        <w:rPr>
          <w:rFonts w:cs="Arial" w:hint="cs"/>
          <w:rtl/>
        </w:rPr>
        <w:t>י</w:t>
      </w:r>
      <w:r w:rsidRPr="00E46896">
        <w:rPr>
          <w:rFonts w:cs="Arial"/>
          <w:rtl/>
        </w:rPr>
        <w:t>ין קריאה בציבור</w:t>
      </w:r>
      <w:r>
        <w:rPr>
          <w:rFonts w:cs="Arial" w:hint="cs"/>
          <w:rtl/>
        </w:rPr>
        <w:t>,</w:t>
      </w:r>
      <w:r w:rsidRPr="00E46896">
        <w:rPr>
          <w:rFonts w:cs="Arial"/>
          <w:rtl/>
        </w:rPr>
        <w:t xml:space="preserve"> אלא לענ</w:t>
      </w:r>
      <w:r>
        <w:rPr>
          <w:rFonts w:cs="Arial" w:hint="cs"/>
          <w:rtl/>
        </w:rPr>
        <w:t>י</w:t>
      </w:r>
      <w:r w:rsidRPr="00E46896">
        <w:rPr>
          <w:rFonts w:cs="Arial"/>
          <w:rtl/>
        </w:rPr>
        <w:t xml:space="preserve">ין קיום מצות עשה לכתוב כל אחד </w:t>
      </w:r>
      <w:r>
        <w:rPr>
          <w:rFonts w:cs="Arial" w:hint="cs"/>
          <w:rtl/>
        </w:rPr>
        <w:t xml:space="preserve">ספר תורה, </w:t>
      </w:r>
      <w:r w:rsidRPr="00E46896">
        <w:rPr>
          <w:rFonts w:cs="Arial"/>
          <w:rtl/>
        </w:rPr>
        <w:t>אבל לענ</w:t>
      </w:r>
      <w:r>
        <w:rPr>
          <w:rFonts w:cs="Arial" w:hint="cs"/>
          <w:rtl/>
        </w:rPr>
        <w:t>י</w:t>
      </w:r>
      <w:r w:rsidRPr="00E46896">
        <w:rPr>
          <w:rFonts w:cs="Arial"/>
          <w:rtl/>
        </w:rPr>
        <w:t>ין קריאה בציבור אין טעות מעכב בו</w:t>
      </w:r>
      <w:r w:rsidR="00CB3707">
        <w:rPr>
          <w:rFonts w:cs="Arial" w:hint="cs"/>
          <w:rtl/>
        </w:rPr>
        <w:t>,</w:t>
      </w:r>
      <w:r w:rsidRPr="00E46896">
        <w:rPr>
          <w:rFonts w:cs="Arial"/>
          <w:rtl/>
        </w:rPr>
        <w:t xml:space="preserve"> וכיו</w:t>
      </w:r>
      <w:r w:rsidR="00CB3707">
        <w:rPr>
          <w:rFonts w:cs="Arial" w:hint="cs"/>
          <w:rtl/>
        </w:rPr>
        <w:t>ו</w:t>
      </w:r>
      <w:r w:rsidRPr="00E46896">
        <w:rPr>
          <w:rFonts w:cs="Arial"/>
          <w:rtl/>
        </w:rPr>
        <w:t>ן שכן יש לסמוך עליו בדיעבד</w:t>
      </w:r>
      <w:r w:rsidR="00E10D01">
        <w:rPr>
          <w:rFonts w:cs="Arial" w:hint="cs"/>
          <w:rtl/>
        </w:rPr>
        <w:t xml:space="preserve"> </w:t>
      </w:r>
      <w:r w:rsidR="00E10D01">
        <w:rPr>
          <w:rFonts w:cs="Arial" w:hint="cs"/>
          <w:sz w:val="18"/>
          <w:szCs w:val="18"/>
          <w:rtl/>
        </w:rPr>
        <w:t>(ועיין הערה</w:t>
      </w:r>
      <w:r w:rsidR="001D263A" w:rsidRPr="00E10D01">
        <w:rPr>
          <w:rStyle w:val="a5"/>
          <w:rFonts w:cs="Arial"/>
          <w:rtl/>
        </w:rPr>
        <w:footnoteReference w:id="2"/>
      </w:r>
      <w:r w:rsidR="00E10D01">
        <w:rPr>
          <w:rFonts w:cs="Arial" w:hint="cs"/>
          <w:sz w:val="18"/>
          <w:szCs w:val="18"/>
          <w:rtl/>
        </w:rPr>
        <w:t>)</w:t>
      </w:r>
      <w:r>
        <w:rPr>
          <w:rFonts w:cs="Arial" w:hint="cs"/>
          <w:rtl/>
        </w:rPr>
        <w:t>.''</w:t>
      </w:r>
    </w:p>
    <w:p w14:paraId="705BECB2" w14:textId="5F85C1F7" w:rsidR="00B02A7D" w:rsidRDefault="001057EC" w:rsidP="006C6E38">
      <w:pPr>
        <w:spacing w:after="80"/>
        <w:rPr>
          <w:rFonts w:cs="Arial"/>
          <w:rtl/>
        </w:rPr>
      </w:pPr>
      <w:r w:rsidRPr="001057EC">
        <w:rPr>
          <w:rFonts w:cs="Arial" w:hint="cs"/>
          <w:rtl/>
        </w:rPr>
        <w:t xml:space="preserve">ב. </w:t>
      </w:r>
      <w:r w:rsidRPr="001057EC">
        <w:rPr>
          <w:rFonts w:cs="Arial" w:hint="cs"/>
          <w:b/>
          <w:bCs/>
          <w:rtl/>
        </w:rPr>
        <w:t>הב''ח</w:t>
      </w:r>
      <w:r w:rsidR="0099382C">
        <w:rPr>
          <w:rFonts w:cs="Arial" w:hint="cs"/>
          <w:b/>
          <w:bCs/>
          <w:rtl/>
        </w:rPr>
        <w:t xml:space="preserve"> </w:t>
      </w:r>
      <w:r w:rsidR="0099382C" w:rsidRPr="00006EC6">
        <w:rPr>
          <w:rFonts w:cs="Arial" w:hint="cs"/>
          <w:sz w:val="18"/>
          <w:szCs w:val="18"/>
          <w:rtl/>
        </w:rPr>
        <w:t>(יו''ד רעט, א)</w:t>
      </w:r>
      <w:r w:rsidR="006F4223" w:rsidRPr="006F4223">
        <w:rPr>
          <w:rFonts w:cs="Arial" w:hint="cs"/>
          <w:rtl/>
        </w:rPr>
        <w:t>,</w:t>
      </w:r>
      <w:r w:rsidR="006F4223">
        <w:rPr>
          <w:rFonts w:cs="Arial" w:hint="cs"/>
          <w:b/>
          <w:bCs/>
          <w:rtl/>
        </w:rPr>
        <w:t xml:space="preserve"> </w:t>
      </w:r>
      <w:r w:rsidRPr="001057EC">
        <w:rPr>
          <w:rFonts w:cs="Arial" w:hint="cs"/>
          <w:b/>
          <w:bCs/>
          <w:rtl/>
        </w:rPr>
        <w:t>המגן אברהם</w:t>
      </w:r>
      <w:r w:rsidR="00BC2147">
        <w:rPr>
          <w:rFonts w:cs="Arial" w:hint="cs"/>
          <w:b/>
          <w:bCs/>
          <w:rtl/>
        </w:rPr>
        <w:t xml:space="preserve"> </w:t>
      </w:r>
      <w:r w:rsidR="00BC2147" w:rsidRPr="00BC2147">
        <w:rPr>
          <w:rFonts w:cs="Arial" w:hint="cs"/>
          <w:sz w:val="18"/>
          <w:szCs w:val="18"/>
          <w:rtl/>
        </w:rPr>
        <w:t>(או''ח קמג, ד)</w:t>
      </w:r>
      <w:r w:rsidR="00AD15EC">
        <w:rPr>
          <w:rFonts w:cs="Arial" w:hint="cs"/>
          <w:rtl/>
        </w:rPr>
        <w:t xml:space="preserve"> </w:t>
      </w:r>
      <w:r w:rsidR="00AD15EC">
        <w:rPr>
          <w:rFonts w:cs="Arial" w:hint="cs"/>
          <w:b/>
          <w:bCs/>
          <w:rtl/>
        </w:rPr>
        <w:t>ו</w:t>
      </w:r>
      <w:r w:rsidR="006F4223" w:rsidRPr="006F4223">
        <w:rPr>
          <w:rFonts w:cs="Arial" w:hint="cs"/>
          <w:b/>
          <w:bCs/>
          <w:rtl/>
        </w:rPr>
        <w:t>ערוך השולחן</w:t>
      </w:r>
      <w:r w:rsidR="006F4223">
        <w:rPr>
          <w:rFonts w:cs="Arial" w:hint="cs"/>
          <w:rtl/>
        </w:rPr>
        <w:t xml:space="preserve"> </w:t>
      </w:r>
      <w:r w:rsidR="006F4223">
        <w:rPr>
          <w:rFonts w:cs="Arial" w:hint="cs"/>
          <w:sz w:val="18"/>
          <w:szCs w:val="18"/>
          <w:rtl/>
        </w:rPr>
        <w:t>(שם, ה)</w:t>
      </w:r>
      <w:r w:rsidR="0065673F">
        <w:rPr>
          <w:rFonts w:cs="Arial" w:hint="cs"/>
          <w:rtl/>
        </w:rPr>
        <w:t xml:space="preserve">, </w:t>
      </w:r>
      <w:r w:rsidR="00B02A7D">
        <w:rPr>
          <w:rFonts w:cs="Arial" w:hint="cs"/>
          <w:rtl/>
        </w:rPr>
        <w:t xml:space="preserve">חלקו על הבית </w:t>
      </w:r>
      <w:r w:rsidR="000F00CB">
        <w:rPr>
          <w:rFonts w:cs="Arial" w:hint="cs"/>
          <w:rtl/>
        </w:rPr>
        <w:t>יוסף</w:t>
      </w:r>
      <w:r w:rsidR="00B02A7D">
        <w:rPr>
          <w:rFonts w:cs="Arial" w:hint="cs"/>
          <w:rtl/>
        </w:rPr>
        <w:t xml:space="preserve"> </w:t>
      </w:r>
      <w:r w:rsidR="00D219A1">
        <w:rPr>
          <w:rFonts w:cs="Arial" w:hint="cs"/>
          <w:rtl/>
        </w:rPr>
        <w:t xml:space="preserve">שכתב שאין </w:t>
      </w:r>
      <w:r w:rsidR="00AD15EC">
        <w:rPr>
          <w:rFonts w:cs="Arial" w:hint="cs"/>
          <w:rtl/>
        </w:rPr>
        <w:t>צורך בברכה נוספת על הספר החדש</w:t>
      </w:r>
      <w:r w:rsidR="00BC2147">
        <w:rPr>
          <w:rFonts w:cs="Arial" w:hint="cs"/>
          <w:rtl/>
        </w:rPr>
        <w:t>,</w:t>
      </w:r>
      <w:r w:rsidR="000F00CB">
        <w:rPr>
          <w:rFonts w:cs="Arial" w:hint="cs"/>
          <w:rtl/>
        </w:rPr>
        <w:t xml:space="preserve"> ש</w:t>
      </w:r>
      <w:r w:rsidR="00BC2147">
        <w:rPr>
          <w:rFonts w:cs="Arial" w:hint="cs"/>
          <w:rtl/>
        </w:rPr>
        <w:t xml:space="preserve">הרי </w:t>
      </w:r>
      <w:r w:rsidR="000F00CB">
        <w:rPr>
          <w:rFonts w:cs="Arial" w:hint="cs"/>
          <w:rtl/>
        </w:rPr>
        <w:t xml:space="preserve">מהגמרא במסכת יומא </w:t>
      </w:r>
      <w:r w:rsidR="000F00CB">
        <w:rPr>
          <w:rFonts w:cs="Arial" w:hint="cs"/>
          <w:sz w:val="18"/>
          <w:szCs w:val="18"/>
          <w:rtl/>
        </w:rPr>
        <w:t xml:space="preserve">(סח ע''ב) </w:t>
      </w:r>
      <w:r w:rsidR="000F00CB">
        <w:rPr>
          <w:rFonts w:cs="Arial" w:hint="cs"/>
          <w:rtl/>
        </w:rPr>
        <w:t>מוכח שאם לא הייתה דעתו של העולה לקרוא בספר תורה נוסף</w:t>
      </w:r>
      <w:r w:rsidR="003F0AC3">
        <w:rPr>
          <w:rFonts w:cs="Arial" w:hint="cs"/>
          <w:rtl/>
        </w:rPr>
        <w:t>,</w:t>
      </w:r>
      <w:r w:rsidR="000F00CB">
        <w:rPr>
          <w:rFonts w:cs="Arial" w:hint="cs"/>
          <w:rtl/>
        </w:rPr>
        <w:t xml:space="preserve"> עליו לברך</w:t>
      </w:r>
      <w:r w:rsidR="00E706CE">
        <w:rPr>
          <w:rFonts w:cs="Arial" w:hint="cs"/>
          <w:rtl/>
        </w:rPr>
        <w:t xml:space="preserve"> בתחילת הקריאה</w:t>
      </w:r>
      <w:r w:rsidR="007D4146">
        <w:rPr>
          <w:rFonts w:cs="Arial" w:hint="cs"/>
          <w:rtl/>
        </w:rPr>
        <w:t xml:space="preserve"> </w:t>
      </w:r>
      <w:r w:rsidR="003F0AC3">
        <w:rPr>
          <w:rFonts w:cs="Arial"/>
          <w:rtl/>
        </w:rPr>
        <w:t>–</w:t>
      </w:r>
      <w:r w:rsidR="000F00CB">
        <w:rPr>
          <w:rFonts w:cs="Arial" w:hint="cs"/>
          <w:rtl/>
        </w:rPr>
        <w:t xml:space="preserve"> ו</w:t>
      </w:r>
      <w:r w:rsidR="003F0AC3">
        <w:rPr>
          <w:rFonts w:cs="Arial" w:hint="cs"/>
          <w:rtl/>
        </w:rPr>
        <w:t xml:space="preserve">הרי </w:t>
      </w:r>
      <w:r w:rsidR="000F00CB">
        <w:rPr>
          <w:rFonts w:cs="Arial" w:hint="cs"/>
          <w:rtl/>
        </w:rPr>
        <w:t xml:space="preserve">גם במקרה </w:t>
      </w:r>
      <w:r w:rsidR="003F0AC3">
        <w:rPr>
          <w:rFonts w:cs="Arial" w:hint="cs"/>
          <w:rtl/>
        </w:rPr>
        <w:t xml:space="preserve">שנמצא פסול, </w:t>
      </w:r>
      <w:r w:rsidR="0065673F">
        <w:rPr>
          <w:rFonts w:cs="Arial" w:hint="cs"/>
          <w:rtl/>
        </w:rPr>
        <w:t xml:space="preserve">לא </w:t>
      </w:r>
      <w:r w:rsidR="000F00CB">
        <w:rPr>
          <w:rFonts w:cs="Arial" w:hint="cs"/>
          <w:rtl/>
        </w:rPr>
        <w:t xml:space="preserve">הייתה דעתו </w:t>
      </w:r>
      <w:r w:rsidR="003F0AC3">
        <w:rPr>
          <w:rFonts w:cs="Arial" w:hint="cs"/>
          <w:rtl/>
        </w:rPr>
        <w:t>של המברך בשעת הברכה שיוציאו ספר תורה אחר.</w:t>
      </w:r>
    </w:p>
    <w:p w14:paraId="7ADC8E2A" w14:textId="03F9405F" w:rsidR="00B02A7D" w:rsidRDefault="00AA0A92" w:rsidP="006C6E38">
      <w:pPr>
        <w:spacing w:after="80"/>
        <w:rPr>
          <w:rFonts w:cs="Arial"/>
          <w:rtl/>
        </w:rPr>
      </w:pPr>
      <w:r>
        <w:rPr>
          <w:rFonts w:cs="Arial" w:hint="cs"/>
          <w:rtl/>
        </w:rPr>
        <w:t xml:space="preserve">משום כך </w:t>
      </w:r>
      <w:r w:rsidR="00CC796C">
        <w:rPr>
          <w:rFonts w:cs="Arial" w:hint="cs"/>
          <w:rtl/>
        </w:rPr>
        <w:t>חלקו וסברו</w:t>
      </w:r>
      <w:r w:rsidR="00F118D0">
        <w:rPr>
          <w:rFonts w:cs="Arial" w:hint="cs"/>
          <w:rtl/>
        </w:rPr>
        <w:t>,</w:t>
      </w:r>
      <w:r w:rsidR="00CC796C">
        <w:rPr>
          <w:rFonts w:cs="Arial" w:hint="cs"/>
          <w:rtl/>
        </w:rPr>
        <w:t xml:space="preserve"> ש</w:t>
      </w:r>
      <w:r w:rsidR="006C6E38">
        <w:rPr>
          <w:rFonts w:cs="Arial" w:hint="cs"/>
          <w:rtl/>
        </w:rPr>
        <w:t>כיוון ש</w:t>
      </w:r>
      <w:r>
        <w:rPr>
          <w:rFonts w:cs="Arial" w:hint="cs"/>
          <w:rtl/>
        </w:rPr>
        <w:t>במקרה זה הוצאת ספר תורה חדש נוסף תצריך ברכה נוספת לפני הקריאה</w:t>
      </w:r>
      <w:r w:rsidR="00F118D0">
        <w:rPr>
          <w:rFonts w:cs="Arial" w:hint="cs"/>
          <w:rtl/>
        </w:rPr>
        <w:t xml:space="preserve"> -</w:t>
      </w:r>
      <w:r>
        <w:rPr>
          <w:rFonts w:cs="Arial" w:hint="cs"/>
          <w:rtl/>
        </w:rPr>
        <w:t xml:space="preserve"> </w:t>
      </w:r>
      <w:r w:rsidR="00B02A7D">
        <w:rPr>
          <w:rFonts w:cs="Arial" w:hint="cs"/>
          <w:rtl/>
        </w:rPr>
        <w:t>סומכים על הרמב''ם</w:t>
      </w:r>
      <w:r w:rsidR="00CC796C">
        <w:rPr>
          <w:rFonts w:cs="Arial" w:hint="cs"/>
          <w:rtl/>
        </w:rPr>
        <w:t xml:space="preserve"> לא רק בשעת הדחק</w:t>
      </w:r>
      <w:r w:rsidR="00D31C06">
        <w:rPr>
          <w:rFonts w:cs="Arial" w:hint="cs"/>
          <w:rtl/>
        </w:rPr>
        <w:t xml:space="preserve"> ובדיעבד וכדעת הבית יוסף</w:t>
      </w:r>
      <w:r w:rsidR="00CC796C">
        <w:rPr>
          <w:rFonts w:cs="Arial" w:hint="cs"/>
          <w:rtl/>
        </w:rPr>
        <w:t xml:space="preserve">, אלא אפילו לכתחילה. </w:t>
      </w:r>
      <w:r w:rsidR="00D31C06">
        <w:rPr>
          <w:rFonts w:cs="Arial" w:hint="cs"/>
          <w:rtl/>
        </w:rPr>
        <w:t xml:space="preserve">לכן </w:t>
      </w:r>
      <w:r w:rsidR="005077C0">
        <w:rPr>
          <w:rFonts w:cs="Arial" w:hint="cs"/>
          <w:rtl/>
        </w:rPr>
        <w:t>יש</w:t>
      </w:r>
      <w:r w:rsidR="00420EBA">
        <w:rPr>
          <w:rFonts w:cs="Arial" w:hint="cs"/>
          <w:rtl/>
        </w:rPr>
        <w:t xml:space="preserve"> להמשיך </w:t>
      </w:r>
      <w:r w:rsidR="00003C58">
        <w:rPr>
          <w:rFonts w:cs="Arial" w:hint="cs"/>
          <w:rtl/>
        </w:rPr>
        <w:t xml:space="preserve">ולקרוא </w:t>
      </w:r>
      <w:r w:rsidR="00303DA6">
        <w:rPr>
          <w:rFonts w:cs="Arial" w:hint="cs"/>
          <w:rtl/>
        </w:rPr>
        <w:t xml:space="preserve">בעל פה </w:t>
      </w:r>
      <w:r w:rsidR="00003C58">
        <w:rPr>
          <w:rFonts w:cs="Arial" w:hint="cs"/>
          <w:rtl/>
        </w:rPr>
        <w:t>שלושה פסוקי</w:t>
      </w:r>
      <w:r w:rsidR="00303DA6">
        <w:rPr>
          <w:rFonts w:cs="Arial" w:hint="cs"/>
          <w:rtl/>
        </w:rPr>
        <w:t xml:space="preserve">ם </w:t>
      </w:r>
      <w:r w:rsidR="00303DA6">
        <w:rPr>
          <w:rFonts w:cs="Arial" w:hint="cs"/>
          <w:sz w:val="18"/>
          <w:szCs w:val="18"/>
          <w:rtl/>
        </w:rPr>
        <w:t>(במקרה בו לא הספיקו לקרוא עד כה</w:t>
      </w:r>
      <w:r w:rsidR="008B28E2">
        <w:rPr>
          <w:rFonts w:cs="Arial" w:hint="cs"/>
          <w:sz w:val="18"/>
          <w:szCs w:val="18"/>
          <w:rtl/>
        </w:rPr>
        <w:t xml:space="preserve"> שלושה בספר הפסול</w:t>
      </w:r>
      <w:r w:rsidR="00303DA6">
        <w:rPr>
          <w:rFonts w:cs="Arial" w:hint="cs"/>
          <w:sz w:val="18"/>
          <w:szCs w:val="18"/>
          <w:rtl/>
        </w:rPr>
        <w:t>)</w:t>
      </w:r>
      <w:r w:rsidR="00420EBA">
        <w:rPr>
          <w:rFonts w:cs="Arial" w:hint="cs"/>
          <w:rtl/>
        </w:rPr>
        <w:t xml:space="preserve">, </w:t>
      </w:r>
      <w:r w:rsidR="008B28E2">
        <w:rPr>
          <w:rFonts w:cs="Arial" w:hint="cs"/>
          <w:rtl/>
        </w:rPr>
        <w:t>ו</w:t>
      </w:r>
      <w:r w:rsidR="001E335C">
        <w:rPr>
          <w:rFonts w:cs="Arial" w:hint="cs"/>
          <w:rtl/>
        </w:rPr>
        <w:t xml:space="preserve">לברך גם את </w:t>
      </w:r>
      <w:r w:rsidR="00D31C06">
        <w:rPr>
          <w:rFonts w:cs="Arial" w:hint="cs"/>
          <w:rtl/>
        </w:rPr>
        <w:t xml:space="preserve">ברכת </w:t>
      </w:r>
      <w:r w:rsidR="001E335C">
        <w:rPr>
          <w:rFonts w:cs="Arial" w:hint="cs"/>
          <w:rtl/>
        </w:rPr>
        <w:t>אשר '</w:t>
      </w:r>
      <w:r w:rsidR="00B35A80">
        <w:rPr>
          <w:rFonts w:cs="Arial" w:hint="cs"/>
          <w:rtl/>
        </w:rPr>
        <w:t>נתן לנו</w:t>
      </w:r>
      <w:r w:rsidR="001E335C">
        <w:rPr>
          <w:rFonts w:cs="Arial" w:hint="cs"/>
          <w:rtl/>
        </w:rPr>
        <w:t>'</w:t>
      </w:r>
      <w:r w:rsidR="00F26D6A">
        <w:rPr>
          <w:rFonts w:cs="Arial" w:hint="cs"/>
          <w:rtl/>
        </w:rPr>
        <w:t>, הברכה שלאחר הקריאה</w:t>
      </w:r>
      <w:r w:rsidR="007A641F">
        <w:rPr>
          <w:rFonts w:cs="Arial" w:hint="cs"/>
          <w:rtl/>
        </w:rPr>
        <w:t xml:space="preserve">. </w:t>
      </w:r>
      <w:r w:rsidR="001E335C">
        <w:rPr>
          <w:rFonts w:cs="Arial" w:hint="cs"/>
          <w:rtl/>
        </w:rPr>
        <w:t xml:space="preserve">רק לאחר </w:t>
      </w:r>
      <w:r w:rsidR="00D219A1">
        <w:rPr>
          <w:rFonts w:cs="Arial" w:hint="cs"/>
          <w:rtl/>
        </w:rPr>
        <w:t>מכן</w:t>
      </w:r>
      <w:r w:rsidR="007A641F">
        <w:rPr>
          <w:rFonts w:cs="Arial" w:hint="cs"/>
          <w:rtl/>
        </w:rPr>
        <w:t xml:space="preserve"> מוציאים </w:t>
      </w:r>
      <w:r w:rsidR="00006EC6">
        <w:rPr>
          <w:rFonts w:cs="Arial" w:hint="cs"/>
          <w:rtl/>
        </w:rPr>
        <w:t>ספר תורה חדש</w:t>
      </w:r>
      <w:r w:rsidR="00D219A1">
        <w:rPr>
          <w:rFonts w:cs="Arial" w:hint="cs"/>
          <w:rtl/>
        </w:rPr>
        <w:t>, וממשיכים כרגיל בסדר העליות</w:t>
      </w:r>
      <w:r w:rsidR="007A641F">
        <w:rPr>
          <w:rFonts w:cs="Arial" w:hint="cs"/>
          <w:rtl/>
        </w:rPr>
        <w:t xml:space="preserve">. </w:t>
      </w:r>
      <w:r w:rsidR="00006EC6">
        <w:rPr>
          <w:rFonts w:cs="Arial" w:hint="cs"/>
          <w:rtl/>
        </w:rPr>
        <w:t>ובלשון הב''ח:</w:t>
      </w:r>
    </w:p>
    <w:p w14:paraId="0BB48415" w14:textId="3644CE87" w:rsidR="00B02A7D" w:rsidRDefault="00B02A7D" w:rsidP="006C6E38">
      <w:pPr>
        <w:spacing w:after="80"/>
        <w:ind w:left="720"/>
        <w:rPr>
          <w:rFonts w:cs="Arial"/>
          <w:rtl/>
        </w:rPr>
      </w:pPr>
      <w:r>
        <w:rPr>
          <w:rFonts w:cs="Arial" w:hint="cs"/>
          <w:rtl/>
        </w:rPr>
        <w:t>''</w:t>
      </w:r>
      <w:r w:rsidRPr="00B02A7D">
        <w:rPr>
          <w:rFonts w:cs="Arial"/>
          <w:rtl/>
        </w:rPr>
        <w:t>והשתא בנדון דידן להרמב"ם דיעבד הוי וקורא על פה ושפיר דמי לברך</w:t>
      </w:r>
      <w:r w:rsidR="00813653">
        <w:rPr>
          <w:rFonts w:cs="Arial" w:hint="cs"/>
          <w:rtl/>
        </w:rPr>
        <w:t>,</w:t>
      </w:r>
      <w:r w:rsidRPr="00B02A7D">
        <w:rPr>
          <w:rFonts w:cs="Arial"/>
          <w:rtl/>
        </w:rPr>
        <w:t xml:space="preserve"> דעיקר המצו</w:t>
      </w:r>
      <w:r w:rsidR="009458E4">
        <w:rPr>
          <w:rFonts w:cs="Arial" w:hint="cs"/>
          <w:rtl/>
        </w:rPr>
        <w:t>ו</w:t>
      </w:r>
      <w:r w:rsidRPr="00B02A7D">
        <w:rPr>
          <w:rFonts w:cs="Arial"/>
          <w:rtl/>
        </w:rPr>
        <w:t>ה היא הקריאה</w:t>
      </w:r>
      <w:r w:rsidR="00454F68">
        <w:rPr>
          <w:rFonts w:cs="Arial" w:hint="cs"/>
          <w:rtl/>
        </w:rPr>
        <w:t>,</w:t>
      </w:r>
      <w:r w:rsidRPr="00B02A7D">
        <w:rPr>
          <w:rFonts w:cs="Arial"/>
          <w:rtl/>
        </w:rPr>
        <w:t xml:space="preserve"> והא ודאי כיון דאי אפשר להוציא אחרת כדפירשתי יש לקרוא על פה</w:t>
      </w:r>
      <w:r w:rsidR="00454F68">
        <w:rPr>
          <w:rFonts w:cs="Arial" w:hint="cs"/>
          <w:rtl/>
        </w:rPr>
        <w:t>,</w:t>
      </w:r>
      <w:r w:rsidRPr="00B02A7D">
        <w:rPr>
          <w:rFonts w:cs="Arial"/>
          <w:rtl/>
        </w:rPr>
        <w:t xml:space="preserve"> אבל להרשב"א אסור לברך וצריך להוציא אחרת ולחזור ולקרות</w:t>
      </w:r>
      <w:r w:rsidR="00813653">
        <w:rPr>
          <w:rFonts w:cs="Arial" w:hint="cs"/>
          <w:rtl/>
        </w:rPr>
        <w:t xml:space="preserve">. </w:t>
      </w:r>
      <w:r w:rsidRPr="00B02A7D">
        <w:rPr>
          <w:rFonts w:cs="Arial"/>
          <w:rtl/>
        </w:rPr>
        <w:t>וכיו</w:t>
      </w:r>
      <w:r w:rsidR="00813653">
        <w:rPr>
          <w:rFonts w:cs="Arial" w:hint="cs"/>
          <w:rtl/>
        </w:rPr>
        <w:t>ו</w:t>
      </w:r>
      <w:r w:rsidRPr="00B02A7D">
        <w:rPr>
          <w:rFonts w:cs="Arial"/>
          <w:rtl/>
        </w:rPr>
        <w:t>ן דמנהגינו שלא לחזור לראש הסדר</w:t>
      </w:r>
      <w:r w:rsidR="008E3D22">
        <w:rPr>
          <w:rFonts w:cs="Arial" w:hint="cs"/>
          <w:rtl/>
        </w:rPr>
        <w:t xml:space="preserve">, </w:t>
      </w:r>
      <w:r w:rsidRPr="00B02A7D">
        <w:rPr>
          <w:rFonts w:cs="Arial"/>
          <w:rtl/>
        </w:rPr>
        <w:t>אלמא דתפסינן עיקר דעיקר המצ</w:t>
      </w:r>
      <w:r w:rsidR="00813653">
        <w:rPr>
          <w:rFonts w:cs="Arial" w:hint="cs"/>
          <w:rtl/>
        </w:rPr>
        <w:t>ו</w:t>
      </w:r>
      <w:r w:rsidRPr="00B02A7D">
        <w:rPr>
          <w:rFonts w:cs="Arial"/>
          <w:rtl/>
        </w:rPr>
        <w:t>וה היא הקריאה כדעת הרמב"ם וסיעתו</w:t>
      </w:r>
      <w:r w:rsidR="00B078C7">
        <w:rPr>
          <w:rFonts w:cs="Arial" w:hint="cs"/>
          <w:rtl/>
        </w:rPr>
        <w:t>.''</w:t>
      </w:r>
    </w:p>
    <w:p w14:paraId="2DE88FCF" w14:textId="7FDF7E19" w:rsidR="001057EC" w:rsidRPr="00037440" w:rsidRDefault="00370903" w:rsidP="006C6E38">
      <w:pPr>
        <w:spacing w:after="80"/>
        <w:rPr>
          <w:rFonts w:cs="Arial"/>
          <w:rtl/>
        </w:rPr>
      </w:pPr>
      <w:r>
        <w:rPr>
          <w:rFonts w:cs="Arial" w:hint="cs"/>
          <w:rtl/>
        </w:rPr>
        <w:t xml:space="preserve">ג. </w:t>
      </w:r>
      <w:r w:rsidRPr="00370903">
        <w:rPr>
          <w:rFonts w:cs="Arial" w:hint="cs"/>
          <w:b/>
          <w:bCs/>
          <w:rtl/>
        </w:rPr>
        <w:t>הרמ''א</w:t>
      </w:r>
      <w:r w:rsidR="00BC2147">
        <w:rPr>
          <w:rFonts w:cs="Arial" w:hint="cs"/>
          <w:rtl/>
        </w:rPr>
        <w:t xml:space="preserve"> </w:t>
      </w:r>
      <w:r w:rsidR="00BC2147">
        <w:rPr>
          <w:rFonts w:cs="Arial" w:hint="cs"/>
          <w:sz w:val="18"/>
          <w:szCs w:val="18"/>
          <w:rtl/>
        </w:rPr>
        <w:t>(או''ח שם)</w:t>
      </w:r>
      <w:r>
        <w:rPr>
          <w:rFonts w:cs="Arial" w:hint="cs"/>
          <w:rtl/>
        </w:rPr>
        <w:t xml:space="preserve"> </w:t>
      </w:r>
      <w:r w:rsidR="00502566" w:rsidRPr="006F4223">
        <w:rPr>
          <w:rFonts w:cs="Arial" w:hint="cs"/>
          <w:b/>
          <w:bCs/>
          <w:rtl/>
        </w:rPr>
        <w:t>והמשנה ברורה</w:t>
      </w:r>
      <w:r w:rsidR="00502566">
        <w:rPr>
          <w:rFonts w:cs="Arial" w:hint="cs"/>
          <w:rtl/>
        </w:rPr>
        <w:t xml:space="preserve"> </w:t>
      </w:r>
      <w:r w:rsidR="00502566">
        <w:rPr>
          <w:rFonts w:cs="Arial" w:hint="cs"/>
          <w:sz w:val="18"/>
          <w:szCs w:val="18"/>
          <w:rtl/>
        </w:rPr>
        <w:t>(שם, כג)</w:t>
      </w:r>
      <w:r w:rsidR="00502566">
        <w:rPr>
          <w:rFonts w:cs="Arial" w:hint="cs"/>
          <w:rtl/>
        </w:rPr>
        <w:t xml:space="preserve">, </w:t>
      </w:r>
      <w:r>
        <w:rPr>
          <w:rFonts w:cs="Arial" w:hint="cs"/>
          <w:rtl/>
        </w:rPr>
        <w:t>נקט</w:t>
      </w:r>
      <w:r w:rsidR="00502566">
        <w:rPr>
          <w:rFonts w:cs="Arial" w:hint="cs"/>
          <w:rtl/>
        </w:rPr>
        <w:t>ו</w:t>
      </w:r>
      <w:r>
        <w:rPr>
          <w:rFonts w:cs="Arial" w:hint="cs"/>
          <w:rtl/>
        </w:rPr>
        <w:t xml:space="preserve"> בדעה ממוצעת. </w:t>
      </w:r>
      <w:r w:rsidR="00C24CBB">
        <w:rPr>
          <w:rFonts w:cs="Arial" w:hint="cs"/>
          <w:rtl/>
        </w:rPr>
        <w:t>לשיטתם</w:t>
      </w:r>
      <w:r>
        <w:rPr>
          <w:rFonts w:cs="Arial" w:hint="cs"/>
          <w:rtl/>
        </w:rPr>
        <w:t xml:space="preserve">, אם </w:t>
      </w:r>
      <w:r w:rsidR="000A39F3">
        <w:rPr>
          <w:rFonts w:cs="Arial" w:hint="cs"/>
          <w:rtl/>
        </w:rPr>
        <w:t xml:space="preserve">הספיקו לקרוא שלושה פסוקים בספר התורה הפסול, יש </w:t>
      </w:r>
      <w:r w:rsidR="00D219A1">
        <w:rPr>
          <w:rFonts w:cs="Arial" w:hint="cs"/>
          <w:rtl/>
        </w:rPr>
        <w:t xml:space="preserve">לעשות כב''ח, </w:t>
      </w:r>
      <w:r w:rsidR="00F26D6A">
        <w:rPr>
          <w:rFonts w:cs="Arial" w:hint="cs"/>
          <w:rtl/>
        </w:rPr>
        <w:t>ולסיים את הקריאה בספר הפסול</w:t>
      </w:r>
      <w:r w:rsidR="00303DA6">
        <w:rPr>
          <w:rFonts w:cs="Arial" w:hint="cs"/>
          <w:rtl/>
        </w:rPr>
        <w:t xml:space="preserve"> ולברך את ברכת 'אשר </w:t>
      </w:r>
      <w:r w:rsidR="00B35A80">
        <w:rPr>
          <w:rFonts w:cs="Arial" w:hint="cs"/>
          <w:rtl/>
        </w:rPr>
        <w:t>נתן לנו</w:t>
      </w:r>
      <w:r w:rsidR="000A39F3">
        <w:rPr>
          <w:rFonts w:cs="Arial" w:hint="cs"/>
          <w:rtl/>
        </w:rPr>
        <w:t>. במקרה בו לא הספיקו לקרוא</w:t>
      </w:r>
      <w:r w:rsidR="008330CF">
        <w:rPr>
          <w:rFonts w:cs="Arial" w:hint="cs"/>
          <w:rtl/>
        </w:rPr>
        <w:t xml:space="preserve"> שלושה פסוקים</w:t>
      </w:r>
      <w:r w:rsidR="000A39F3">
        <w:rPr>
          <w:rFonts w:cs="Arial" w:hint="cs"/>
          <w:rtl/>
        </w:rPr>
        <w:t xml:space="preserve">, </w:t>
      </w:r>
      <w:r w:rsidR="008330CF">
        <w:rPr>
          <w:rFonts w:cs="Arial" w:hint="cs"/>
          <w:rtl/>
        </w:rPr>
        <w:t xml:space="preserve">פוסקים </w:t>
      </w:r>
      <w:r w:rsidR="000A39F3">
        <w:rPr>
          <w:rFonts w:cs="Arial" w:hint="cs"/>
          <w:rtl/>
        </w:rPr>
        <w:t>כדעת השולחן ערוך, מוציאים ספר תורה כשר וממשיכים לקרוא בו</w:t>
      </w:r>
      <w:r w:rsidR="00F26D6A">
        <w:rPr>
          <w:rFonts w:cs="Arial" w:hint="cs"/>
          <w:rtl/>
        </w:rPr>
        <w:t xml:space="preserve"> </w:t>
      </w:r>
      <w:r w:rsidR="00F26D6A">
        <w:rPr>
          <w:rFonts w:cs="Arial" w:hint="cs"/>
          <w:sz w:val="18"/>
          <w:szCs w:val="18"/>
          <w:rtl/>
        </w:rPr>
        <w:t>(בלי לברך ברכה ראשונה לפני הקריאה בו)</w:t>
      </w:r>
      <w:r w:rsidR="00F26D6A">
        <w:rPr>
          <w:rFonts w:cs="Arial" w:hint="cs"/>
          <w:rtl/>
        </w:rPr>
        <w:t>.</w:t>
      </w:r>
    </w:p>
    <w:p w14:paraId="32A541B6" w14:textId="08D6A31C" w:rsidR="00DB6332" w:rsidRDefault="0072405B" w:rsidP="006C6E38">
      <w:pPr>
        <w:spacing w:after="80"/>
        <w:rPr>
          <w:rFonts w:cs="Arial"/>
          <w:u w:val="single"/>
          <w:rtl/>
        </w:rPr>
      </w:pPr>
      <w:r>
        <w:rPr>
          <w:rFonts w:cs="Arial" w:hint="cs"/>
          <w:u w:val="single"/>
          <w:rtl/>
        </w:rPr>
        <w:t>טעות במפטיר</w:t>
      </w:r>
    </w:p>
    <w:p w14:paraId="67732973" w14:textId="6C89CC59" w:rsidR="00DB5E66" w:rsidRDefault="00EC6C6C" w:rsidP="006C6E38">
      <w:pPr>
        <w:spacing w:after="80"/>
        <w:rPr>
          <w:rFonts w:cs="Arial"/>
          <w:rtl/>
        </w:rPr>
      </w:pPr>
      <w:r>
        <w:rPr>
          <w:rFonts w:cs="Arial" w:hint="cs"/>
          <w:rtl/>
        </w:rPr>
        <w:t xml:space="preserve">עד כה </w:t>
      </w:r>
      <w:r w:rsidR="00187002">
        <w:rPr>
          <w:rFonts w:cs="Arial" w:hint="cs"/>
          <w:rtl/>
        </w:rPr>
        <w:t xml:space="preserve">הדיון עסק </w:t>
      </w:r>
      <w:r>
        <w:rPr>
          <w:rFonts w:cs="Arial" w:hint="cs"/>
          <w:rtl/>
        </w:rPr>
        <w:t>במקרה בו מצאו טעות באמצע הקריאה</w:t>
      </w:r>
      <w:r w:rsidR="005C5603">
        <w:rPr>
          <w:rFonts w:cs="Arial" w:hint="cs"/>
          <w:rtl/>
        </w:rPr>
        <w:t xml:space="preserve">, דין שונה יש </w:t>
      </w:r>
      <w:r w:rsidR="00F26D6A">
        <w:rPr>
          <w:rFonts w:cs="Arial" w:hint="cs"/>
          <w:rtl/>
        </w:rPr>
        <w:t>ב</w:t>
      </w:r>
      <w:r w:rsidR="005C5603">
        <w:rPr>
          <w:rFonts w:cs="Arial" w:hint="cs"/>
          <w:rtl/>
        </w:rPr>
        <w:t>קריא</w:t>
      </w:r>
      <w:r w:rsidR="00DE792A">
        <w:rPr>
          <w:rFonts w:cs="Arial" w:hint="cs"/>
          <w:rtl/>
        </w:rPr>
        <w:t>ת</w:t>
      </w:r>
      <w:r w:rsidR="005C5603">
        <w:rPr>
          <w:rFonts w:cs="Arial" w:hint="cs"/>
          <w:rtl/>
        </w:rPr>
        <w:t xml:space="preserve"> </w:t>
      </w:r>
      <w:r w:rsidR="00DE792A">
        <w:rPr>
          <w:rFonts w:cs="Arial" w:hint="cs"/>
          <w:rtl/>
        </w:rPr>
        <w:t>ה</w:t>
      </w:r>
      <w:r w:rsidR="005C5603">
        <w:rPr>
          <w:rFonts w:cs="Arial" w:hint="cs"/>
          <w:rtl/>
        </w:rPr>
        <w:t>מפטיר</w:t>
      </w:r>
      <w:r w:rsidR="00586858">
        <w:rPr>
          <w:rFonts w:cs="Arial" w:hint="cs"/>
          <w:rtl/>
        </w:rPr>
        <w:t xml:space="preserve"> בשבת</w:t>
      </w:r>
      <w:r w:rsidR="005C5603">
        <w:rPr>
          <w:rFonts w:cs="Arial" w:hint="cs"/>
          <w:rtl/>
        </w:rPr>
        <w:t>. כיוון שקריא</w:t>
      </w:r>
      <w:r w:rsidR="00DE792A">
        <w:rPr>
          <w:rFonts w:cs="Arial" w:hint="cs"/>
          <w:rtl/>
        </w:rPr>
        <w:t>ת</w:t>
      </w:r>
      <w:r w:rsidR="005C5603">
        <w:rPr>
          <w:rFonts w:cs="Arial" w:hint="cs"/>
          <w:rtl/>
        </w:rPr>
        <w:t xml:space="preserve"> מפטיר אינה חלק מהקריאה בתורה, ומטרתה רק שהקורא בהפטרה יקרא גם בתורה </w:t>
      </w:r>
      <w:r w:rsidR="00586858" w:rsidRPr="00586858">
        <w:rPr>
          <w:rFonts w:cs="Arial" w:hint="cs"/>
          <w:sz w:val="18"/>
          <w:szCs w:val="18"/>
          <w:rtl/>
        </w:rPr>
        <w:t>(</w:t>
      </w:r>
      <w:r w:rsidR="005C5603" w:rsidRPr="00586858">
        <w:rPr>
          <w:rFonts w:cs="Arial" w:hint="cs"/>
          <w:sz w:val="18"/>
          <w:szCs w:val="18"/>
          <w:rtl/>
        </w:rPr>
        <w:t>כדי שלא יראה שכבוד ההפטרה שווה לכבוד התורה</w:t>
      </w:r>
      <w:r w:rsidR="00586858" w:rsidRPr="00586858">
        <w:rPr>
          <w:rFonts w:cs="Arial" w:hint="cs"/>
          <w:sz w:val="18"/>
          <w:szCs w:val="18"/>
          <w:rtl/>
        </w:rPr>
        <w:t>)</w:t>
      </w:r>
      <w:r w:rsidR="00A270E2">
        <w:rPr>
          <w:rFonts w:cs="Arial" w:hint="cs"/>
          <w:rtl/>
        </w:rPr>
        <w:t xml:space="preserve">, </w:t>
      </w:r>
      <w:r w:rsidR="005C5603">
        <w:rPr>
          <w:rFonts w:cs="Arial" w:hint="cs"/>
          <w:rtl/>
        </w:rPr>
        <w:t xml:space="preserve">אם </w:t>
      </w:r>
      <w:r w:rsidR="004574A6">
        <w:rPr>
          <w:rFonts w:cs="Arial" w:hint="cs"/>
          <w:rtl/>
        </w:rPr>
        <w:t>מצאו טעות לאחר קריאת שבעה עולים ו</w:t>
      </w:r>
      <w:r w:rsidR="005C5603">
        <w:rPr>
          <w:rFonts w:cs="Arial" w:hint="cs"/>
          <w:rtl/>
        </w:rPr>
        <w:t>עוד לא אמרו את הקדיש שלאחר הקריאה</w:t>
      </w:r>
      <w:r w:rsidR="00DE792A">
        <w:rPr>
          <w:rFonts w:cs="Arial" w:hint="cs"/>
          <w:rtl/>
        </w:rPr>
        <w:t>,</w:t>
      </w:r>
      <w:r w:rsidR="005C5603">
        <w:rPr>
          <w:rFonts w:cs="Arial" w:hint="cs"/>
          <w:rtl/>
        </w:rPr>
        <w:t xml:space="preserve"> יש להתחיל מיד בקריאת ההפטרה ללא קריאת מפטיר</w:t>
      </w:r>
      <w:r w:rsidR="00187002">
        <w:rPr>
          <w:rFonts w:cs="Arial" w:hint="cs"/>
          <w:rtl/>
        </w:rPr>
        <w:t xml:space="preserve">. </w:t>
      </w:r>
    </w:p>
    <w:p w14:paraId="088DDB10" w14:textId="39F90F5F" w:rsidR="0072405B" w:rsidRPr="00BB02E0" w:rsidRDefault="00187002" w:rsidP="006C6E38">
      <w:pPr>
        <w:spacing w:after="80"/>
        <w:rPr>
          <w:rFonts w:cs="Arial"/>
          <w:sz w:val="24"/>
          <w:szCs w:val="24"/>
          <w:rtl/>
        </w:rPr>
      </w:pPr>
      <w:r>
        <w:rPr>
          <w:rFonts w:cs="Arial" w:hint="cs"/>
          <w:rtl/>
        </w:rPr>
        <w:t>דנו האחרונים, מה יש לעשות כאשר מצאו טעות לאחר הקדיש</w:t>
      </w:r>
      <w:r w:rsidR="00BB02E0">
        <w:rPr>
          <w:rFonts w:cs="Arial" w:hint="cs"/>
          <w:rtl/>
        </w:rPr>
        <w:t xml:space="preserve">, </w:t>
      </w:r>
      <w:r w:rsidR="00DE792A">
        <w:rPr>
          <w:rFonts w:cs="Arial" w:hint="cs"/>
          <w:rtl/>
        </w:rPr>
        <w:t>ו</w:t>
      </w:r>
      <w:r w:rsidR="00BB02E0">
        <w:rPr>
          <w:rFonts w:cs="Arial" w:hint="cs"/>
          <w:rtl/>
        </w:rPr>
        <w:t>לפני שהתחילו בקריאת המפטיר</w:t>
      </w:r>
      <w:r>
        <w:rPr>
          <w:rFonts w:cs="Arial" w:hint="cs"/>
          <w:rtl/>
        </w:rPr>
        <w:t>:</w:t>
      </w:r>
      <w:r w:rsidR="00DB5E66">
        <w:rPr>
          <w:rFonts w:cs="Arial" w:hint="cs"/>
          <w:rtl/>
        </w:rPr>
        <w:t xml:space="preserve"> </w:t>
      </w:r>
      <w:r w:rsidR="000F6404">
        <w:rPr>
          <w:rFonts w:cs="Arial" w:hint="cs"/>
          <w:rtl/>
        </w:rPr>
        <w:t xml:space="preserve">א. </w:t>
      </w:r>
      <w:r w:rsidR="000F6404" w:rsidRPr="000F6404">
        <w:rPr>
          <w:rFonts w:cs="Arial" w:hint="cs"/>
          <w:b/>
          <w:bCs/>
          <w:rtl/>
        </w:rPr>
        <w:t>החיי אדם</w:t>
      </w:r>
      <w:r w:rsidR="000F6404">
        <w:rPr>
          <w:rFonts w:cs="Arial" w:hint="cs"/>
          <w:rtl/>
        </w:rPr>
        <w:t xml:space="preserve"> </w:t>
      </w:r>
      <w:r w:rsidR="000F6404">
        <w:rPr>
          <w:rFonts w:cs="Arial" w:hint="cs"/>
          <w:sz w:val="18"/>
          <w:szCs w:val="18"/>
          <w:rtl/>
        </w:rPr>
        <w:t xml:space="preserve">(לא, לג) </w:t>
      </w:r>
      <w:r w:rsidR="000F6404">
        <w:rPr>
          <w:rFonts w:cs="Arial" w:hint="cs"/>
          <w:rtl/>
        </w:rPr>
        <w:t xml:space="preserve">סבר, </w:t>
      </w:r>
      <w:r w:rsidR="00EC45FE">
        <w:rPr>
          <w:rFonts w:cs="Arial" w:hint="cs"/>
          <w:rtl/>
        </w:rPr>
        <w:t>שבמקרה מעין זה יש להמשיך לקרוא שלושה פסוקים במפטיר בספר התורה הפסול, שהרי אין בקריאה זו מטרה לצאת ידי חובת קריאה בתורה</w:t>
      </w:r>
      <w:r w:rsidR="00DB6332">
        <w:rPr>
          <w:rFonts w:cs="Arial" w:hint="cs"/>
          <w:rtl/>
        </w:rPr>
        <w:t xml:space="preserve">, ולכן אפילו לכתחילה </w:t>
      </w:r>
      <w:r w:rsidR="00DE792A">
        <w:rPr>
          <w:rFonts w:cs="Arial" w:hint="cs"/>
          <w:rtl/>
        </w:rPr>
        <w:t xml:space="preserve">כך </w:t>
      </w:r>
      <w:r w:rsidR="00DB6332">
        <w:rPr>
          <w:rFonts w:cs="Arial" w:hint="cs"/>
          <w:rtl/>
        </w:rPr>
        <w:t>ניתן לקרוא</w:t>
      </w:r>
      <w:r w:rsidR="00BB02E0">
        <w:rPr>
          <w:rFonts w:cs="Arial" w:hint="cs"/>
          <w:rtl/>
        </w:rPr>
        <w:t xml:space="preserve">. ב. </w:t>
      </w:r>
      <w:r w:rsidR="00BB02E0" w:rsidRPr="00BB02E0">
        <w:rPr>
          <w:rFonts w:cs="Arial" w:hint="cs"/>
          <w:b/>
          <w:bCs/>
          <w:rtl/>
        </w:rPr>
        <w:t>הט''ז</w:t>
      </w:r>
      <w:r w:rsidR="00BB02E0">
        <w:rPr>
          <w:rFonts w:cs="Arial" w:hint="cs"/>
          <w:rtl/>
        </w:rPr>
        <w:t xml:space="preserve"> </w:t>
      </w:r>
      <w:r w:rsidR="00BB02E0">
        <w:rPr>
          <w:rFonts w:cs="Arial" w:hint="cs"/>
          <w:sz w:val="18"/>
          <w:szCs w:val="18"/>
          <w:rtl/>
        </w:rPr>
        <w:t>(</w:t>
      </w:r>
      <w:r w:rsidR="004D6044">
        <w:rPr>
          <w:rFonts w:cs="Arial" w:hint="cs"/>
          <w:sz w:val="18"/>
          <w:szCs w:val="18"/>
          <w:rtl/>
        </w:rPr>
        <w:t xml:space="preserve">יו''ד </w:t>
      </w:r>
      <w:r w:rsidR="00BB02E0">
        <w:rPr>
          <w:rFonts w:cs="Arial" w:hint="cs"/>
          <w:sz w:val="18"/>
          <w:szCs w:val="18"/>
          <w:rtl/>
        </w:rPr>
        <w:t xml:space="preserve">רפב, ו) </w:t>
      </w:r>
      <w:r w:rsidR="00BB02E0" w:rsidRPr="00BB02E0">
        <w:rPr>
          <w:rFonts w:cs="Arial" w:hint="cs"/>
          <w:rtl/>
        </w:rPr>
        <w:t xml:space="preserve">חלק וכתב, שכיוון שמתברר שהקריאה </w:t>
      </w:r>
      <w:r w:rsidR="00952D84">
        <w:rPr>
          <w:rFonts w:cs="Arial" w:hint="cs"/>
          <w:rtl/>
        </w:rPr>
        <w:t xml:space="preserve">והברכות </w:t>
      </w:r>
      <w:r w:rsidR="00BB02E0" w:rsidRPr="00BB02E0">
        <w:rPr>
          <w:rFonts w:cs="Arial" w:hint="cs"/>
          <w:rtl/>
        </w:rPr>
        <w:t xml:space="preserve">עד כה </w:t>
      </w:r>
      <w:r w:rsidR="00DE792A">
        <w:rPr>
          <w:rFonts w:cs="Arial" w:hint="cs"/>
          <w:rtl/>
        </w:rPr>
        <w:t>היו</w:t>
      </w:r>
      <w:r w:rsidR="00952D84">
        <w:rPr>
          <w:rFonts w:cs="Arial" w:hint="cs"/>
          <w:rtl/>
        </w:rPr>
        <w:t xml:space="preserve"> </w:t>
      </w:r>
      <w:r w:rsidR="00BB02E0" w:rsidRPr="00BB02E0">
        <w:rPr>
          <w:rFonts w:cs="Arial" w:hint="cs"/>
          <w:rtl/>
        </w:rPr>
        <w:t>בספר תורה פסול, יש להוציא ספר תורה כשר לקריאת המפטיר ולברך עליו.</w:t>
      </w:r>
    </w:p>
    <w:p w14:paraId="31B48E0C" w14:textId="70FCDFE0" w:rsidR="00F76E91" w:rsidRPr="006C6E38" w:rsidRDefault="00763749" w:rsidP="006C6E38">
      <w:pPr>
        <w:spacing w:after="80"/>
        <w:rPr>
          <w:rFonts w:cs="Arial"/>
          <w:b/>
          <w:bCs/>
          <w:u w:val="single"/>
        </w:rPr>
      </w:pPr>
      <w:r w:rsidRPr="006C6E38">
        <w:rPr>
          <w:rFonts w:cs="Arial" w:hint="cs"/>
          <w:b/>
          <w:bCs/>
          <w:u w:val="single"/>
          <w:rtl/>
        </w:rPr>
        <w:t>טעויות מרובות</w:t>
      </w:r>
    </w:p>
    <w:p w14:paraId="61DA403C" w14:textId="3452F7DD" w:rsidR="00852CD1" w:rsidRDefault="00F26D6A" w:rsidP="006C6E38">
      <w:pPr>
        <w:spacing w:after="80"/>
        <w:rPr>
          <w:rFonts w:cs="Arial"/>
          <w:rtl/>
        </w:rPr>
      </w:pPr>
      <w:r w:rsidRPr="00F26D6A">
        <w:rPr>
          <w:rFonts w:cs="Arial" w:hint="cs"/>
          <w:rtl/>
        </w:rPr>
        <w:t xml:space="preserve">מקרה נוסף בו יש שצירפו את דעת הרמב''ם המכשיר ספר תורה פסול, הוא </w:t>
      </w:r>
      <w:r>
        <w:rPr>
          <w:rFonts w:cs="Arial" w:hint="cs"/>
          <w:rtl/>
        </w:rPr>
        <w:t>בסוגיית הגהת ספר תורה פסול</w:t>
      </w:r>
      <w:r w:rsidR="00B3748D">
        <w:rPr>
          <w:rFonts w:cs="Arial" w:hint="cs"/>
          <w:rtl/>
        </w:rPr>
        <w:t>.</w:t>
      </w:r>
      <w:r>
        <w:rPr>
          <w:rFonts w:cs="Arial" w:hint="cs"/>
          <w:rtl/>
        </w:rPr>
        <w:t xml:space="preserve"> </w:t>
      </w:r>
      <w:r w:rsidR="00B40969" w:rsidRPr="00BD0091">
        <w:rPr>
          <w:rFonts w:cs="Arial" w:hint="cs"/>
          <w:b/>
          <w:bCs/>
          <w:rtl/>
        </w:rPr>
        <w:t>השולחן ערוך</w:t>
      </w:r>
      <w:r w:rsidR="00B40969">
        <w:rPr>
          <w:rFonts w:cs="Arial" w:hint="cs"/>
          <w:rtl/>
        </w:rPr>
        <w:t xml:space="preserve"> </w:t>
      </w:r>
      <w:r w:rsidR="00B3748D">
        <w:rPr>
          <w:rFonts w:cs="Arial" w:hint="cs"/>
          <w:sz w:val="18"/>
          <w:szCs w:val="18"/>
          <w:rtl/>
        </w:rPr>
        <w:t xml:space="preserve">(יו''ד רעט, ג) </w:t>
      </w:r>
      <w:r w:rsidR="00B40969">
        <w:rPr>
          <w:rFonts w:cs="Arial" w:hint="cs"/>
          <w:rtl/>
        </w:rPr>
        <w:t>פסק, שבמקרה</w:t>
      </w:r>
      <w:r w:rsidR="00DE792A">
        <w:rPr>
          <w:rFonts w:cs="Arial" w:hint="cs"/>
          <w:rtl/>
        </w:rPr>
        <w:t xml:space="preserve"> </w:t>
      </w:r>
      <w:r w:rsidR="00B40969">
        <w:rPr>
          <w:rFonts w:cs="Arial" w:hint="cs"/>
          <w:rtl/>
        </w:rPr>
        <w:t xml:space="preserve">בו נמצאו בספר תורה שלוש טעויות, אין להסתפק בתיקון הטעויות הללו בלבד, ויש להגיה את כל הספר, כיוון שהספר מוחזק </w:t>
      </w:r>
      <w:r w:rsidR="00F95F8A">
        <w:rPr>
          <w:rFonts w:cs="Arial" w:hint="cs"/>
          <w:rtl/>
        </w:rPr>
        <w:t>כ</w:t>
      </w:r>
      <w:r w:rsidR="00B40969">
        <w:rPr>
          <w:rFonts w:cs="Arial" w:hint="cs"/>
          <w:rtl/>
        </w:rPr>
        <w:t>פסול.</w:t>
      </w:r>
      <w:r w:rsidR="00852CD1">
        <w:rPr>
          <w:rFonts w:cs="Arial" w:hint="cs"/>
          <w:rtl/>
        </w:rPr>
        <w:t xml:space="preserve"> </w:t>
      </w:r>
      <w:r w:rsidR="00B40969">
        <w:rPr>
          <w:rFonts w:cs="Arial" w:hint="cs"/>
          <w:rtl/>
        </w:rPr>
        <w:t xml:space="preserve">מה </w:t>
      </w:r>
      <w:r w:rsidR="00DE792A">
        <w:rPr>
          <w:rFonts w:cs="Arial" w:hint="cs"/>
          <w:rtl/>
        </w:rPr>
        <w:t xml:space="preserve">יהיה </w:t>
      </w:r>
      <w:r w:rsidR="00B40969">
        <w:rPr>
          <w:rFonts w:cs="Arial" w:hint="cs"/>
          <w:rtl/>
        </w:rPr>
        <w:t xml:space="preserve">הדין במקרה בו תיקנו טעות אחת, </w:t>
      </w:r>
      <w:r w:rsidR="00DE792A">
        <w:rPr>
          <w:rFonts w:cs="Arial" w:hint="cs"/>
          <w:rtl/>
        </w:rPr>
        <w:t>ורק לאחר מכן נמצאו</w:t>
      </w:r>
      <w:r w:rsidR="00B40969">
        <w:rPr>
          <w:rFonts w:cs="Arial" w:hint="cs"/>
          <w:rtl/>
        </w:rPr>
        <w:t xml:space="preserve"> שתי טעויות</w:t>
      </w:r>
      <w:r w:rsidR="00DE792A">
        <w:rPr>
          <w:rFonts w:cs="Arial" w:hint="cs"/>
          <w:rtl/>
        </w:rPr>
        <w:t xml:space="preserve"> נוספות</w:t>
      </w:r>
      <w:r w:rsidR="00B40969">
        <w:rPr>
          <w:rFonts w:cs="Arial" w:hint="cs"/>
          <w:rtl/>
        </w:rPr>
        <w:t xml:space="preserve">? </w:t>
      </w:r>
    </w:p>
    <w:p w14:paraId="5F3DE62E" w14:textId="6DFBB226" w:rsidR="00852CD1" w:rsidRDefault="00852CD1" w:rsidP="006C6E38">
      <w:pPr>
        <w:spacing w:after="80"/>
        <w:rPr>
          <w:rFonts w:cs="Arial"/>
          <w:rtl/>
        </w:rPr>
      </w:pPr>
      <w:r>
        <w:rPr>
          <w:rFonts w:cs="Arial" w:hint="cs"/>
          <w:rtl/>
        </w:rPr>
        <w:t xml:space="preserve">א. </w:t>
      </w:r>
      <w:r w:rsidRPr="00BD0091">
        <w:rPr>
          <w:rFonts w:cs="Arial" w:hint="cs"/>
          <w:b/>
          <w:bCs/>
          <w:rtl/>
        </w:rPr>
        <w:t>האליה רבה</w:t>
      </w:r>
      <w:r>
        <w:rPr>
          <w:rFonts w:cs="Arial" w:hint="cs"/>
          <w:rtl/>
        </w:rPr>
        <w:t xml:space="preserve"> </w:t>
      </w:r>
      <w:r>
        <w:rPr>
          <w:rFonts w:cs="Arial" w:hint="cs"/>
          <w:sz w:val="18"/>
          <w:szCs w:val="18"/>
          <w:rtl/>
        </w:rPr>
        <w:t xml:space="preserve">(או''ח קמג, י) </w:t>
      </w:r>
      <w:r>
        <w:rPr>
          <w:rFonts w:cs="Arial" w:hint="cs"/>
          <w:rtl/>
        </w:rPr>
        <w:t xml:space="preserve">טען, שגם במקרה זה יש להגיה מחדש את כל הספר. הסברא </w:t>
      </w:r>
      <w:r w:rsidR="00DE792A">
        <w:rPr>
          <w:rFonts w:cs="Arial" w:hint="cs"/>
          <w:rtl/>
        </w:rPr>
        <w:t>ל</w:t>
      </w:r>
      <w:r>
        <w:rPr>
          <w:rFonts w:cs="Arial" w:hint="cs"/>
          <w:rtl/>
        </w:rPr>
        <w:t xml:space="preserve">כך, </w:t>
      </w:r>
      <w:r w:rsidR="00DE792A">
        <w:rPr>
          <w:rFonts w:cs="Arial" w:hint="cs"/>
          <w:rtl/>
        </w:rPr>
        <w:t xml:space="preserve">שהרי </w:t>
      </w:r>
      <w:r>
        <w:rPr>
          <w:rFonts w:cs="Arial" w:hint="cs"/>
          <w:rtl/>
        </w:rPr>
        <w:t xml:space="preserve">סוף סוף הספר מוחזק כספר שיש בו </w:t>
      </w:r>
      <w:r w:rsidR="000A7657">
        <w:rPr>
          <w:rFonts w:cs="Arial" w:hint="cs"/>
          <w:rtl/>
        </w:rPr>
        <w:t xml:space="preserve">שלוש </w:t>
      </w:r>
      <w:r>
        <w:rPr>
          <w:rFonts w:cs="Arial" w:hint="cs"/>
          <w:rtl/>
        </w:rPr>
        <w:t>טעו</w:t>
      </w:r>
      <w:r w:rsidR="00DE792A">
        <w:rPr>
          <w:rFonts w:cs="Arial" w:hint="cs"/>
          <w:rtl/>
        </w:rPr>
        <w:t>יות</w:t>
      </w:r>
      <w:r>
        <w:rPr>
          <w:rFonts w:cs="Arial" w:hint="cs"/>
          <w:rtl/>
        </w:rPr>
        <w:t xml:space="preserve">. ב. לעומת זאת </w:t>
      </w:r>
      <w:r w:rsidRPr="00852CD1">
        <w:rPr>
          <w:rFonts w:cs="Arial" w:hint="cs"/>
          <w:b/>
          <w:bCs/>
          <w:rtl/>
        </w:rPr>
        <w:t>בקסת הסופר</w:t>
      </w:r>
      <w:r>
        <w:rPr>
          <w:rFonts w:cs="Arial" w:hint="cs"/>
          <w:rtl/>
        </w:rPr>
        <w:t xml:space="preserve"> </w:t>
      </w:r>
      <w:r>
        <w:rPr>
          <w:rFonts w:cs="Arial" w:hint="cs"/>
          <w:sz w:val="18"/>
          <w:szCs w:val="18"/>
          <w:rtl/>
        </w:rPr>
        <w:t xml:space="preserve">(יט, ב) </w:t>
      </w:r>
      <w:r>
        <w:rPr>
          <w:rFonts w:cs="Arial" w:hint="cs"/>
          <w:rtl/>
        </w:rPr>
        <w:t>כתב, ש</w:t>
      </w:r>
      <w:r w:rsidR="000A7657">
        <w:rPr>
          <w:rFonts w:cs="Arial" w:hint="cs"/>
          <w:rtl/>
        </w:rPr>
        <w:t>אם תיקנו</w:t>
      </w:r>
      <w:r w:rsidR="00DE792A">
        <w:rPr>
          <w:rFonts w:cs="Arial" w:hint="cs"/>
          <w:rtl/>
        </w:rPr>
        <w:t xml:space="preserve"> את הטעות הראשונה ורק אחר כך גילו עוד שתי טעויות</w:t>
      </w:r>
      <w:r w:rsidR="000A7657">
        <w:rPr>
          <w:rFonts w:cs="Arial" w:hint="cs"/>
          <w:rtl/>
        </w:rPr>
        <w:t xml:space="preserve">, </w:t>
      </w:r>
      <w:r>
        <w:rPr>
          <w:rFonts w:cs="Arial" w:hint="cs"/>
          <w:rtl/>
        </w:rPr>
        <w:t>מתייחסים לספר תורה מעין זה כספר שנמצאו בו שתי טעויות ולא שלוש, ואין צורך להגיה את כולו.</w:t>
      </w:r>
    </w:p>
    <w:p w14:paraId="296DFE11" w14:textId="61314DBF" w:rsidR="002B5F9D" w:rsidRDefault="00852CD1" w:rsidP="006C6E38">
      <w:pPr>
        <w:spacing w:after="80"/>
        <w:rPr>
          <w:rFonts w:cs="Arial"/>
          <w:rtl/>
        </w:rPr>
      </w:pPr>
      <w:r>
        <w:rPr>
          <w:rFonts w:cs="Arial" w:hint="cs"/>
          <w:rtl/>
        </w:rPr>
        <w:t xml:space="preserve">גם </w:t>
      </w:r>
      <w:r w:rsidRPr="00BD0091">
        <w:rPr>
          <w:rFonts w:cs="Arial" w:hint="cs"/>
          <w:b/>
          <w:bCs/>
          <w:rtl/>
        </w:rPr>
        <w:t>הרב עובדיה</w:t>
      </w:r>
      <w:r>
        <w:rPr>
          <w:rFonts w:cs="Arial" w:hint="cs"/>
          <w:rtl/>
        </w:rPr>
        <w:t xml:space="preserve"> </w:t>
      </w:r>
      <w:r w:rsidR="00F26D6A">
        <w:rPr>
          <w:rFonts w:cs="Arial" w:hint="cs"/>
          <w:sz w:val="18"/>
          <w:szCs w:val="18"/>
          <w:rtl/>
        </w:rPr>
        <w:t>(יחוה דעת ה, נח)</w:t>
      </w:r>
      <w:r w:rsidR="00F26D6A">
        <w:rPr>
          <w:rFonts w:cs="Arial" w:hint="cs"/>
          <w:rtl/>
        </w:rPr>
        <w:t xml:space="preserve"> </w:t>
      </w:r>
      <w:r>
        <w:rPr>
          <w:rFonts w:cs="Arial" w:hint="cs"/>
          <w:rtl/>
        </w:rPr>
        <w:t xml:space="preserve">פסק כך, ובנוסף לדברי קסת הסופר, </w:t>
      </w:r>
      <w:r w:rsidR="000A7657">
        <w:rPr>
          <w:rFonts w:cs="Arial" w:hint="cs"/>
          <w:rtl/>
        </w:rPr>
        <w:t>הוסיף</w:t>
      </w:r>
      <w:r>
        <w:rPr>
          <w:rFonts w:cs="Arial" w:hint="cs"/>
          <w:rtl/>
        </w:rPr>
        <w:t xml:space="preserve"> </w:t>
      </w:r>
      <w:r w:rsidR="00321BDA">
        <w:rPr>
          <w:rFonts w:cs="Arial" w:hint="cs"/>
          <w:rtl/>
        </w:rPr>
        <w:t xml:space="preserve">כסברא להקל </w:t>
      </w:r>
      <w:r>
        <w:rPr>
          <w:rFonts w:cs="Arial" w:hint="cs"/>
          <w:rtl/>
        </w:rPr>
        <w:t>שאם לאחר כתיבת ספר התורה בדק אותו סופר מומחה</w:t>
      </w:r>
      <w:r w:rsidR="000A7657">
        <w:rPr>
          <w:rFonts w:cs="Arial" w:hint="cs"/>
          <w:rtl/>
        </w:rPr>
        <w:t>,</w:t>
      </w:r>
      <w:r>
        <w:rPr>
          <w:rFonts w:cs="Arial" w:hint="cs"/>
          <w:rtl/>
        </w:rPr>
        <w:t xml:space="preserve"> </w:t>
      </w:r>
      <w:r w:rsidR="00E63D05">
        <w:rPr>
          <w:rFonts w:cs="Arial" w:hint="cs"/>
          <w:rtl/>
        </w:rPr>
        <w:t>הספר מוחזק כספר שאין בו עוד טעויות</w:t>
      </w:r>
      <w:r w:rsidR="000A7657">
        <w:rPr>
          <w:rFonts w:cs="Arial" w:hint="cs"/>
          <w:rtl/>
        </w:rPr>
        <w:t xml:space="preserve">. </w:t>
      </w:r>
      <w:r w:rsidR="00F26D6A">
        <w:rPr>
          <w:rFonts w:cs="Arial" w:hint="cs"/>
          <w:rtl/>
        </w:rPr>
        <w:t xml:space="preserve">עוד התבסס </w:t>
      </w:r>
      <w:r w:rsidR="000A7657">
        <w:rPr>
          <w:rFonts w:cs="Arial" w:hint="cs"/>
          <w:rtl/>
        </w:rPr>
        <w:t>הרב עובדיה על</w:t>
      </w:r>
      <w:r>
        <w:rPr>
          <w:rFonts w:cs="Arial" w:hint="cs"/>
          <w:rtl/>
        </w:rPr>
        <w:t xml:space="preserve"> הרמב''ם</w:t>
      </w:r>
      <w:r w:rsidR="00E63D05">
        <w:rPr>
          <w:rFonts w:cs="Arial" w:hint="cs"/>
          <w:rtl/>
        </w:rPr>
        <w:t>, שכאמור לשיטתו</w:t>
      </w:r>
      <w:r>
        <w:rPr>
          <w:rFonts w:cs="Arial" w:hint="cs"/>
          <w:rtl/>
        </w:rPr>
        <w:t xml:space="preserve"> </w:t>
      </w:r>
      <w:r w:rsidR="007F1D4B">
        <w:rPr>
          <w:rFonts w:cs="Arial" w:hint="cs"/>
          <w:rtl/>
        </w:rPr>
        <w:t xml:space="preserve">קריאה בספר תורה </w:t>
      </w:r>
      <w:r w:rsidR="00E63D05">
        <w:rPr>
          <w:rFonts w:cs="Arial" w:hint="cs"/>
          <w:rtl/>
        </w:rPr>
        <w:t xml:space="preserve">פסול </w:t>
      </w:r>
      <w:r w:rsidR="00F26D6A">
        <w:rPr>
          <w:rFonts w:cs="Arial" w:hint="cs"/>
          <w:rtl/>
        </w:rPr>
        <w:t>כשרה</w:t>
      </w:r>
      <w:r w:rsidR="007F1D4B">
        <w:rPr>
          <w:rFonts w:cs="Arial" w:hint="cs"/>
          <w:rtl/>
        </w:rPr>
        <w:t xml:space="preserve"> בדיעבד, </w:t>
      </w:r>
      <w:r w:rsidR="00F26D6A">
        <w:rPr>
          <w:rFonts w:cs="Arial" w:hint="cs"/>
          <w:rtl/>
        </w:rPr>
        <w:t xml:space="preserve">ומשום כך </w:t>
      </w:r>
      <w:r w:rsidR="007F1D4B">
        <w:rPr>
          <w:rFonts w:cs="Arial" w:hint="cs"/>
          <w:rtl/>
        </w:rPr>
        <w:t xml:space="preserve">גם </w:t>
      </w:r>
      <w:r w:rsidR="000A7657">
        <w:rPr>
          <w:rFonts w:cs="Arial" w:hint="cs"/>
          <w:rtl/>
        </w:rPr>
        <w:t xml:space="preserve">אם </w:t>
      </w:r>
      <w:r w:rsidR="007F1D4B">
        <w:rPr>
          <w:rFonts w:cs="Arial" w:hint="cs"/>
          <w:rtl/>
        </w:rPr>
        <w:t>יש</w:t>
      </w:r>
      <w:r w:rsidR="000A7657">
        <w:rPr>
          <w:rFonts w:cs="Arial" w:hint="cs"/>
          <w:rtl/>
        </w:rPr>
        <w:t>נן</w:t>
      </w:r>
      <w:r w:rsidR="007F1D4B">
        <w:rPr>
          <w:rFonts w:cs="Arial" w:hint="cs"/>
          <w:rtl/>
        </w:rPr>
        <w:t xml:space="preserve"> טעויות נוספות אין בכך </w:t>
      </w:r>
      <w:r w:rsidR="00951854">
        <w:rPr>
          <w:rFonts w:cs="Arial" w:hint="cs"/>
          <w:rtl/>
        </w:rPr>
        <w:t xml:space="preserve">איסור </w:t>
      </w:r>
      <w:r w:rsidR="00F26D6A">
        <w:rPr>
          <w:rFonts w:cs="Arial" w:hint="cs"/>
          <w:rtl/>
        </w:rPr>
        <w:t xml:space="preserve">ואין </w:t>
      </w:r>
      <w:r w:rsidR="00110BC9">
        <w:rPr>
          <w:rFonts w:cs="Arial" w:hint="cs"/>
          <w:rtl/>
        </w:rPr>
        <w:t xml:space="preserve">חובה </w:t>
      </w:r>
      <w:r w:rsidR="00F26D6A">
        <w:rPr>
          <w:rFonts w:cs="Arial" w:hint="cs"/>
          <w:rtl/>
        </w:rPr>
        <w:t>להגיה את הספר</w:t>
      </w:r>
      <w:r w:rsidR="007F1D4B">
        <w:rPr>
          <w:rFonts w:cs="Arial" w:hint="cs"/>
          <w:rtl/>
        </w:rPr>
        <w:t>.</w:t>
      </w:r>
    </w:p>
    <w:p w14:paraId="753ED78C" w14:textId="3D6CC849" w:rsidR="002B5F9D" w:rsidRPr="0070448B" w:rsidRDefault="002B5F9D" w:rsidP="0070448B">
      <w:pPr>
        <w:spacing w:after="100"/>
        <w:rPr>
          <w:b/>
          <w:bCs/>
          <w:rtl/>
        </w:rPr>
      </w:pPr>
      <w:r w:rsidRPr="00904520">
        <w:rPr>
          <w:rFonts w:hint="cs"/>
          <w:b/>
          <w:bCs/>
          <w:rtl/>
        </w:rPr>
        <w:t>חג שמח</w:t>
      </w:r>
      <w:r w:rsidRPr="00904520">
        <w:rPr>
          <w:b/>
          <w:bCs/>
          <w:rtl/>
        </w:rPr>
        <w:t xml:space="preserve">! קח לקרוא בשולחן </w:t>
      </w:r>
      <w:r w:rsidRPr="00904520">
        <w:rPr>
          <w:rFonts w:hint="cs"/>
          <w:b/>
          <w:bCs/>
          <w:rtl/>
        </w:rPr>
        <w:t>החג</w:t>
      </w:r>
      <w:r w:rsidRPr="00904520">
        <w:rPr>
          <w:b/>
          <w:bCs/>
          <w:rtl/>
        </w:rPr>
        <w:t xml:space="preserve">, או תעביר בבקשה הלאה </w:t>
      </w:r>
      <w:r w:rsidRPr="00904520">
        <w:rPr>
          <w:rFonts w:hint="cs"/>
          <w:b/>
          <w:bCs/>
          <w:rtl/>
        </w:rPr>
        <w:t xml:space="preserve">על מנת </w:t>
      </w:r>
      <w:r w:rsidRPr="00904520">
        <w:rPr>
          <w:b/>
          <w:bCs/>
          <w:rtl/>
        </w:rPr>
        <w:t>שעוד אנשים יקראו</w:t>
      </w:r>
      <w:r w:rsidRPr="00F95FDF">
        <w:rPr>
          <w:rStyle w:val="a5"/>
        </w:rPr>
        <w:footnoteReference w:id="3"/>
      </w:r>
      <w:r w:rsidRPr="00904520">
        <w:rPr>
          <w:b/>
          <w:bCs/>
          <w:rtl/>
        </w:rPr>
        <w:t>...</w:t>
      </w:r>
    </w:p>
    <w:sectPr w:rsidR="002B5F9D" w:rsidRPr="0070448B" w:rsidSect="00922A6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A0FC" w14:textId="77777777" w:rsidR="003F382F" w:rsidRDefault="003F382F" w:rsidP="002B5F9D">
      <w:pPr>
        <w:spacing w:after="0" w:line="240" w:lineRule="auto"/>
      </w:pPr>
      <w:r>
        <w:separator/>
      </w:r>
    </w:p>
  </w:endnote>
  <w:endnote w:type="continuationSeparator" w:id="0">
    <w:p w14:paraId="38FCD53D" w14:textId="77777777" w:rsidR="003F382F" w:rsidRDefault="003F382F" w:rsidP="002B5F9D">
      <w:pPr>
        <w:spacing w:after="0" w:line="240" w:lineRule="auto"/>
      </w:pPr>
      <w:r>
        <w:continuationSeparator/>
      </w:r>
    </w:p>
  </w:endnote>
  <w:endnote w:type="continuationNotice" w:id="1">
    <w:p w14:paraId="04FE9D28" w14:textId="77777777" w:rsidR="003F382F" w:rsidRDefault="003F3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303C" w14:textId="77777777" w:rsidR="003F382F" w:rsidRDefault="003F382F" w:rsidP="002B5F9D">
      <w:pPr>
        <w:spacing w:after="0" w:line="240" w:lineRule="auto"/>
      </w:pPr>
      <w:r>
        <w:separator/>
      </w:r>
    </w:p>
  </w:footnote>
  <w:footnote w:type="continuationSeparator" w:id="0">
    <w:p w14:paraId="586E366E" w14:textId="77777777" w:rsidR="003F382F" w:rsidRDefault="003F382F" w:rsidP="002B5F9D">
      <w:pPr>
        <w:spacing w:after="0" w:line="240" w:lineRule="auto"/>
      </w:pPr>
      <w:r>
        <w:continuationSeparator/>
      </w:r>
    </w:p>
  </w:footnote>
  <w:footnote w:type="continuationNotice" w:id="1">
    <w:p w14:paraId="6830961D" w14:textId="77777777" w:rsidR="003F382F" w:rsidRDefault="003F382F">
      <w:pPr>
        <w:spacing w:after="0" w:line="240" w:lineRule="auto"/>
      </w:pPr>
    </w:p>
  </w:footnote>
  <w:footnote w:id="2">
    <w:p w14:paraId="04148596" w14:textId="41727263" w:rsidR="001D263A" w:rsidRPr="001D263A" w:rsidRDefault="001D263A">
      <w:pPr>
        <w:pStyle w:val="a3"/>
      </w:pPr>
      <w:r>
        <w:rPr>
          <w:rStyle w:val="a5"/>
        </w:rPr>
        <w:footnoteRef/>
      </w:r>
      <w:r>
        <w:rPr>
          <w:rtl/>
        </w:rPr>
        <w:t xml:space="preserve"> </w:t>
      </w:r>
      <w:r w:rsidRPr="00975B7D">
        <w:rPr>
          <w:rFonts w:hint="cs"/>
          <w:b/>
          <w:bCs/>
          <w:rtl/>
        </w:rPr>
        <w:t>המשנה ברורה</w:t>
      </w:r>
      <w:r>
        <w:rPr>
          <w:rFonts w:hint="cs"/>
          <w:rtl/>
        </w:rPr>
        <w:t xml:space="preserve"> </w:t>
      </w:r>
      <w:r>
        <w:rPr>
          <w:rFonts w:hint="cs"/>
          <w:sz w:val="16"/>
          <w:szCs w:val="16"/>
          <w:rtl/>
        </w:rPr>
        <w:t xml:space="preserve">(שם, </w:t>
      </w:r>
      <w:r w:rsidR="00F13119">
        <w:rPr>
          <w:rFonts w:hint="cs"/>
          <w:sz w:val="16"/>
          <w:szCs w:val="16"/>
          <w:rtl/>
        </w:rPr>
        <w:t>יח</w:t>
      </w:r>
      <w:r>
        <w:rPr>
          <w:rFonts w:hint="cs"/>
          <w:sz w:val="16"/>
          <w:szCs w:val="16"/>
          <w:rtl/>
        </w:rPr>
        <w:t xml:space="preserve">) </w:t>
      </w:r>
      <w:r>
        <w:rPr>
          <w:rFonts w:hint="cs"/>
          <w:rtl/>
        </w:rPr>
        <w:t>הבין, שגם לדעת השולחן ערוך אין להשלים את כל הקריאה בספר התורה הכשר</w:t>
      </w:r>
      <w:r w:rsidR="00975B7D">
        <w:rPr>
          <w:rFonts w:hint="cs"/>
          <w:rtl/>
        </w:rPr>
        <w:t xml:space="preserve"> (כיוון שיש לצמצם את הקריאה שהברכה על הספר התורה הפסול חלה עלי</w:t>
      </w:r>
      <w:r w:rsidR="008C2069">
        <w:rPr>
          <w:rFonts w:hint="cs"/>
          <w:rtl/>
        </w:rPr>
        <w:t>ה</w:t>
      </w:r>
      <w:r w:rsidR="00975B7D">
        <w:rPr>
          <w:rFonts w:hint="cs"/>
          <w:rtl/>
        </w:rPr>
        <w:t>)</w:t>
      </w:r>
      <w:r>
        <w:rPr>
          <w:rFonts w:hint="cs"/>
          <w:rtl/>
        </w:rPr>
        <w:t xml:space="preserve">, </w:t>
      </w:r>
      <w:r w:rsidR="00C66F11">
        <w:rPr>
          <w:rFonts w:hint="cs"/>
          <w:rtl/>
        </w:rPr>
        <w:t>ו</w:t>
      </w:r>
      <w:r>
        <w:rPr>
          <w:rFonts w:hint="cs"/>
          <w:rtl/>
        </w:rPr>
        <w:t xml:space="preserve">יש לקרוא בו </w:t>
      </w:r>
      <w:r w:rsidR="00C66F11">
        <w:rPr>
          <w:rFonts w:hint="cs"/>
          <w:rtl/>
        </w:rPr>
        <w:t xml:space="preserve">רק </w:t>
      </w:r>
      <w:r>
        <w:rPr>
          <w:rFonts w:hint="cs"/>
          <w:rtl/>
        </w:rPr>
        <w:t>שלושה פסוקים כדי שיהיה ניתן לברך אחרי הקריאה.</w:t>
      </w:r>
      <w:r w:rsidR="00975B7D">
        <w:rPr>
          <w:rFonts w:hint="cs"/>
          <w:rtl/>
        </w:rPr>
        <w:t xml:space="preserve"> אולם מלשונו ומלשון המהר''י בי רב לא משמע כדבריו, ולשיטתם ניתן להשלים את כל העלייה</w:t>
      </w:r>
      <w:r w:rsidR="004F65E5">
        <w:rPr>
          <w:rFonts w:hint="cs"/>
          <w:rtl/>
        </w:rPr>
        <w:t xml:space="preserve"> הנוכחית</w:t>
      </w:r>
      <w:r w:rsidR="00975B7D">
        <w:rPr>
          <w:rFonts w:hint="cs"/>
          <w:rtl/>
        </w:rPr>
        <w:t xml:space="preserve">. </w:t>
      </w:r>
      <w:r>
        <w:rPr>
          <w:rFonts w:hint="cs"/>
          <w:rtl/>
        </w:rPr>
        <w:t xml:space="preserve"> </w:t>
      </w:r>
    </w:p>
  </w:footnote>
  <w:footnote w:id="3">
    <w:p w14:paraId="7550D5C8" w14:textId="77777777" w:rsidR="002B5F9D" w:rsidRDefault="002B5F9D" w:rsidP="002B5F9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79"/>
    <w:rsid w:val="00003C58"/>
    <w:rsid w:val="00006EC6"/>
    <w:rsid w:val="00010654"/>
    <w:rsid w:val="00037440"/>
    <w:rsid w:val="00042B31"/>
    <w:rsid w:val="00056264"/>
    <w:rsid w:val="00056E7C"/>
    <w:rsid w:val="00062365"/>
    <w:rsid w:val="0007109C"/>
    <w:rsid w:val="00071A8B"/>
    <w:rsid w:val="0008364D"/>
    <w:rsid w:val="000A39F3"/>
    <w:rsid w:val="000A7657"/>
    <w:rsid w:val="000C6224"/>
    <w:rsid w:val="000D3B70"/>
    <w:rsid w:val="000F00CB"/>
    <w:rsid w:val="000F6404"/>
    <w:rsid w:val="00104B01"/>
    <w:rsid w:val="001057EC"/>
    <w:rsid w:val="00110BC9"/>
    <w:rsid w:val="0012353B"/>
    <w:rsid w:val="00165BD8"/>
    <w:rsid w:val="00177D28"/>
    <w:rsid w:val="00187002"/>
    <w:rsid w:val="001C1ABC"/>
    <w:rsid w:val="001C4170"/>
    <w:rsid w:val="001D263A"/>
    <w:rsid w:val="001E335C"/>
    <w:rsid w:val="001F4FFF"/>
    <w:rsid w:val="00217428"/>
    <w:rsid w:val="00224E26"/>
    <w:rsid w:val="00234BAC"/>
    <w:rsid w:val="002412C4"/>
    <w:rsid w:val="00254D4E"/>
    <w:rsid w:val="00255DBC"/>
    <w:rsid w:val="002565F4"/>
    <w:rsid w:val="00260B04"/>
    <w:rsid w:val="002652AF"/>
    <w:rsid w:val="002A2DB8"/>
    <w:rsid w:val="002B5F9D"/>
    <w:rsid w:val="002B6C96"/>
    <w:rsid w:val="002C517D"/>
    <w:rsid w:val="002E1ABC"/>
    <w:rsid w:val="002E4F7B"/>
    <w:rsid w:val="002E7506"/>
    <w:rsid w:val="00303DA6"/>
    <w:rsid w:val="00310402"/>
    <w:rsid w:val="00311FB2"/>
    <w:rsid w:val="00321BDA"/>
    <w:rsid w:val="00337DB0"/>
    <w:rsid w:val="00337E5E"/>
    <w:rsid w:val="00370903"/>
    <w:rsid w:val="00371DFD"/>
    <w:rsid w:val="003E2865"/>
    <w:rsid w:val="003F0AC3"/>
    <w:rsid w:val="003F382F"/>
    <w:rsid w:val="00400667"/>
    <w:rsid w:val="00420EBA"/>
    <w:rsid w:val="00420FBD"/>
    <w:rsid w:val="00434D25"/>
    <w:rsid w:val="00454F68"/>
    <w:rsid w:val="004574A6"/>
    <w:rsid w:val="00466D6C"/>
    <w:rsid w:val="00473D50"/>
    <w:rsid w:val="0048057D"/>
    <w:rsid w:val="00491A94"/>
    <w:rsid w:val="00496B72"/>
    <w:rsid w:val="004A38F0"/>
    <w:rsid w:val="004C3E79"/>
    <w:rsid w:val="004D1C7B"/>
    <w:rsid w:val="004D4681"/>
    <w:rsid w:val="004D6044"/>
    <w:rsid w:val="004F4E56"/>
    <w:rsid w:val="004F65E5"/>
    <w:rsid w:val="00502566"/>
    <w:rsid w:val="0050743D"/>
    <w:rsid w:val="005077C0"/>
    <w:rsid w:val="00513A94"/>
    <w:rsid w:val="00540DDA"/>
    <w:rsid w:val="00586858"/>
    <w:rsid w:val="005B1D07"/>
    <w:rsid w:val="005B70B0"/>
    <w:rsid w:val="005C5603"/>
    <w:rsid w:val="005E2486"/>
    <w:rsid w:val="006010A0"/>
    <w:rsid w:val="0060700A"/>
    <w:rsid w:val="006227CE"/>
    <w:rsid w:val="0065673F"/>
    <w:rsid w:val="00683A27"/>
    <w:rsid w:val="006A629D"/>
    <w:rsid w:val="006C417D"/>
    <w:rsid w:val="006C67C5"/>
    <w:rsid w:val="006C6E38"/>
    <w:rsid w:val="006F3AD0"/>
    <w:rsid w:val="006F4223"/>
    <w:rsid w:val="00701813"/>
    <w:rsid w:val="0070448B"/>
    <w:rsid w:val="0070608B"/>
    <w:rsid w:val="0072405B"/>
    <w:rsid w:val="0074120E"/>
    <w:rsid w:val="007613D5"/>
    <w:rsid w:val="00763749"/>
    <w:rsid w:val="00775E97"/>
    <w:rsid w:val="007924C8"/>
    <w:rsid w:val="007A641F"/>
    <w:rsid w:val="007B36DD"/>
    <w:rsid w:val="007B5523"/>
    <w:rsid w:val="007C468F"/>
    <w:rsid w:val="007D4146"/>
    <w:rsid w:val="007D506B"/>
    <w:rsid w:val="007F1D4B"/>
    <w:rsid w:val="00813653"/>
    <w:rsid w:val="008229E5"/>
    <w:rsid w:val="008330CF"/>
    <w:rsid w:val="0084793A"/>
    <w:rsid w:val="00852CD1"/>
    <w:rsid w:val="00871B86"/>
    <w:rsid w:val="00872B0E"/>
    <w:rsid w:val="00887B0A"/>
    <w:rsid w:val="00891136"/>
    <w:rsid w:val="008B28E2"/>
    <w:rsid w:val="008C2069"/>
    <w:rsid w:val="008E3D22"/>
    <w:rsid w:val="00915624"/>
    <w:rsid w:val="00920FE2"/>
    <w:rsid w:val="00921554"/>
    <w:rsid w:val="00922A6A"/>
    <w:rsid w:val="009458E4"/>
    <w:rsid w:val="00951854"/>
    <w:rsid w:val="00952D84"/>
    <w:rsid w:val="009715D9"/>
    <w:rsid w:val="00975502"/>
    <w:rsid w:val="00975B7D"/>
    <w:rsid w:val="00983758"/>
    <w:rsid w:val="0099382C"/>
    <w:rsid w:val="009B1156"/>
    <w:rsid w:val="009C127F"/>
    <w:rsid w:val="009D70BC"/>
    <w:rsid w:val="009E1DE6"/>
    <w:rsid w:val="009E283E"/>
    <w:rsid w:val="009E334A"/>
    <w:rsid w:val="009F2569"/>
    <w:rsid w:val="00A136ED"/>
    <w:rsid w:val="00A21103"/>
    <w:rsid w:val="00A23A98"/>
    <w:rsid w:val="00A270E2"/>
    <w:rsid w:val="00A555CA"/>
    <w:rsid w:val="00A76A78"/>
    <w:rsid w:val="00A7792F"/>
    <w:rsid w:val="00AA06D1"/>
    <w:rsid w:val="00AA0A92"/>
    <w:rsid w:val="00AA1342"/>
    <w:rsid w:val="00AA5E36"/>
    <w:rsid w:val="00AA7185"/>
    <w:rsid w:val="00AB5FB8"/>
    <w:rsid w:val="00AC2234"/>
    <w:rsid w:val="00AD15EC"/>
    <w:rsid w:val="00AF0B4E"/>
    <w:rsid w:val="00B02A7D"/>
    <w:rsid w:val="00B078C7"/>
    <w:rsid w:val="00B1119C"/>
    <w:rsid w:val="00B11F7A"/>
    <w:rsid w:val="00B17ED5"/>
    <w:rsid w:val="00B20069"/>
    <w:rsid w:val="00B35A80"/>
    <w:rsid w:val="00B3748D"/>
    <w:rsid w:val="00B40969"/>
    <w:rsid w:val="00B67CC4"/>
    <w:rsid w:val="00BB02E0"/>
    <w:rsid w:val="00BC2147"/>
    <w:rsid w:val="00BD0091"/>
    <w:rsid w:val="00BD58FA"/>
    <w:rsid w:val="00BF6CF4"/>
    <w:rsid w:val="00C12DB8"/>
    <w:rsid w:val="00C24CBB"/>
    <w:rsid w:val="00C254DE"/>
    <w:rsid w:val="00C45CC0"/>
    <w:rsid w:val="00C66F11"/>
    <w:rsid w:val="00C7043C"/>
    <w:rsid w:val="00C917F3"/>
    <w:rsid w:val="00C943B8"/>
    <w:rsid w:val="00C95352"/>
    <w:rsid w:val="00CB171A"/>
    <w:rsid w:val="00CB3707"/>
    <w:rsid w:val="00CB55FA"/>
    <w:rsid w:val="00CC796C"/>
    <w:rsid w:val="00CD21F1"/>
    <w:rsid w:val="00CD789C"/>
    <w:rsid w:val="00CF1F9B"/>
    <w:rsid w:val="00D074C2"/>
    <w:rsid w:val="00D219A1"/>
    <w:rsid w:val="00D31C06"/>
    <w:rsid w:val="00D72CB6"/>
    <w:rsid w:val="00D86C4B"/>
    <w:rsid w:val="00D90677"/>
    <w:rsid w:val="00DB5E66"/>
    <w:rsid w:val="00DB6332"/>
    <w:rsid w:val="00DD6170"/>
    <w:rsid w:val="00DE06DE"/>
    <w:rsid w:val="00DE7261"/>
    <w:rsid w:val="00DE792A"/>
    <w:rsid w:val="00DF3EEA"/>
    <w:rsid w:val="00E10D01"/>
    <w:rsid w:val="00E111C5"/>
    <w:rsid w:val="00E46896"/>
    <w:rsid w:val="00E63D05"/>
    <w:rsid w:val="00E706CE"/>
    <w:rsid w:val="00EA061F"/>
    <w:rsid w:val="00EB267C"/>
    <w:rsid w:val="00EB2C3D"/>
    <w:rsid w:val="00EB4FAD"/>
    <w:rsid w:val="00EC45FE"/>
    <w:rsid w:val="00EC6C6C"/>
    <w:rsid w:val="00ED62B3"/>
    <w:rsid w:val="00EF082A"/>
    <w:rsid w:val="00F0286D"/>
    <w:rsid w:val="00F0720A"/>
    <w:rsid w:val="00F118D0"/>
    <w:rsid w:val="00F13119"/>
    <w:rsid w:val="00F25FEE"/>
    <w:rsid w:val="00F26D6A"/>
    <w:rsid w:val="00F36E70"/>
    <w:rsid w:val="00F50699"/>
    <w:rsid w:val="00F53D77"/>
    <w:rsid w:val="00F76E91"/>
    <w:rsid w:val="00F914EF"/>
    <w:rsid w:val="00F95F8A"/>
    <w:rsid w:val="00FA3F06"/>
    <w:rsid w:val="00FB4474"/>
    <w:rsid w:val="00FC6D71"/>
    <w:rsid w:val="00FF2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DF2E"/>
  <w15:chartTrackingRefBased/>
  <w15:docId w15:val="{BC14CB98-64D9-4ACA-96A3-1FED3CE3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5F9D"/>
    <w:pPr>
      <w:spacing w:after="0" w:line="240" w:lineRule="auto"/>
    </w:pPr>
    <w:rPr>
      <w:sz w:val="20"/>
      <w:szCs w:val="20"/>
    </w:rPr>
  </w:style>
  <w:style w:type="character" w:customStyle="1" w:styleId="a4">
    <w:name w:val="טקסט הערת שוליים תו"/>
    <w:basedOn w:val="a0"/>
    <w:link w:val="a3"/>
    <w:uiPriority w:val="99"/>
    <w:semiHidden/>
    <w:rsid w:val="002B5F9D"/>
    <w:rPr>
      <w:sz w:val="20"/>
      <w:szCs w:val="20"/>
    </w:rPr>
  </w:style>
  <w:style w:type="character" w:styleId="a5">
    <w:name w:val="footnote reference"/>
    <w:basedOn w:val="a0"/>
    <w:uiPriority w:val="99"/>
    <w:semiHidden/>
    <w:unhideWhenUsed/>
    <w:rsid w:val="002B5F9D"/>
    <w:rPr>
      <w:vertAlign w:val="superscript"/>
    </w:rPr>
  </w:style>
  <w:style w:type="character" w:styleId="Hyperlink">
    <w:name w:val="Hyperlink"/>
    <w:basedOn w:val="a0"/>
    <w:uiPriority w:val="99"/>
    <w:unhideWhenUsed/>
    <w:rsid w:val="002B5F9D"/>
    <w:rPr>
      <w:color w:val="0563C1" w:themeColor="hyperlink"/>
      <w:u w:val="single"/>
    </w:rPr>
  </w:style>
  <w:style w:type="paragraph" w:styleId="a6">
    <w:name w:val="header"/>
    <w:basedOn w:val="a"/>
    <w:link w:val="a7"/>
    <w:uiPriority w:val="99"/>
    <w:unhideWhenUsed/>
    <w:rsid w:val="00D90677"/>
    <w:pPr>
      <w:tabs>
        <w:tab w:val="center" w:pos="4153"/>
        <w:tab w:val="right" w:pos="8306"/>
      </w:tabs>
      <w:spacing w:after="0" w:line="240" w:lineRule="auto"/>
    </w:pPr>
  </w:style>
  <w:style w:type="character" w:customStyle="1" w:styleId="a7">
    <w:name w:val="כותרת עליונה תו"/>
    <w:basedOn w:val="a0"/>
    <w:link w:val="a6"/>
    <w:uiPriority w:val="99"/>
    <w:rsid w:val="00D90677"/>
  </w:style>
  <w:style w:type="paragraph" w:styleId="a8">
    <w:name w:val="footer"/>
    <w:basedOn w:val="a"/>
    <w:link w:val="a9"/>
    <w:uiPriority w:val="99"/>
    <w:unhideWhenUsed/>
    <w:rsid w:val="00D90677"/>
    <w:pPr>
      <w:tabs>
        <w:tab w:val="center" w:pos="4153"/>
        <w:tab w:val="right" w:pos="8306"/>
      </w:tabs>
      <w:spacing w:after="0" w:line="240" w:lineRule="auto"/>
    </w:pPr>
  </w:style>
  <w:style w:type="character" w:customStyle="1" w:styleId="a9">
    <w:name w:val="כותרת תחתונה תו"/>
    <w:basedOn w:val="a0"/>
    <w:link w:val="a8"/>
    <w:uiPriority w:val="99"/>
    <w:rsid w:val="00D90677"/>
  </w:style>
  <w:style w:type="paragraph" w:styleId="aa">
    <w:name w:val="Revision"/>
    <w:hidden/>
    <w:uiPriority w:val="99"/>
    <w:semiHidden/>
    <w:rsid w:val="00D9067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1515</Words>
  <Characters>7579</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58</cp:revision>
  <cp:lastPrinted>2022-10-12T15:24:00Z</cp:lastPrinted>
  <dcterms:created xsi:type="dcterms:W3CDTF">2022-10-06T09:27:00Z</dcterms:created>
  <dcterms:modified xsi:type="dcterms:W3CDTF">2022-10-13T07:01:00Z</dcterms:modified>
</cp:coreProperties>
</file>