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5DCA" w14:textId="3FC08CB2" w:rsidR="0050743D" w:rsidRPr="006F6679" w:rsidRDefault="008176E3">
      <w:pPr>
        <w:rPr>
          <w:b/>
          <w:bCs/>
          <w:sz w:val="36"/>
          <w:szCs w:val="36"/>
          <w:rtl/>
        </w:rPr>
      </w:pPr>
      <w:r>
        <w:rPr>
          <w:rFonts w:hint="cs"/>
          <w:rtl/>
        </w:rPr>
        <w:t>בס''ד</w:t>
      </w:r>
      <w:r>
        <w:rPr>
          <w:rtl/>
        </w:rPr>
        <w:tab/>
      </w:r>
      <w:r>
        <w:rPr>
          <w:rtl/>
        </w:rPr>
        <w:tab/>
      </w:r>
      <w:r w:rsidR="00FF642E">
        <w:rPr>
          <w:rFonts w:hint="cs"/>
          <w:rtl/>
        </w:rPr>
        <w:t xml:space="preserve">    </w:t>
      </w:r>
      <w:r w:rsidR="001800D3">
        <w:rPr>
          <w:rFonts w:hint="cs"/>
          <w:b/>
          <w:bCs/>
          <w:sz w:val="36"/>
          <w:szCs w:val="36"/>
          <w:rtl/>
        </w:rPr>
        <w:t xml:space="preserve"> </w:t>
      </w:r>
      <w:r w:rsidRPr="006F6679">
        <w:rPr>
          <w:rFonts w:hint="cs"/>
          <w:b/>
          <w:bCs/>
          <w:sz w:val="36"/>
          <w:szCs w:val="36"/>
          <w:rtl/>
        </w:rPr>
        <w:t xml:space="preserve">פרשת </w:t>
      </w:r>
      <w:r w:rsidR="00343634">
        <w:rPr>
          <w:rFonts w:hint="cs"/>
          <w:b/>
          <w:bCs/>
          <w:sz w:val="36"/>
          <w:szCs w:val="36"/>
          <w:rtl/>
        </w:rPr>
        <w:t>ר</w:t>
      </w:r>
      <w:r w:rsidRPr="006F6679">
        <w:rPr>
          <w:rFonts w:hint="cs"/>
          <w:b/>
          <w:bCs/>
          <w:sz w:val="36"/>
          <w:szCs w:val="36"/>
          <w:rtl/>
        </w:rPr>
        <w:t>אה:</w:t>
      </w:r>
      <w:r w:rsidRPr="006F6679">
        <w:rPr>
          <w:rFonts w:hint="cs"/>
          <w:b/>
          <w:bCs/>
          <w:sz w:val="36"/>
          <w:szCs w:val="36"/>
        </w:rPr>
        <w:t xml:space="preserve"> </w:t>
      </w:r>
      <w:r w:rsidR="00286727">
        <w:rPr>
          <w:rFonts w:hint="cs"/>
          <w:b/>
          <w:bCs/>
          <w:sz w:val="36"/>
          <w:szCs w:val="36"/>
          <w:rtl/>
        </w:rPr>
        <w:t>כיצד ובפני מי</w:t>
      </w:r>
      <w:r w:rsidR="00E545E8" w:rsidRPr="006F6679">
        <w:rPr>
          <w:rFonts w:hint="cs"/>
          <w:b/>
          <w:bCs/>
          <w:sz w:val="36"/>
          <w:szCs w:val="36"/>
          <w:rtl/>
        </w:rPr>
        <w:t xml:space="preserve"> יש לעשות פרוזבול</w:t>
      </w:r>
    </w:p>
    <w:p w14:paraId="74C2C768" w14:textId="1CB8AE44" w:rsidR="008176E3" w:rsidRDefault="008176E3">
      <w:pPr>
        <w:rPr>
          <w:b/>
          <w:bCs/>
          <w:u w:val="single"/>
          <w:rtl/>
        </w:rPr>
      </w:pPr>
      <w:r w:rsidRPr="008176E3">
        <w:rPr>
          <w:rFonts w:hint="cs"/>
          <w:b/>
          <w:bCs/>
          <w:u w:val="single"/>
          <w:rtl/>
        </w:rPr>
        <w:t>פתיחה</w:t>
      </w:r>
    </w:p>
    <w:p w14:paraId="58511C25" w14:textId="45BF2229" w:rsidR="00041343" w:rsidRDefault="008176E3">
      <w:pPr>
        <w:rPr>
          <w:rtl/>
        </w:rPr>
      </w:pPr>
      <w:r>
        <w:rPr>
          <w:rFonts w:hint="cs"/>
          <w:rtl/>
        </w:rPr>
        <w:t>בפרשת השבוע כותבת התורה</w:t>
      </w:r>
      <w:r w:rsidR="00EF0272">
        <w:rPr>
          <w:rFonts w:hint="cs"/>
          <w:rtl/>
        </w:rPr>
        <w:t xml:space="preserve"> </w:t>
      </w:r>
      <w:r w:rsidR="007E3D4D">
        <w:rPr>
          <w:rFonts w:hint="cs"/>
          <w:rtl/>
        </w:rPr>
        <w:t>על</w:t>
      </w:r>
      <w:r w:rsidR="00EF0272">
        <w:rPr>
          <w:rFonts w:hint="cs"/>
          <w:rtl/>
        </w:rPr>
        <w:t xml:space="preserve"> מצוות השמיטה</w:t>
      </w:r>
      <w:r w:rsidR="007E3D4D">
        <w:rPr>
          <w:rFonts w:hint="cs"/>
          <w:rtl/>
        </w:rPr>
        <w:t xml:space="preserve"> הכוללת שמיטת כספים בה יש </w:t>
      </w:r>
      <w:proofErr w:type="spellStart"/>
      <w:r w:rsidR="007E3D4D">
        <w:rPr>
          <w:rFonts w:hint="cs"/>
          <w:rtl/>
        </w:rPr>
        <w:t>לשמט</w:t>
      </w:r>
      <w:proofErr w:type="spellEnd"/>
      <w:r w:rsidR="007E3D4D">
        <w:rPr>
          <w:rFonts w:hint="cs"/>
          <w:rtl/>
        </w:rPr>
        <w:t xml:space="preserve"> את החובות.</w:t>
      </w:r>
      <w:r w:rsidR="00041343">
        <w:rPr>
          <w:rFonts w:hint="cs"/>
          <w:rtl/>
        </w:rPr>
        <w:t xml:space="preserve"> נחלקו הראשונים בשאלה, האם </w:t>
      </w:r>
      <w:r w:rsidR="007E3D4D">
        <w:rPr>
          <w:rFonts w:hint="cs"/>
          <w:rtl/>
        </w:rPr>
        <w:t>כדי</w:t>
      </w:r>
      <w:r w:rsidR="0036190C">
        <w:rPr>
          <w:rFonts w:hint="cs"/>
          <w:rtl/>
        </w:rPr>
        <w:t xml:space="preserve"> </w:t>
      </w:r>
      <w:r w:rsidR="00041343">
        <w:rPr>
          <w:rFonts w:hint="cs"/>
          <w:rtl/>
        </w:rPr>
        <w:t>שהחובות י</w:t>
      </w:r>
      <w:r w:rsidR="0036190C">
        <w:rPr>
          <w:rFonts w:hint="cs"/>
          <w:rtl/>
        </w:rPr>
        <w:t>י</w:t>
      </w:r>
      <w:r w:rsidR="00041343">
        <w:rPr>
          <w:rFonts w:hint="cs"/>
          <w:rtl/>
        </w:rPr>
        <w:t>שמטו יש צורך שהמלווה יאמר בפירוש שהוא משמט ואם לא</w:t>
      </w:r>
      <w:r w:rsidR="007E3D4D">
        <w:rPr>
          <w:rFonts w:hint="cs"/>
          <w:rtl/>
        </w:rPr>
        <w:t>ו</w:t>
      </w:r>
      <w:r w:rsidR="00041343">
        <w:rPr>
          <w:rFonts w:hint="cs"/>
          <w:rtl/>
        </w:rPr>
        <w:t xml:space="preserve"> </w:t>
      </w:r>
      <w:r w:rsidR="007E3D4D">
        <w:rPr>
          <w:rFonts w:hint="cs"/>
          <w:rtl/>
        </w:rPr>
        <w:t xml:space="preserve">אין </w:t>
      </w:r>
      <w:r w:rsidR="00041343">
        <w:rPr>
          <w:rFonts w:hint="cs"/>
          <w:rtl/>
        </w:rPr>
        <w:t>החובות נשמטים</w:t>
      </w:r>
      <w:r w:rsidR="0036190C">
        <w:rPr>
          <w:rFonts w:hint="cs"/>
          <w:rtl/>
        </w:rPr>
        <w:t>,</w:t>
      </w:r>
      <w:r w:rsidR="00041343">
        <w:rPr>
          <w:rFonts w:hint="cs"/>
          <w:rtl/>
        </w:rPr>
        <w:t xml:space="preserve"> או שהחובות נשמטים בין </w:t>
      </w:r>
      <w:r w:rsidR="007E3D4D">
        <w:rPr>
          <w:rFonts w:hint="cs"/>
          <w:rtl/>
        </w:rPr>
        <w:t>אמר ובין לא אמר.</w:t>
      </w:r>
    </w:p>
    <w:p w14:paraId="6EE8F51B" w14:textId="0A540AC8" w:rsidR="00041343" w:rsidRDefault="00041343" w:rsidP="00FF7EDA">
      <w:pPr>
        <w:rPr>
          <w:rtl/>
        </w:rPr>
      </w:pPr>
      <w:r>
        <w:rPr>
          <w:rFonts w:hint="cs"/>
          <w:rtl/>
        </w:rPr>
        <w:t xml:space="preserve">א. </w:t>
      </w:r>
      <w:r w:rsidR="00A9051E">
        <w:rPr>
          <w:rFonts w:hint="cs"/>
          <w:rtl/>
        </w:rPr>
        <w:t xml:space="preserve">המשנה במסכת שביעית </w:t>
      </w:r>
      <w:r w:rsidR="00A9051E">
        <w:rPr>
          <w:rFonts w:hint="cs"/>
          <w:sz w:val="18"/>
          <w:szCs w:val="18"/>
          <w:rtl/>
        </w:rPr>
        <w:t xml:space="preserve">(י, ח) </w:t>
      </w:r>
      <w:r w:rsidR="00A9051E">
        <w:rPr>
          <w:rFonts w:hint="cs"/>
          <w:rtl/>
        </w:rPr>
        <w:t xml:space="preserve">כותבת, שבמקרה בו </w:t>
      </w:r>
      <w:r w:rsidR="007E3D4D">
        <w:rPr>
          <w:rFonts w:hint="cs"/>
          <w:rtl/>
        </w:rPr>
        <w:t>לווה</w:t>
      </w:r>
      <w:r w:rsidR="00A9051E">
        <w:rPr>
          <w:rFonts w:hint="cs"/>
          <w:rtl/>
        </w:rPr>
        <w:t xml:space="preserve"> בא להחזיר חוב לחברו</w:t>
      </w:r>
      <w:r w:rsidR="00FF7EDA">
        <w:rPr>
          <w:rFonts w:hint="cs"/>
          <w:rtl/>
        </w:rPr>
        <w:t>, על</w:t>
      </w:r>
      <w:r w:rsidR="007E3D4D">
        <w:rPr>
          <w:rFonts w:hint="cs"/>
          <w:rtl/>
        </w:rPr>
        <w:t xml:space="preserve"> המלווה </w:t>
      </w:r>
      <w:r w:rsidR="00FF7EDA">
        <w:rPr>
          <w:rFonts w:hint="cs"/>
          <w:rtl/>
        </w:rPr>
        <w:t xml:space="preserve">לומר לו שהוא משמט את החוב, ורק אם הלווה מתעקש להחזיר </w:t>
      </w:r>
      <w:r w:rsidR="007E3D4D">
        <w:rPr>
          <w:rFonts w:hint="cs"/>
          <w:rtl/>
        </w:rPr>
        <w:t>אותו</w:t>
      </w:r>
      <w:r w:rsidR="00FF7EDA">
        <w:rPr>
          <w:rFonts w:hint="cs"/>
          <w:rtl/>
        </w:rPr>
        <w:t xml:space="preserve"> - מותר למלווה לקחתו. ממשנה זו הבין בספר </w:t>
      </w:r>
      <w:r w:rsidR="00FF7EDA" w:rsidRPr="00FF7EDA">
        <w:rPr>
          <w:rFonts w:hint="cs"/>
          <w:b/>
          <w:bCs/>
          <w:rtl/>
        </w:rPr>
        <w:t>יראים</w:t>
      </w:r>
      <w:r w:rsidR="00FF7EDA">
        <w:rPr>
          <w:rFonts w:hint="cs"/>
          <w:rtl/>
        </w:rPr>
        <w:t xml:space="preserve"> </w:t>
      </w:r>
      <w:r w:rsidR="00FF7EDA">
        <w:rPr>
          <w:rFonts w:hint="cs"/>
          <w:sz w:val="18"/>
          <w:szCs w:val="18"/>
          <w:rtl/>
        </w:rPr>
        <w:t>(</w:t>
      </w:r>
      <w:proofErr w:type="spellStart"/>
      <w:r w:rsidR="00FF7EDA">
        <w:rPr>
          <w:rFonts w:hint="cs"/>
          <w:sz w:val="18"/>
          <w:szCs w:val="18"/>
          <w:rtl/>
        </w:rPr>
        <w:t>קסד</w:t>
      </w:r>
      <w:proofErr w:type="spellEnd"/>
      <w:r w:rsidR="00FF7EDA">
        <w:rPr>
          <w:rFonts w:hint="cs"/>
          <w:sz w:val="18"/>
          <w:szCs w:val="18"/>
          <w:rtl/>
        </w:rPr>
        <w:t>)</w:t>
      </w:r>
      <w:r w:rsidR="00FF7EDA">
        <w:rPr>
          <w:rFonts w:hint="cs"/>
          <w:rtl/>
        </w:rPr>
        <w:t xml:space="preserve">, שאם המלווה אינו אומר 'משמט אני' - הוא עובר על ציווי התורה, אך החוב אינו נשמט. </w:t>
      </w:r>
    </w:p>
    <w:p w14:paraId="74022292" w14:textId="497CD3B7" w:rsidR="008176E3" w:rsidRDefault="00041343">
      <w:pPr>
        <w:rPr>
          <w:rtl/>
        </w:rPr>
      </w:pPr>
      <w:r>
        <w:rPr>
          <w:rFonts w:hint="cs"/>
          <w:rtl/>
        </w:rPr>
        <w:t>ב.</w:t>
      </w:r>
      <w:r w:rsidR="00FF7EDA">
        <w:rPr>
          <w:rFonts w:hint="cs"/>
          <w:rtl/>
        </w:rPr>
        <w:t xml:space="preserve"> </w:t>
      </w:r>
      <w:r w:rsidR="00FF7EDA" w:rsidRPr="00FF7EDA">
        <w:rPr>
          <w:rFonts w:hint="cs"/>
          <w:b/>
          <w:bCs/>
          <w:rtl/>
        </w:rPr>
        <w:t>האור זרוע</w:t>
      </w:r>
      <w:r w:rsidR="00FF7EDA">
        <w:rPr>
          <w:rFonts w:hint="cs"/>
          <w:rtl/>
        </w:rPr>
        <w:t xml:space="preserve"> </w:t>
      </w:r>
      <w:r w:rsidR="00FF7EDA">
        <w:rPr>
          <w:rFonts w:hint="cs"/>
          <w:sz w:val="18"/>
          <w:szCs w:val="18"/>
          <w:rtl/>
        </w:rPr>
        <w:t xml:space="preserve">(ד, קח) </w:t>
      </w:r>
      <w:r w:rsidR="00FF7EDA">
        <w:rPr>
          <w:rFonts w:hint="cs"/>
          <w:rtl/>
        </w:rPr>
        <w:t xml:space="preserve">חלק על היראים וסבר, שבין אם </w:t>
      </w:r>
      <w:r w:rsidR="008271B9">
        <w:rPr>
          <w:rFonts w:hint="cs"/>
          <w:rtl/>
        </w:rPr>
        <w:t xml:space="preserve">כך </w:t>
      </w:r>
      <w:r w:rsidR="00FF7EDA">
        <w:rPr>
          <w:rFonts w:hint="cs"/>
          <w:rtl/>
        </w:rPr>
        <w:t xml:space="preserve">ובין </w:t>
      </w:r>
      <w:r w:rsidR="008271B9">
        <w:rPr>
          <w:rFonts w:hint="cs"/>
          <w:rtl/>
        </w:rPr>
        <w:t xml:space="preserve">כך </w:t>
      </w:r>
      <w:r w:rsidR="00FF7EDA">
        <w:rPr>
          <w:rFonts w:hint="cs"/>
          <w:rtl/>
        </w:rPr>
        <w:t>החוב נשמט</w:t>
      </w:r>
      <w:r w:rsidR="00A40A53">
        <w:rPr>
          <w:rFonts w:hint="cs"/>
          <w:rtl/>
        </w:rPr>
        <w:t xml:space="preserve"> והגובה את החוב נחשב גזלן</w:t>
      </w:r>
      <w:r w:rsidR="00FF7EDA">
        <w:rPr>
          <w:rFonts w:hint="cs"/>
          <w:rtl/>
        </w:rPr>
        <w:t xml:space="preserve">. הסיבה שבכל זאת </w:t>
      </w:r>
      <w:r w:rsidR="00240480">
        <w:rPr>
          <w:rFonts w:hint="cs"/>
          <w:rtl/>
        </w:rPr>
        <w:t xml:space="preserve">צריך </w:t>
      </w:r>
      <w:r w:rsidR="00FF7EDA">
        <w:rPr>
          <w:rFonts w:hint="cs"/>
          <w:rtl/>
        </w:rPr>
        <w:t>לומר 'משמט אני'</w:t>
      </w:r>
      <w:r w:rsidR="006401E3">
        <w:rPr>
          <w:rFonts w:hint="cs"/>
          <w:rtl/>
        </w:rPr>
        <w:t xml:space="preserve"> היא</w:t>
      </w:r>
      <w:r w:rsidR="0076604D">
        <w:rPr>
          <w:rFonts w:hint="cs"/>
          <w:rtl/>
        </w:rPr>
        <w:t xml:space="preserve">, שיש מצווה </w:t>
      </w:r>
      <w:r w:rsidR="00BC2858">
        <w:rPr>
          <w:rFonts w:hint="cs"/>
          <w:rtl/>
        </w:rPr>
        <w:t>לומר '</w:t>
      </w:r>
      <w:r w:rsidR="0023412B">
        <w:rPr>
          <w:rFonts w:hint="cs"/>
          <w:rtl/>
        </w:rPr>
        <w:t xml:space="preserve">משמט </w:t>
      </w:r>
      <w:r w:rsidR="00BC2858">
        <w:rPr>
          <w:rFonts w:hint="cs"/>
          <w:rtl/>
        </w:rPr>
        <w:t>אני'</w:t>
      </w:r>
      <w:r w:rsidR="0076604D">
        <w:rPr>
          <w:rFonts w:hint="cs"/>
          <w:rtl/>
        </w:rPr>
        <w:t xml:space="preserve">, כשם שיש מצווה לומר על בכור שהוא קדוש למרות שממילא הוא קדוש. כך הביא גם </w:t>
      </w:r>
      <w:r w:rsidR="0076604D" w:rsidRPr="0076604D">
        <w:rPr>
          <w:rFonts w:hint="cs"/>
          <w:b/>
          <w:bCs/>
          <w:rtl/>
        </w:rPr>
        <w:t>המרדכי</w:t>
      </w:r>
      <w:r w:rsidR="0076604D">
        <w:rPr>
          <w:rFonts w:hint="cs"/>
          <w:rtl/>
        </w:rPr>
        <w:t xml:space="preserve"> </w:t>
      </w:r>
      <w:r w:rsidR="0076604D">
        <w:rPr>
          <w:rFonts w:hint="cs"/>
          <w:sz w:val="18"/>
          <w:szCs w:val="18"/>
          <w:rtl/>
        </w:rPr>
        <w:t>(</w:t>
      </w:r>
      <w:r w:rsidR="0023412B">
        <w:rPr>
          <w:rFonts w:hint="cs"/>
          <w:sz w:val="18"/>
          <w:szCs w:val="18"/>
          <w:rtl/>
        </w:rPr>
        <w:t>גיטין שפ)</w:t>
      </w:r>
      <w:r w:rsidR="0076604D">
        <w:rPr>
          <w:rFonts w:hint="cs"/>
          <w:rtl/>
        </w:rPr>
        <w:t>,</w:t>
      </w:r>
      <w:r w:rsidR="0023412B">
        <w:rPr>
          <w:rFonts w:hint="cs"/>
          <w:rtl/>
        </w:rPr>
        <w:t xml:space="preserve"> בשם </w:t>
      </w:r>
      <w:r w:rsidR="0023412B" w:rsidRPr="00457541">
        <w:rPr>
          <w:rFonts w:hint="cs"/>
          <w:b/>
          <w:bCs/>
          <w:rtl/>
        </w:rPr>
        <w:t>רבנו אביגדור</w:t>
      </w:r>
      <w:r w:rsidR="0023412B">
        <w:rPr>
          <w:rFonts w:hint="cs"/>
          <w:rtl/>
        </w:rPr>
        <w:t xml:space="preserve">, </w:t>
      </w:r>
      <w:r w:rsidR="007E3D4D">
        <w:rPr>
          <w:rFonts w:hint="cs"/>
          <w:rtl/>
        </w:rPr>
        <w:t>ו</w:t>
      </w:r>
      <w:r w:rsidR="0023412B">
        <w:rPr>
          <w:rFonts w:hint="cs"/>
          <w:rtl/>
        </w:rPr>
        <w:t>גם אם שכח המלווה לומר משמט אני החוב נשמט, ובלשונו:</w:t>
      </w:r>
      <w:r w:rsidR="0076604D">
        <w:rPr>
          <w:rFonts w:hint="cs"/>
          <w:rtl/>
        </w:rPr>
        <w:t xml:space="preserve">  </w:t>
      </w:r>
    </w:p>
    <w:p w14:paraId="5E9C4166" w14:textId="4327B0D4" w:rsidR="008176E3" w:rsidRDefault="002123AF" w:rsidP="00B6109A">
      <w:pPr>
        <w:ind w:left="720"/>
        <w:rPr>
          <w:rtl/>
        </w:rPr>
      </w:pPr>
      <w:r>
        <w:rPr>
          <w:rFonts w:cs="Arial" w:hint="cs"/>
          <w:rtl/>
        </w:rPr>
        <w:t>''</w:t>
      </w:r>
      <w:r w:rsidRPr="002123AF">
        <w:rPr>
          <w:rFonts w:cs="Arial"/>
          <w:rtl/>
        </w:rPr>
        <w:t>שאל רבינו חזקיה לרבינו אביגדור</w:t>
      </w:r>
      <w:r>
        <w:rPr>
          <w:rFonts w:cs="Arial" w:hint="cs"/>
          <w:rtl/>
        </w:rPr>
        <w:t>,</w:t>
      </w:r>
      <w:r w:rsidRPr="002123AF">
        <w:rPr>
          <w:rFonts w:cs="Arial"/>
          <w:rtl/>
        </w:rPr>
        <w:t xml:space="preserve"> </w:t>
      </w:r>
      <w:r>
        <w:rPr>
          <w:rFonts w:cs="Arial" w:hint="cs"/>
          <w:rtl/>
        </w:rPr>
        <w:t>ה</w:t>
      </w:r>
      <w:r w:rsidRPr="002123AF">
        <w:rPr>
          <w:rFonts w:cs="Arial"/>
          <w:rtl/>
        </w:rPr>
        <w:t xml:space="preserve">סתפקתי על מעשה באחד שהיה נושה </w:t>
      </w:r>
      <w:proofErr w:type="spellStart"/>
      <w:r w:rsidRPr="002123AF">
        <w:rPr>
          <w:rFonts w:cs="Arial"/>
          <w:rtl/>
        </w:rPr>
        <w:t>בחבירו</w:t>
      </w:r>
      <w:proofErr w:type="spellEnd"/>
      <w:r w:rsidRPr="002123AF">
        <w:rPr>
          <w:rFonts w:cs="Arial"/>
          <w:rtl/>
        </w:rPr>
        <w:t xml:space="preserve"> מכבר ז' שנים ועתה תובעו והוא משיב כי כבר השמ</w:t>
      </w:r>
      <w:r>
        <w:rPr>
          <w:rFonts w:cs="Arial" w:hint="cs"/>
          <w:rtl/>
        </w:rPr>
        <w:t>י</w:t>
      </w:r>
      <w:r w:rsidRPr="002123AF">
        <w:rPr>
          <w:rFonts w:cs="Arial"/>
          <w:rtl/>
        </w:rPr>
        <w:t>טה</w:t>
      </w:r>
      <w:r>
        <w:rPr>
          <w:rFonts w:cs="Arial" w:hint="cs"/>
          <w:rtl/>
        </w:rPr>
        <w:t xml:space="preserve"> </w:t>
      </w:r>
      <w:proofErr w:type="spellStart"/>
      <w:r w:rsidRPr="002123AF">
        <w:rPr>
          <w:rFonts w:cs="Arial"/>
          <w:rtl/>
        </w:rPr>
        <w:t>השמיטתו</w:t>
      </w:r>
      <w:proofErr w:type="spellEnd"/>
      <w:r>
        <w:rPr>
          <w:rFonts w:cs="Arial" w:hint="cs"/>
          <w:rtl/>
        </w:rPr>
        <w:t xml:space="preserve">, </w:t>
      </w:r>
      <w:r w:rsidRPr="002123AF">
        <w:rPr>
          <w:rFonts w:cs="Arial"/>
          <w:rtl/>
        </w:rPr>
        <w:t>ושמא כיון שעברה השמטה ולא אמר משמט אני תו לא מחויב להשמיט</w:t>
      </w:r>
      <w:r w:rsidR="0092352B">
        <w:rPr>
          <w:rFonts w:cs="Arial" w:hint="cs"/>
          <w:rtl/>
        </w:rPr>
        <w:t xml:space="preserve">. </w:t>
      </w:r>
      <w:r w:rsidRPr="002123AF">
        <w:rPr>
          <w:rFonts w:cs="Arial"/>
          <w:rtl/>
        </w:rPr>
        <w:t>ולפי הענ</w:t>
      </w:r>
      <w:r w:rsidR="0092352B">
        <w:rPr>
          <w:rFonts w:cs="Arial" w:hint="cs"/>
          <w:rtl/>
        </w:rPr>
        <w:t>י</w:t>
      </w:r>
      <w:r w:rsidRPr="002123AF">
        <w:rPr>
          <w:rFonts w:cs="Arial"/>
          <w:rtl/>
        </w:rPr>
        <w:t xml:space="preserve">ין נראה </w:t>
      </w:r>
      <w:proofErr w:type="spellStart"/>
      <w:r w:rsidRPr="002123AF">
        <w:rPr>
          <w:rFonts w:cs="Arial"/>
          <w:rtl/>
        </w:rPr>
        <w:t>דשביעית</w:t>
      </w:r>
      <w:proofErr w:type="spellEnd"/>
      <w:r w:rsidRPr="002123AF">
        <w:rPr>
          <w:rFonts w:cs="Arial"/>
          <w:rtl/>
        </w:rPr>
        <w:t xml:space="preserve"> </w:t>
      </w:r>
      <w:proofErr w:type="spellStart"/>
      <w:r w:rsidRPr="002123AF">
        <w:rPr>
          <w:rFonts w:cs="Arial"/>
          <w:rtl/>
        </w:rPr>
        <w:t>הפקעתא</w:t>
      </w:r>
      <w:proofErr w:type="spellEnd"/>
      <w:r w:rsidRPr="002123AF">
        <w:rPr>
          <w:rFonts w:cs="Arial"/>
          <w:rtl/>
        </w:rPr>
        <w:t xml:space="preserve"> </w:t>
      </w:r>
      <w:proofErr w:type="spellStart"/>
      <w:r w:rsidRPr="002123AF">
        <w:rPr>
          <w:rFonts w:cs="Arial"/>
          <w:rtl/>
        </w:rPr>
        <w:t>דמלכא</w:t>
      </w:r>
      <w:proofErr w:type="spellEnd"/>
      <w:r w:rsidRPr="002123AF">
        <w:rPr>
          <w:rFonts w:cs="Arial"/>
          <w:rtl/>
        </w:rPr>
        <w:t xml:space="preserve"> הוא אף על גב דלא אמר משמט אני</w:t>
      </w:r>
      <w:r>
        <w:rPr>
          <w:rFonts w:cs="Arial" w:hint="cs"/>
          <w:rtl/>
        </w:rPr>
        <w:t xml:space="preserve">, </w:t>
      </w:r>
      <w:r w:rsidRPr="002123AF">
        <w:rPr>
          <w:rFonts w:cs="Arial"/>
          <w:rtl/>
        </w:rPr>
        <w:t>אלא מצו</w:t>
      </w:r>
      <w:r w:rsidR="00450F6C">
        <w:rPr>
          <w:rFonts w:cs="Arial" w:hint="cs"/>
          <w:rtl/>
        </w:rPr>
        <w:t>ו</w:t>
      </w:r>
      <w:r w:rsidRPr="002123AF">
        <w:rPr>
          <w:rFonts w:cs="Arial"/>
          <w:rtl/>
        </w:rPr>
        <w:t xml:space="preserve">ה הוא </w:t>
      </w:r>
      <w:proofErr w:type="spellStart"/>
      <w:r w:rsidRPr="002123AF">
        <w:rPr>
          <w:rFonts w:cs="Arial"/>
          <w:rtl/>
        </w:rPr>
        <w:t>דרמיא</w:t>
      </w:r>
      <w:proofErr w:type="spellEnd"/>
      <w:r w:rsidRPr="002123AF">
        <w:rPr>
          <w:rFonts w:cs="Arial"/>
          <w:rtl/>
        </w:rPr>
        <w:t xml:space="preserve"> עליה באמירה</w:t>
      </w:r>
      <w:r w:rsidR="006D64A5">
        <w:rPr>
          <w:rFonts w:cs="Arial" w:hint="cs"/>
          <w:rtl/>
        </w:rPr>
        <w:t>.''</w:t>
      </w:r>
    </w:p>
    <w:p w14:paraId="458CC0F3" w14:textId="0419AE81" w:rsidR="008176E3" w:rsidRDefault="00F81964" w:rsidP="00764D77">
      <w:pPr>
        <w:rPr>
          <w:rtl/>
        </w:rPr>
      </w:pPr>
      <w:r>
        <w:rPr>
          <w:rFonts w:hint="cs"/>
          <w:rtl/>
        </w:rPr>
        <w:t xml:space="preserve">להלכה נפסק כדעת האור זרוע </w:t>
      </w:r>
      <w:r w:rsidR="00B111BE">
        <w:rPr>
          <w:rFonts w:hint="cs"/>
          <w:rtl/>
        </w:rPr>
        <w:t>שהחוב נשמט בין כך בין כך, אלא</w:t>
      </w:r>
      <w:r w:rsidR="00B2265D">
        <w:rPr>
          <w:rFonts w:hint="cs"/>
          <w:rtl/>
        </w:rPr>
        <w:t>,</w:t>
      </w:r>
      <w:r w:rsidR="00B111BE">
        <w:rPr>
          <w:rFonts w:hint="cs"/>
          <w:rtl/>
        </w:rPr>
        <w:t xml:space="preserve"> שבזמן הזה ששמיטה מדרבנן ניתן לעשות פרוזבול</w:t>
      </w:r>
      <w:r w:rsidR="007E3D4D">
        <w:rPr>
          <w:rFonts w:hint="cs"/>
          <w:rtl/>
        </w:rPr>
        <w:t xml:space="preserve">. </w:t>
      </w:r>
      <w:r w:rsidR="00B111BE">
        <w:rPr>
          <w:rFonts w:hint="cs"/>
          <w:rtl/>
        </w:rPr>
        <w:t>בעקבות התורה המזכירה</w:t>
      </w:r>
      <w:r w:rsidR="00B2265D">
        <w:rPr>
          <w:rFonts w:hint="cs"/>
          <w:rtl/>
        </w:rPr>
        <w:t xml:space="preserve"> בפרשתנו</w:t>
      </w:r>
      <w:r w:rsidR="00B111BE">
        <w:rPr>
          <w:rFonts w:hint="cs"/>
          <w:rtl/>
        </w:rPr>
        <w:t xml:space="preserve"> את מצוות שמ</w:t>
      </w:r>
      <w:r w:rsidR="00B2265D">
        <w:rPr>
          <w:rFonts w:hint="cs"/>
          <w:rtl/>
        </w:rPr>
        <w:t>י</w:t>
      </w:r>
      <w:r w:rsidR="00B111BE">
        <w:rPr>
          <w:rFonts w:hint="cs"/>
          <w:rtl/>
        </w:rPr>
        <w:t xml:space="preserve">טת כספים נעסוק </w:t>
      </w:r>
      <w:r w:rsidR="007E3D4D">
        <w:rPr>
          <w:rFonts w:hint="cs"/>
          <w:rtl/>
        </w:rPr>
        <w:t xml:space="preserve">בדין זה </w:t>
      </w:r>
      <w:r w:rsidR="00B111BE">
        <w:rPr>
          <w:rFonts w:hint="cs"/>
          <w:rtl/>
        </w:rPr>
        <w:t xml:space="preserve">השבוע. </w:t>
      </w:r>
      <w:r w:rsidR="007E3D4D">
        <w:rPr>
          <w:rFonts w:hint="cs"/>
          <w:rtl/>
        </w:rPr>
        <w:t xml:space="preserve">ראשית </w:t>
      </w:r>
      <w:r w:rsidR="00B111BE">
        <w:rPr>
          <w:rFonts w:hint="cs"/>
          <w:rtl/>
        </w:rPr>
        <w:t xml:space="preserve">נראה את דין התורה המקורי, אלו כספים נשמטים ואלו לא. </w:t>
      </w:r>
      <w:r w:rsidR="00AF4249">
        <w:rPr>
          <w:rFonts w:hint="cs"/>
          <w:rtl/>
        </w:rPr>
        <w:t>בהמשך</w:t>
      </w:r>
      <w:r w:rsidR="00B111BE">
        <w:rPr>
          <w:rFonts w:hint="cs"/>
          <w:rtl/>
        </w:rPr>
        <w:t xml:space="preserve"> נראה את תקנת הפרוזבול, </w:t>
      </w:r>
      <w:r w:rsidR="00A83E16">
        <w:rPr>
          <w:rFonts w:hint="cs"/>
          <w:rtl/>
        </w:rPr>
        <w:t>מתי יש לעשותו</w:t>
      </w:r>
      <w:r w:rsidR="00B111BE">
        <w:rPr>
          <w:rFonts w:hint="cs"/>
          <w:rtl/>
        </w:rPr>
        <w:t xml:space="preserve">, ומה דין אדם ששכח לעשות פרוזבול. </w:t>
      </w:r>
    </w:p>
    <w:p w14:paraId="529459A2" w14:textId="4CE51ADF" w:rsidR="008176E3" w:rsidRDefault="008176E3">
      <w:pPr>
        <w:rPr>
          <w:b/>
          <w:bCs/>
          <w:u w:val="single"/>
          <w:rtl/>
        </w:rPr>
      </w:pPr>
      <w:r>
        <w:rPr>
          <w:rFonts w:hint="cs"/>
          <w:b/>
          <w:bCs/>
          <w:u w:val="single"/>
          <w:rtl/>
        </w:rPr>
        <w:t>מקור הדין</w:t>
      </w:r>
    </w:p>
    <w:p w14:paraId="406510B9" w14:textId="43A1AEAF" w:rsidR="00567316" w:rsidRDefault="00A40F55" w:rsidP="00567316">
      <w:pPr>
        <w:rPr>
          <w:rtl/>
        </w:rPr>
      </w:pPr>
      <w:r>
        <w:rPr>
          <w:rFonts w:hint="cs"/>
          <w:rtl/>
        </w:rPr>
        <w:t xml:space="preserve">כאמור לדעת </w:t>
      </w:r>
      <w:r w:rsidR="00567316">
        <w:rPr>
          <w:rFonts w:hint="cs"/>
          <w:rtl/>
        </w:rPr>
        <w:t>האור זרוע</w:t>
      </w:r>
      <w:r w:rsidR="00F758D5">
        <w:rPr>
          <w:rFonts w:hint="cs"/>
          <w:rtl/>
        </w:rPr>
        <w:t>,</w:t>
      </w:r>
      <w:r w:rsidR="00567316">
        <w:rPr>
          <w:rFonts w:hint="cs"/>
          <w:rtl/>
        </w:rPr>
        <w:t xml:space="preserve"> הגובה חוב מחברו שנשמט נחשב גזלן, ו</w:t>
      </w:r>
      <w:r w:rsidR="00AF4249">
        <w:rPr>
          <w:rFonts w:hint="cs"/>
          <w:rtl/>
        </w:rPr>
        <w:t xml:space="preserve">בנוסף לכך, </w:t>
      </w:r>
      <w:r w:rsidR="00567316">
        <w:rPr>
          <w:rFonts w:hint="cs"/>
          <w:rtl/>
        </w:rPr>
        <w:t>כפי שהביאו הראשונים בספרי המצוות</w:t>
      </w:r>
      <w:r w:rsidR="00AF4249">
        <w:rPr>
          <w:rFonts w:hint="cs"/>
          <w:rtl/>
        </w:rPr>
        <w:t>,</w:t>
      </w:r>
      <w:r w:rsidR="00567316">
        <w:rPr>
          <w:rFonts w:hint="cs"/>
          <w:rtl/>
        </w:rPr>
        <w:t xml:space="preserve"> הוא עובר על שני איסורים</w:t>
      </w:r>
      <w:r w:rsidR="00AF4249">
        <w:rPr>
          <w:rFonts w:hint="cs"/>
          <w:rtl/>
        </w:rPr>
        <w:t>:</w:t>
      </w:r>
      <w:r w:rsidR="00567316">
        <w:rPr>
          <w:rFonts w:hint="cs"/>
          <w:rtl/>
        </w:rPr>
        <w:t xml:space="preserve"> איסור עשה להשמיט את כל החובות, </w:t>
      </w:r>
      <w:r w:rsidR="003F0E54">
        <w:rPr>
          <w:rFonts w:hint="cs"/>
          <w:rtl/>
        </w:rPr>
        <w:t>ו</w:t>
      </w:r>
      <w:r w:rsidR="00AF4249">
        <w:rPr>
          <w:rFonts w:hint="cs"/>
          <w:rtl/>
        </w:rPr>
        <w:t>איסור לא תעשה</w:t>
      </w:r>
      <w:r w:rsidR="003F0E54">
        <w:rPr>
          <w:rFonts w:hint="cs"/>
          <w:rtl/>
        </w:rPr>
        <w:t xml:space="preserve"> </w:t>
      </w:r>
      <w:r w:rsidR="00567316">
        <w:rPr>
          <w:rFonts w:hint="cs"/>
          <w:rtl/>
        </w:rPr>
        <w:t xml:space="preserve">לתבוע את המלווה. נחלקו הראשונים האם הכספים נשמטים בתחילת שנת השמיטה או בסופה, מחלוקת </w:t>
      </w:r>
      <w:r w:rsidR="00BB4043">
        <w:rPr>
          <w:rFonts w:hint="cs"/>
          <w:rtl/>
        </w:rPr>
        <w:t>ה</w:t>
      </w:r>
      <w:r w:rsidR="00567316">
        <w:rPr>
          <w:rFonts w:hint="cs"/>
          <w:rtl/>
        </w:rPr>
        <w:t xml:space="preserve">משפיעה </w:t>
      </w:r>
      <w:r w:rsidR="00BB4043">
        <w:rPr>
          <w:rFonts w:hint="cs"/>
          <w:rtl/>
        </w:rPr>
        <w:t xml:space="preserve">בין השאר גם </w:t>
      </w:r>
      <w:r w:rsidR="00567316">
        <w:rPr>
          <w:rFonts w:hint="cs"/>
          <w:rtl/>
        </w:rPr>
        <w:t>על הזמן בו יש לעשות פרוזבול:</w:t>
      </w:r>
    </w:p>
    <w:p w14:paraId="2C20E55D" w14:textId="6369F7D3" w:rsidR="002D599F" w:rsidRDefault="004A6C5D" w:rsidP="00A40F55">
      <w:pPr>
        <w:rPr>
          <w:rtl/>
        </w:rPr>
      </w:pPr>
      <w:r>
        <w:rPr>
          <w:rFonts w:hint="cs"/>
          <w:rtl/>
        </w:rPr>
        <w:t xml:space="preserve">א. </w:t>
      </w:r>
      <w:r w:rsidR="00D077B2" w:rsidRPr="00D077B2">
        <w:rPr>
          <w:rFonts w:hint="cs"/>
          <w:rtl/>
        </w:rPr>
        <w:t xml:space="preserve">הגמרא במסכת </w:t>
      </w:r>
      <w:r w:rsidR="00D077B2">
        <w:rPr>
          <w:rFonts w:hint="cs"/>
          <w:rtl/>
        </w:rPr>
        <w:t xml:space="preserve">ערכין </w:t>
      </w:r>
      <w:r w:rsidR="00D077B2" w:rsidRPr="00D077B2">
        <w:rPr>
          <w:rFonts w:hint="cs"/>
          <w:sz w:val="18"/>
          <w:szCs w:val="18"/>
          <w:rtl/>
        </w:rPr>
        <w:t>(כח ע''ב)</w:t>
      </w:r>
      <w:r w:rsidR="00575EE8">
        <w:rPr>
          <w:rFonts w:hint="cs"/>
          <w:b/>
          <w:bCs/>
          <w:rtl/>
        </w:rPr>
        <w:t xml:space="preserve"> </w:t>
      </w:r>
      <w:r w:rsidR="00BB4043">
        <w:rPr>
          <w:rFonts w:hint="cs"/>
          <w:rtl/>
        </w:rPr>
        <w:t>לומדת מכך שהתורה כותבת 'מקץ שנת השמיטה'</w:t>
      </w:r>
      <w:r w:rsidR="00575EE8">
        <w:rPr>
          <w:rFonts w:hint="cs"/>
          <w:rtl/>
        </w:rPr>
        <w:t xml:space="preserve">, ששמיטת הכספים </w:t>
      </w:r>
      <w:r w:rsidR="00F03C8D">
        <w:rPr>
          <w:rFonts w:hint="cs"/>
          <w:rtl/>
        </w:rPr>
        <w:t xml:space="preserve">נוהגת בסוף </w:t>
      </w:r>
      <w:r w:rsidR="00AF4249">
        <w:rPr>
          <w:rFonts w:hint="cs"/>
          <w:rtl/>
        </w:rPr>
        <w:t>השנה</w:t>
      </w:r>
      <w:r w:rsidR="00BB4043">
        <w:rPr>
          <w:rFonts w:hint="cs"/>
          <w:rtl/>
        </w:rPr>
        <w:t>. לכן</w:t>
      </w:r>
      <w:r w:rsidR="007910F3">
        <w:rPr>
          <w:rFonts w:hint="cs"/>
          <w:rtl/>
        </w:rPr>
        <w:t xml:space="preserve"> לדוגמא</w:t>
      </w:r>
      <w:r w:rsidR="00BB4043">
        <w:rPr>
          <w:rFonts w:hint="cs"/>
          <w:rtl/>
        </w:rPr>
        <w:t xml:space="preserve">, הלווה מחברו כסף באמצע שנת השמיטה - החוב נשמט בתחילת השנה השמינית. </w:t>
      </w:r>
      <w:r w:rsidR="003D2576">
        <w:rPr>
          <w:rFonts w:hint="cs"/>
          <w:rtl/>
        </w:rPr>
        <w:t>כך פסקו להלכה רוב הראשונים וב</w:t>
      </w:r>
      <w:r w:rsidR="00AF4249">
        <w:rPr>
          <w:rFonts w:hint="cs"/>
          <w:rtl/>
        </w:rPr>
        <w:t>י</w:t>
      </w:r>
      <w:r w:rsidR="003D2576">
        <w:rPr>
          <w:rFonts w:hint="cs"/>
          <w:rtl/>
        </w:rPr>
        <w:t xml:space="preserve">ניהם </w:t>
      </w:r>
      <w:r w:rsidR="00F758D5" w:rsidRPr="00D077B2">
        <w:rPr>
          <w:rFonts w:hint="cs"/>
          <w:b/>
          <w:bCs/>
          <w:rtl/>
        </w:rPr>
        <w:t>הרמב''ם</w:t>
      </w:r>
      <w:r w:rsidR="00F758D5">
        <w:rPr>
          <w:rFonts w:hint="cs"/>
          <w:rtl/>
        </w:rPr>
        <w:t xml:space="preserve"> </w:t>
      </w:r>
      <w:r w:rsidR="00F758D5">
        <w:rPr>
          <w:rFonts w:hint="cs"/>
          <w:sz w:val="18"/>
          <w:szCs w:val="18"/>
          <w:rtl/>
        </w:rPr>
        <w:t>(</w:t>
      </w:r>
      <w:r w:rsidR="00966564">
        <w:rPr>
          <w:rFonts w:hint="cs"/>
          <w:sz w:val="18"/>
          <w:szCs w:val="18"/>
          <w:rtl/>
        </w:rPr>
        <w:t>שמיטה ויובל ט, ד</w:t>
      </w:r>
      <w:r w:rsidR="00F758D5">
        <w:rPr>
          <w:rFonts w:hint="cs"/>
          <w:sz w:val="18"/>
          <w:szCs w:val="18"/>
          <w:rtl/>
        </w:rPr>
        <w:t>)</w:t>
      </w:r>
      <w:r w:rsidR="003D2576">
        <w:rPr>
          <w:rFonts w:hint="cs"/>
          <w:rtl/>
        </w:rPr>
        <w:t xml:space="preserve">, </w:t>
      </w:r>
      <w:r w:rsidR="00210CDC">
        <w:rPr>
          <w:rFonts w:hint="cs"/>
          <w:rtl/>
        </w:rPr>
        <w:t xml:space="preserve">וכן </w:t>
      </w:r>
      <w:r w:rsidR="003D2576">
        <w:rPr>
          <w:rFonts w:hint="cs"/>
          <w:rtl/>
        </w:rPr>
        <w:t xml:space="preserve">פסק להלכה </w:t>
      </w:r>
      <w:r w:rsidR="003D2576" w:rsidRPr="003D2576">
        <w:rPr>
          <w:rFonts w:hint="cs"/>
          <w:b/>
          <w:bCs/>
          <w:rtl/>
        </w:rPr>
        <w:t>השולחן ערוך</w:t>
      </w:r>
      <w:r w:rsidR="00BB4043">
        <w:rPr>
          <w:rFonts w:hint="cs"/>
          <w:b/>
          <w:bCs/>
          <w:rtl/>
        </w:rPr>
        <w:t xml:space="preserve"> </w:t>
      </w:r>
      <w:r w:rsidR="00BB4043" w:rsidRPr="00BB4043">
        <w:rPr>
          <w:rFonts w:hint="cs"/>
          <w:sz w:val="18"/>
          <w:szCs w:val="18"/>
          <w:rtl/>
        </w:rPr>
        <w:t>(חו''מ</w:t>
      </w:r>
      <w:r w:rsidR="00966564">
        <w:rPr>
          <w:rFonts w:hint="cs"/>
          <w:sz w:val="18"/>
          <w:szCs w:val="18"/>
          <w:rtl/>
        </w:rPr>
        <w:t xml:space="preserve"> סז, ל</w:t>
      </w:r>
      <w:r w:rsidR="00BB4043" w:rsidRPr="00BB4043">
        <w:rPr>
          <w:rFonts w:hint="cs"/>
          <w:sz w:val="18"/>
          <w:szCs w:val="18"/>
          <w:rtl/>
        </w:rPr>
        <w:t>)</w:t>
      </w:r>
      <w:r w:rsidR="00BB4043">
        <w:rPr>
          <w:rFonts w:hint="cs"/>
          <w:rtl/>
        </w:rPr>
        <w:t>.</w:t>
      </w:r>
      <w:r w:rsidR="00966564">
        <w:rPr>
          <w:rFonts w:hint="cs"/>
          <w:rtl/>
        </w:rPr>
        <w:t xml:space="preserve"> ובלשון הרמב''ם:</w:t>
      </w:r>
    </w:p>
    <w:p w14:paraId="70A72777" w14:textId="5E6CA65F" w:rsidR="00BB4043" w:rsidRDefault="002D599F" w:rsidP="00D15B36">
      <w:pPr>
        <w:spacing w:after="80"/>
        <w:ind w:left="720"/>
        <w:rPr>
          <w:rtl/>
        </w:rPr>
      </w:pPr>
      <w:r>
        <w:rPr>
          <w:rFonts w:cs="Arial" w:hint="cs"/>
          <w:rtl/>
        </w:rPr>
        <w:t>''</w:t>
      </w:r>
      <w:r w:rsidRPr="002D599F">
        <w:rPr>
          <w:rFonts w:cs="Arial"/>
          <w:rtl/>
        </w:rPr>
        <w:t xml:space="preserve">אין שביעית </w:t>
      </w:r>
      <w:proofErr w:type="spellStart"/>
      <w:r w:rsidRPr="002D599F">
        <w:rPr>
          <w:rFonts w:cs="Arial"/>
          <w:rtl/>
        </w:rPr>
        <w:t>משמטת</w:t>
      </w:r>
      <w:proofErr w:type="spellEnd"/>
      <w:r w:rsidRPr="002D599F">
        <w:rPr>
          <w:rFonts w:cs="Arial"/>
          <w:rtl/>
        </w:rPr>
        <w:t xml:space="preserve"> כספים אלא בסופה שנאמר מקץ שבע שנים תעשה שמטה וזה דבר השמטה ושם הוא אומר מקץ שבע שנים במועד שנת השמטה בחג הסוכות, מה שם אחר שבע אף השמטת כספים אחר שבע, לפיכך </w:t>
      </w:r>
      <w:proofErr w:type="spellStart"/>
      <w:r w:rsidRPr="002D599F">
        <w:rPr>
          <w:rFonts w:cs="Arial"/>
          <w:rtl/>
        </w:rPr>
        <w:t>הלוה</w:t>
      </w:r>
      <w:proofErr w:type="spellEnd"/>
      <w:r w:rsidRPr="002D599F">
        <w:rPr>
          <w:rFonts w:cs="Arial"/>
          <w:rtl/>
        </w:rPr>
        <w:t xml:space="preserve"> את חבירו בשביעית עצמה גובה חובו כל השנה, וכשתשקע חמה בלילי ראש השנה של מוצאי שביעית אבד החוב.</w:t>
      </w:r>
      <w:r>
        <w:rPr>
          <w:rFonts w:hint="cs"/>
          <w:rtl/>
        </w:rPr>
        <w:t>''</w:t>
      </w:r>
      <w:r w:rsidR="00BB4043">
        <w:rPr>
          <w:rFonts w:hint="cs"/>
          <w:rtl/>
        </w:rPr>
        <w:t xml:space="preserve"> </w:t>
      </w:r>
    </w:p>
    <w:p w14:paraId="0F40CC0D" w14:textId="15327A97" w:rsidR="00DD1A4F" w:rsidRDefault="00A40F55" w:rsidP="00D15B36">
      <w:pPr>
        <w:spacing w:after="80"/>
        <w:rPr>
          <w:rtl/>
        </w:rPr>
      </w:pPr>
      <w:r>
        <w:rPr>
          <w:rFonts w:hint="cs"/>
          <w:rtl/>
        </w:rPr>
        <w:t xml:space="preserve">ב. </w:t>
      </w:r>
      <w:r w:rsidRPr="00966564">
        <w:rPr>
          <w:rFonts w:hint="cs"/>
          <w:b/>
          <w:bCs/>
          <w:rtl/>
        </w:rPr>
        <w:t>הרא''ש</w:t>
      </w:r>
      <w:r>
        <w:rPr>
          <w:rFonts w:hint="cs"/>
          <w:rtl/>
        </w:rPr>
        <w:t xml:space="preserve"> </w:t>
      </w:r>
      <w:r w:rsidR="00C5729C">
        <w:rPr>
          <w:rFonts w:hint="cs"/>
          <w:sz w:val="18"/>
          <w:szCs w:val="18"/>
          <w:rtl/>
        </w:rPr>
        <w:t xml:space="preserve">(גיטין ד, </w:t>
      </w:r>
      <w:r w:rsidR="00E04ECD">
        <w:rPr>
          <w:rFonts w:hint="cs"/>
          <w:sz w:val="18"/>
          <w:szCs w:val="18"/>
          <w:rtl/>
        </w:rPr>
        <w:t>ט</w:t>
      </w:r>
      <w:r w:rsidR="00C5729C">
        <w:rPr>
          <w:rFonts w:hint="cs"/>
          <w:sz w:val="18"/>
          <w:szCs w:val="18"/>
          <w:rtl/>
        </w:rPr>
        <w:t xml:space="preserve">) </w:t>
      </w:r>
      <w:r>
        <w:rPr>
          <w:rFonts w:hint="cs"/>
          <w:rtl/>
        </w:rPr>
        <w:t>לעומת זאת</w:t>
      </w:r>
      <w:r w:rsidR="00B2265D">
        <w:rPr>
          <w:rFonts w:hint="cs"/>
          <w:rtl/>
        </w:rPr>
        <w:t>,</w:t>
      </w:r>
      <w:r>
        <w:rPr>
          <w:rFonts w:hint="cs"/>
          <w:rtl/>
        </w:rPr>
        <w:t xml:space="preserve"> </w:t>
      </w:r>
      <w:r w:rsidR="00792F49">
        <w:rPr>
          <w:rFonts w:hint="cs"/>
          <w:rtl/>
        </w:rPr>
        <w:t xml:space="preserve">הביא את דברי התוספתא </w:t>
      </w:r>
      <w:r w:rsidR="00B2265D">
        <w:rPr>
          <w:rFonts w:hint="cs"/>
          <w:rtl/>
        </w:rPr>
        <w:t>שם</w:t>
      </w:r>
      <w:r w:rsidR="00792F49">
        <w:rPr>
          <w:rFonts w:hint="cs"/>
          <w:rtl/>
        </w:rPr>
        <w:t xml:space="preserve"> כתוב </w:t>
      </w:r>
      <w:r w:rsidR="00792F49">
        <w:rPr>
          <w:rFonts w:hint="cs"/>
          <w:sz w:val="18"/>
          <w:szCs w:val="18"/>
          <w:rtl/>
        </w:rPr>
        <w:t>(על כל פנים לגרסתו)</w:t>
      </w:r>
      <w:r w:rsidR="00792F49">
        <w:rPr>
          <w:rFonts w:hint="cs"/>
          <w:rtl/>
        </w:rPr>
        <w:t xml:space="preserve">, שיש לכתוב פרוזבול כבר בתחילת שנת השמיטה. כדי ליישב את ההבדל בין התוספתא לגמרא כתב, </w:t>
      </w:r>
      <w:r w:rsidR="00DE56B0">
        <w:rPr>
          <w:rFonts w:hint="cs"/>
          <w:rtl/>
        </w:rPr>
        <w:t xml:space="preserve">שאמנם בפועל החובות נשמטים רק בסוף שנת השמיטה, אבל כבר במהלך </w:t>
      </w:r>
      <w:r w:rsidR="00AF4249">
        <w:rPr>
          <w:rFonts w:hint="cs"/>
          <w:rtl/>
        </w:rPr>
        <w:t>השנה</w:t>
      </w:r>
      <w:r w:rsidR="00DE56B0">
        <w:rPr>
          <w:rFonts w:hint="cs"/>
          <w:rtl/>
        </w:rPr>
        <w:t xml:space="preserve"> אסור לדרוש את החובות.</w:t>
      </w:r>
    </w:p>
    <w:p w14:paraId="20926FAF" w14:textId="7B2DA629" w:rsidR="00DD1A4F" w:rsidRDefault="00764301" w:rsidP="00D15B36">
      <w:pPr>
        <w:spacing w:after="80"/>
        <w:rPr>
          <w:rtl/>
        </w:rPr>
      </w:pPr>
      <w:r w:rsidRPr="00764301">
        <w:rPr>
          <w:rFonts w:hint="cs"/>
          <w:rtl/>
        </w:rPr>
        <w:t>בעוד שאחרונים רבים פסקו כ</w:t>
      </w:r>
      <w:r w:rsidR="0056015E">
        <w:rPr>
          <w:rFonts w:hint="cs"/>
          <w:rtl/>
        </w:rPr>
        <w:t>דעת הרמב''ם וה</w:t>
      </w:r>
      <w:r w:rsidRPr="00764301">
        <w:rPr>
          <w:rFonts w:hint="cs"/>
          <w:rtl/>
        </w:rPr>
        <w:t>שולחן ערוך,</w:t>
      </w:r>
      <w:r>
        <w:rPr>
          <w:rFonts w:hint="cs"/>
          <w:b/>
          <w:bCs/>
          <w:rtl/>
        </w:rPr>
        <w:t xml:space="preserve"> </w:t>
      </w:r>
      <w:r w:rsidR="00DD1A4F" w:rsidRPr="00C51026">
        <w:rPr>
          <w:rFonts w:hint="cs"/>
          <w:b/>
          <w:bCs/>
          <w:rtl/>
        </w:rPr>
        <w:t>שולחן ערוך הרב</w:t>
      </w:r>
      <w:r w:rsidR="00DD1A4F">
        <w:rPr>
          <w:rFonts w:hint="cs"/>
          <w:rtl/>
        </w:rPr>
        <w:t xml:space="preserve"> </w:t>
      </w:r>
      <w:r w:rsidR="00B548D4">
        <w:rPr>
          <w:rFonts w:hint="cs"/>
          <w:sz w:val="18"/>
          <w:szCs w:val="18"/>
          <w:rtl/>
        </w:rPr>
        <w:t>(</w:t>
      </w:r>
      <w:r w:rsidR="00C90678">
        <w:rPr>
          <w:rFonts w:hint="cs"/>
          <w:sz w:val="18"/>
          <w:szCs w:val="18"/>
          <w:rtl/>
        </w:rPr>
        <w:t>הלוואה, סי' לו</w:t>
      </w:r>
      <w:r w:rsidR="00B548D4">
        <w:rPr>
          <w:rFonts w:hint="cs"/>
          <w:sz w:val="18"/>
          <w:szCs w:val="18"/>
          <w:rtl/>
        </w:rPr>
        <w:t xml:space="preserve">) </w:t>
      </w:r>
      <w:r w:rsidR="00DD1A4F">
        <w:rPr>
          <w:rFonts w:hint="cs"/>
          <w:rtl/>
        </w:rPr>
        <w:t xml:space="preserve">חשש </w:t>
      </w:r>
      <w:r w:rsidR="0056015E">
        <w:rPr>
          <w:rFonts w:hint="cs"/>
          <w:rtl/>
        </w:rPr>
        <w:t>לדעת הרא''ש</w:t>
      </w:r>
      <w:r w:rsidR="00CC36C6">
        <w:rPr>
          <w:rFonts w:hint="cs"/>
          <w:rtl/>
        </w:rPr>
        <w:t xml:space="preserve">. </w:t>
      </w:r>
      <w:r w:rsidR="00DD1A4F">
        <w:rPr>
          <w:rFonts w:hint="cs"/>
          <w:rtl/>
        </w:rPr>
        <w:t>משום כך נקט שכאשר עושים פרוזבול המונע מהחובות להשמט</w:t>
      </w:r>
      <w:r w:rsidR="00AF4249">
        <w:rPr>
          <w:rFonts w:hint="cs"/>
          <w:rtl/>
        </w:rPr>
        <w:t>,</w:t>
      </w:r>
      <w:r w:rsidR="00DD1A4F">
        <w:rPr>
          <w:rFonts w:hint="cs"/>
          <w:rtl/>
        </w:rPr>
        <w:t xml:space="preserve"> </w:t>
      </w:r>
      <w:r w:rsidR="00CC36C6">
        <w:rPr>
          <w:rFonts w:hint="cs"/>
          <w:rtl/>
        </w:rPr>
        <w:t>יש לעשות פרוזבול אחד בתחילת השנת שמיטה כדעת הרא''ש, ופרוזבול נוסף בסופה (במקרה בו הלוו בשנת השמיטה) לחשוש לדעת הרמב''ם.</w:t>
      </w:r>
    </w:p>
    <w:p w14:paraId="2B212AFA" w14:textId="076FA54D" w:rsidR="008176E3" w:rsidRDefault="00F3221E">
      <w:pPr>
        <w:rPr>
          <w:u w:val="single"/>
          <w:rtl/>
        </w:rPr>
      </w:pPr>
      <w:r>
        <w:rPr>
          <w:rFonts w:hint="cs"/>
          <w:u w:val="single"/>
          <w:rtl/>
        </w:rPr>
        <w:t>חובות שלא נשמטים</w:t>
      </w:r>
    </w:p>
    <w:p w14:paraId="222FC7F2" w14:textId="3FA3BC6B" w:rsidR="005F12FF" w:rsidRDefault="00C95747">
      <w:pPr>
        <w:rPr>
          <w:rtl/>
        </w:rPr>
      </w:pPr>
      <w:r>
        <w:rPr>
          <w:rFonts w:hint="cs"/>
          <w:rtl/>
        </w:rPr>
        <w:t>למרות ש</w:t>
      </w:r>
      <w:r w:rsidR="005F12FF">
        <w:rPr>
          <w:rFonts w:hint="cs"/>
          <w:rtl/>
        </w:rPr>
        <w:t xml:space="preserve">כאמור שנת השמיטה גורמת לחובות להישמט, כתבו הפוסקים שישנם מספר </w:t>
      </w:r>
      <w:r w:rsidR="00AF4249">
        <w:rPr>
          <w:rFonts w:hint="cs"/>
          <w:rtl/>
        </w:rPr>
        <w:t>מקרים חריגים</w:t>
      </w:r>
      <w:r w:rsidR="005F12FF">
        <w:rPr>
          <w:rFonts w:hint="cs"/>
          <w:rtl/>
        </w:rPr>
        <w:t>:</w:t>
      </w:r>
    </w:p>
    <w:p w14:paraId="75E672F0" w14:textId="05802833" w:rsidR="00EB267C" w:rsidRDefault="005F12FF" w:rsidP="000627BE">
      <w:pPr>
        <w:spacing w:after="80"/>
        <w:rPr>
          <w:rtl/>
        </w:rPr>
      </w:pPr>
      <w:r>
        <w:rPr>
          <w:rFonts w:hint="cs"/>
          <w:rtl/>
        </w:rPr>
        <w:t xml:space="preserve">א. </w:t>
      </w:r>
      <w:r w:rsidR="00252BFF">
        <w:rPr>
          <w:rFonts w:hint="cs"/>
          <w:rtl/>
        </w:rPr>
        <w:t xml:space="preserve">הגמרא במסכת מכות </w:t>
      </w:r>
      <w:r w:rsidR="00252BFF" w:rsidRPr="00252BFF">
        <w:rPr>
          <w:rFonts w:hint="cs"/>
          <w:sz w:val="16"/>
          <w:szCs w:val="16"/>
          <w:rtl/>
        </w:rPr>
        <w:t>(ג ע''ב)</w:t>
      </w:r>
      <w:r w:rsidR="00252BFF">
        <w:rPr>
          <w:rFonts w:hint="cs"/>
          <w:sz w:val="16"/>
          <w:szCs w:val="16"/>
          <w:rtl/>
        </w:rPr>
        <w:t xml:space="preserve"> </w:t>
      </w:r>
      <w:r w:rsidR="00252BFF" w:rsidRPr="00252BFF">
        <w:rPr>
          <w:rFonts w:hint="cs"/>
          <w:rtl/>
        </w:rPr>
        <w:t>מ</w:t>
      </w:r>
      <w:r w:rsidR="00F34A1C">
        <w:rPr>
          <w:rFonts w:hint="cs"/>
          <w:rtl/>
        </w:rPr>
        <w:t>ביאה דיון</w:t>
      </w:r>
      <w:r w:rsidR="00A07496">
        <w:rPr>
          <w:rFonts w:hint="cs"/>
          <w:rtl/>
        </w:rPr>
        <w:t xml:space="preserve">, האם </w:t>
      </w:r>
      <w:r w:rsidR="00AF4249">
        <w:rPr>
          <w:rFonts w:hint="cs"/>
          <w:rtl/>
        </w:rPr>
        <w:t xml:space="preserve">שנת השמיטה משמיטה </w:t>
      </w:r>
      <w:r w:rsidR="002B3F8F">
        <w:rPr>
          <w:rFonts w:hint="cs"/>
          <w:rtl/>
        </w:rPr>
        <w:t>הלוואה שלקח</w:t>
      </w:r>
      <w:r w:rsidR="00AF4249" w:rsidRPr="002B3F8F">
        <w:rPr>
          <w:rFonts w:hint="cs"/>
          <w:rtl/>
        </w:rPr>
        <w:t xml:space="preserve"> </w:t>
      </w:r>
      <w:r w:rsidR="00A07496" w:rsidRPr="002B3F8F">
        <w:rPr>
          <w:rFonts w:hint="cs"/>
          <w:rtl/>
        </w:rPr>
        <w:t>אדם לעשר שנים,</w:t>
      </w:r>
      <w:r w:rsidR="00A07496" w:rsidRPr="00962D38">
        <w:rPr>
          <w:rFonts w:hint="cs"/>
          <w:color w:val="FF0000"/>
          <w:rtl/>
        </w:rPr>
        <w:t xml:space="preserve"> </w:t>
      </w:r>
      <w:r w:rsidR="00A07496">
        <w:rPr>
          <w:rFonts w:hint="cs"/>
          <w:rtl/>
        </w:rPr>
        <w:t xml:space="preserve">לדעת </w:t>
      </w:r>
      <w:r w:rsidR="00EB267C">
        <w:rPr>
          <w:rFonts w:hint="cs"/>
          <w:rtl/>
        </w:rPr>
        <w:t xml:space="preserve">לישנא קמא החוב נשמט, כיוון שגם אם עוד </w:t>
      </w:r>
      <w:r w:rsidR="00AF4249">
        <w:rPr>
          <w:rFonts w:hint="cs"/>
          <w:rtl/>
        </w:rPr>
        <w:t xml:space="preserve">לא </w:t>
      </w:r>
      <w:r w:rsidR="00EB267C">
        <w:rPr>
          <w:rFonts w:hint="cs"/>
          <w:rtl/>
        </w:rPr>
        <w:t>הגיע זמן הפירעון, סוף כל סו</w:t>
      </w:r>
      <w:r w:rsidR="00F35BAE">
        <w:rPr>
          <w:rFonts w:hint="cs"/>
          <w:rtl/>
        </w:rPr>
        <w:t>ף</w:t>
      </w:r>
      <w:r w:rsidR="00EB267C">
        <w:rPr>
          <w:rFonts w:hint="cs"/>
          <w:rtl/>
        </w:rPr>
        <w:t xml:space="preserve"> הוא יגיע. </w:t>
      </w:r>
      <w:r w:rsidR="00C35ADF">
        <w:rPr>
          <w:rFonts w:hint="cs"/>
          <w:rtl/>
        </w:rPr>
        <w:t xml:space="preserve">לדעת </w:t>
      </w:r>
      <w:r w:rsidR="00FD0FDE">
        <w:rPr>
          <w:rFonts w:hint="cs"/>
          <w:rtl/>
        </w:rPr>
        <w:t xml:space="preserve">שמואל אין החוב נשמט </w:t>
      </w:r>
      <w:r w:rsidR="00AA4830">
        <w:rPr>
          <w:rFonts w:hint="cs"/>
          <w:rtl/>
        </w:rPr>
        <w:t xml:space="preserve">ובטעם הדבר מנמקת הגמרא, </w:t>
      </w:r>
      <w:r w:rsidR="002779BF">
        <w:rPr>
          <w:rFonts w:hint="cs"/>
          <w:rtl/>
        </w:rPr>
        <w:t>שרק חוב שזמן פרעונו חל בזמן השמיטה</w:t>
      </w:r>
      <w:r w:rsidR="007133BA">
        <w:rPr>
          <w:rFonts w:hint="cs"/>
          <w:rtl/>
        </w:rPr>
        <w:t xml:space="preserve"> עצמה</w:t>
      </w:r>
      <w:r w:rsidR="002779BF">
        <w:rPr>
          <w:rFonts w:hint="cs"/>
          <w:rtl/>
        </w:rPr>
        <w:t xml:space="preserve"> נשמט, </w:t>
      </w:r>
      <w:r w:rsidR="007133BA">
        <w:rPr>
          <w:rFonts w:hint="cs"/>
          <w:rtl/>
        </w:rPr>
        <w:t>אך לא</w:t>
      </w:r>
      <w:r w:rsidR="00820EB4">
        <w:rPr>
          <w:rFonts w:hint="cs"/>
          <w:rtl/>
        </w:rPr>
        <w:t xml:space="preserve"> חוב שעוד לא הגיע זמן פרעונו</w:t>
      </w:r>
      <w:r w:rsidR="003058D9">
        <w:rPr>
          <w:rFonts w:hint="cs"/>
          <w:rtl/>
        </w:rPr>
        <w:t xml:space="preserve"> </w:t>
      </w:r>
      <w:r w:rsidR="003058D9">
        <w:rPr>
          <w:rFonts w:cs="Arial" w:hint="cs"/>
          <w:sz w:val="18"/>
          <w:szCs w:val="18"/>
          <w:rtl/>
        </w:rPr>
        <w:t>(ועיין הערה</w:t>
      </w:r>
      <w:r w:rsidR="003058D9">
        <w:rPr>
          <w:rStyle w:val="a5"/>
          <w:rFonts w:cs="Arial"/>
          <w:rtl/>
        </w:rPr>
        <w:footnoteReference w:id="2"/>
      </w:r>
      <w:r w:rsidR="003058D9">
        <w:rPr>
          <w:rFonts w:cs="Arial" w:hint="cs"/>
          <w:sz w:val="18"/>
          <w:szCs w:val="18"/>
          <w:rtl/>
        </w:rPr>
        <w:t>)</w:t>
      </w:r>
      <w:r w:rsidR="00820EB4">
        <w:rPr>
          <w:rFonts w:hint="cs"/>
          <w:rtl/>
        </w:rPr>
        <w:t>.</w:t>
      </w:r>
      <w:r w:rsidR="00EB267C">
        <w:rPr>
          <w:rFonts w:hint="cs"/>
          <w:rtl/>
        </w:rPr>
        <w:t xml:space="preserve"> </w:t>
      </w:r>
    </w:p>
    <w:p w14:paraId="27F214B2" w14:textId="6F1F00D2" w:rsidR="00EB267C" w:rsidRDefault="00EB267C" w:rsidP="000627BE">
      <w:pPr>
        <w:spacing w:after="80"/>
        <w:rPr>
          <w:rtl/>
        </w:rPr>
      </w:pPr>
      <w:r>
        <w:rPr>
          <w:rFonts w:hint="cs"/>
          <w:rtl/>
        </w:rPr>
        <w:t xml:space="preserve">הגמרא לא מכריעה את הספק, ולמעשה נחלקו הראשונים. לדעת </w:t>
      </w:r>
      <w:proofErr w:type="spellStart"/>
      <w:r w:rsidRPr="00703D5E">
        <w:rPr>
          <w:rFonts w:hint="cs"/>
          <w:b/>
          <w:bCs/>
          <w:rtl/>
        </w:rPr>
        <w:t>ריב''א</w:t>
      </w:r>
      <w:proofErr w:type="spellEnd"/>
      <w:r>
        <w:rPr>
          <w:rFonts w:hint="cs"/>
          <w:rtl/>
        </w:rPr>
        <w:t xml:space="preserve"> </w:t>
      </w:r>
      <w:r>
        <w:rPr>
          <w:rFonts w:hint="cs"/>
          <w:sz w:val="18"/>
          <w:szCs w:val="18"/>
          <w:rtl/>
        </w:rPr>
        <w:t>(מובא ברא''ש א, ג)</w:t>
      </w:r>
      <w:r>
        <w:rPr>
          <w:rFonts w:hint="cs"/>
          <w:rtl/>
        </w:rPr>
        <w:t xml:space="preserve"> </w:t>
      </w:r>
      <w:r w:rsidR="00703D5E">
        <w:rPr>
          <w:rFonts w:hint="cs"/>
          <w:rtl/>
        </w:rPr>
        <w:t>ל</w:t>
      </w:r>
      <w:r>
        <w:rPr>
          <w:rFonts w:hint="cs"/>
          <w:rtl/>
        </w:rPr>
        <w:t>הלכה</w:t>
      </w:r>
      <w:r w:rsidR="00703D5E">
        <w:rPr>
          <w:rFonts w:hint="cs"/>
          <w:rtl/>
        </w:rPr>
        <w:t xml:space="preserve"> החוב נשמט,</w:t>
      </w:r>
      <w:r w:rsidR="007C32FC">
        <w:rPr>
          <w:rFonts w:hint="cs"/>
          <w:rtl/>
        </w:rPr>
        <w:t xml:space="preserve"> כיוון שבכל מקום שיש מחלוקת בגמרא בין לישנות, הלכה </w:t>
      </w:r>
      <w:proofErr w:type="spellStart"/>
      <w:r w:rsidR="007C32FC">
        <w:rPr>
          <w:rFonts w:hint="cs"/>
          <w:rtl/>
        </w:rPr>
        <w:t>כלישנא</w:t>
      </w:r>
      <w:proofErr w:type="spellEnd"/>
      <w:r w:rsidR="007C32FC">
        <w:rPr>
          <w:rFonts w:hint="cs"/>
          <w:rtl/>
        </w:rPr>
        <w:t xml:space="preserve"> הראשונה</w:t>
      </w:r>
      <w:r w:rsidR="004A7CC4">
        <w:rPr>
          <w:rFonts w:hint="cs"/>
          <w:rtl/>
        </w:rPr>
        <w:t xml:space="preserve">, וכן פסק </w:t>
      </w:r>
      <w:r w:rsidR="004A7CC4" w:rsidRPr="004A7CC4">
        <w:rPr>
          <w:rFonts w:hint="cs"/>
          <w:b/>
          <w:bCs/>
          <w:rtl/>
        </w:rPr>
        <w:t>ר''י הזקן</w:t>
      </w:r>
      <w:r w:rsidR="004A7CC4">
        <w:rPr>
          <w:rFonts w:hint="cs"/>
          <w:rtl/>
        </w:rPr>
        <w:t xml:space="preserve"> </w:t>
      </w:r>
      <w:r w:rsidR="004A7CC4">
        <w:rPr>
          <w:rFonts w:hint="cs"/>
          <w:sz w:val="18"/>
          <w:szCs w:val="18"/>
          <w:rtl/>
        </w:rPr>
        <w:t>(שם)</w:t>
      </w:r>
      <w:r w:rsidR="007C32FC">
        <w:rPr>
          <w:rFonts w:hint="cs"/>
          <w:rtl/>
        </w:rPr>
        <w:t>.</w:t>
      </w:r>
      <w:r w:rsidR="00217209">
        <w:rPr>
          <w:rFonts w:hint="cs"/>
          <w:rtl/>
        </w:rPr>
        <w:t xml:space="preserve"> </w:t>
      </w:r>
      <w:r w:rsidR="00B6723A" w:rsidRPr="005B5005">
        <w:rPr>
          <w:rFonts w:hint="cs"/>
          <w:b/>
          <w:bCs/>
          <w:rtl/>
        </w:rPr>
        <w:t>רבינו תם</w:t>
      </w:r>
      <w:r w:rsidR="00B6723A">
        <w:rPr>
          <w:rFonts w:hint="cs"/>
          <w:rtl/>
        </w:rPr>
        <w:t xml:space="preserve"> </w:t>
      </w:r>
      <w:r w:rsidR="005B5005">
        <w:rPr>
          <w:rFonts w:hint="cs"/>
          <w:sz w:val="18"/>
          <w:szCs w:val="18"/>
          <w:rtl/>
        </w:rPr>
        <w:t xml:space="preserve">(שם) </w:t>
      </w:r>
      <w:r w:rsidR="00B6723A">
        <w:rPr>
          <w:rFonts w:hint="cs"/>
          <w:rtl/>
        </w:rPr>
        <w:t xml:space="preserve">חלק וסבר כדעת שמואל, שחוב מעין זה אינו נשמט, </w:t>
      </w:r>
      <w:r w:rsidR="007133BA">
        <w:rPr>
          <w:rFonts w:hint="cs"/>
          <w:rtl/>
        </w:rPr>
        <w:t>ו</w:t>
      </w:r>
      <w:r w:rsidR="00B6723A">
        <w:rPr>
          <w:rFonts w:hint="cs"/>
          <w:rtl/>
        </w:rPr>
        <w:t>כך גם פסק</w:t>
      </w:r>
      <w:r w:rsidR="005B5005">
        <w:rPr>
          <w:rFonts w:hint="cs"/>
          <w:rtl/>
        </w:rPr>
        <w:t>ו</w:t>
      </w:r>
      <w:r w:rsidR="00B6723A">
        <w:rPr>
          <w:rFonts w:hint="cs"/>
          <w:rtl/>
        </w:rPr>
        <w:t xml:space="preserve"> </w:t>
      </w:r>
      <w:r w:rsidR="00B6723A" w:rsidRPr="00B6723A">
        <w:rPr>
          <w:rFonts w:hint="cs"/>
          <w:b/>
          <w:bCs/>
          <w:rtl/>
        </w:rPr>
        <w:t>הרמב''ם</w:t>
      </w:r>
      <w:r w:rsidR="00B6723A">
        <w:rPr>
          <w:rFonts w:hint="cs"/>
          <w:rtl/>
        </w:rPr>
        <w:t xml:space="preserve"> </w:t>
      </w:r>
      <w:r w:rsidR="00B6723A" w:rsidRPr="00B6723A">
        <w:rPr>
          <w:rFonts w:hint="cs"/>
          <w:sz w:val="18"/>
          <w:szCs w:val="18"/>
          <w:rtl/>
        </w:rPr>
        <w:t>(שמיטה ויובל ט, ט)</w:t>
      </w:r>
      <w:r w:rsidR="006A2F47">
        <w:rPr>
          <w:rFonts w:hint="cs"/>
          <w:rtl/>
        </w:rPr>
        <w:t xml:space="preserve"> </w:t>
      </w:r>
      <w:r w:rsidR="006A2F47" w:rsidRPr="006A2F47">
        <w:rPr>
          <w:rFonts w:hint="cs"/>
          <w:b/>
          <w:bCs/>
          <w:rtl/>
        </w:rPr>
        <w:t>והרא''ש</w:t>
      </w:r>
      <w:r w:rsidR="00B6723A">
        <w:rPr>
          <w:rFonts w:hint="cs"/>
          <w:rtl/>
        </w:rPr>
        <w:t xml:space="preserve">, וכן נקט להלכה </w:t>
      </w:r>
      <w:r w:rsidR="00B6723A" w:rsidRPr="00B6723A">
        <w:rPr>
          <w:rFonts w:hint="cs"/>
          <w:b/>
          <w:bCs/>
          <w:rtl/>
        </w:rPr>
        <w:t>השולחן ערוך</w:t>
      </w:r>
      <w:r w:rsidR="00B6723A">
        <w:rPr>
          <w:rFonts w:hint="cs"/>
          <w:rtl/>
        </w:rPr>
        <w:t xml:space="preserve"> </w:t>
      </w:r>
      <w:r w:rsidR="00B6723A">
        <w:rPr>
          <w:rFonts w:hint="cs"/>
          <w:sz w:val="18"/>
          <w:szCs w:val="18"/>
          <w:rtl/>
        </w:rPr>
        <w:t>(סז, י)</w:t>
      </w:r>
      <w:r w:rsidR="00A3138F">
        <w:rPr>
          <w:rFonts w:hint="cs"/>
          <w:rtl/>
        </w:rPr>
        <w:t>. ובלשון הרא''ש:</w:t>
      </w:r>
    </w:p>
    <w:p w14:paraId="4C17F89B" w14:textId="79C65B34" w:rsidR="00A3138F" w:rsidRPr="00B6723A" w:rsidRDefault="00A3138F" w:rsidP="000627BE">
      <w:pPr>
        <w:spacing w:after="80"/>
        <w:ind w:left="720"/>
        <w:rPr>
          <w:rtl/>
        </w:rPr>
      </w:pPr>
      <w:r>
        <w:rPr>
          <w:rFonts w:cs="Arial" w:hint="cs"/>
          <w:rtl/>
        </w:rPr>
        <w:t>''</w:t>
      </w:r>
      <w:proofErr w:type="spellStart"/>
      <w:r w:rsidRPr="00A3138F">
        <w:rPr>
          <w:rFonts w:cs="Arial"/>
          <w:rtl/>
        </w:rPr>
        <w:t>ריב"א</w:t>
      </w:r>
      <w:proofErr w:type="spellEnd"/>
      <w:r w:rsidRPr="00A3138F">
        <w:rPr>
          <w:rFonts w:cs="Arial"/>
          <w:rtl/>
        </w:rPr>
        <w:t xml:space="preserve"> פוסק בכל מקום הלכה כלשון ראשון שכך היו שונים רוב החכמים</w:t>
      </w:r>
      <w:r w:rsidR="00857A5B">
        <w:rPr>
          <w:rFonts w:cs="Arial" w:hint="cs"/>
          <w:rtl/>
        </w:rPr>
        <w:t>,</w:t>
      </w:r>
      <w:r w:rsidRPr="00A3138F">
        <w:rPr>
          <w:rFonts w:cs="Arial"/>
          <w:rtl/>
        </w:rPr>
        <w:t xml:space="preserve"> אבל יש שאומר בלשון זה</w:t>
      </w:r>
      <w:r w:rsidR="00857A5B">
        <w:rPr>
          <w:rFonts w:cs="Arial" w:hint="cs"/>
          <w:rtl/>
        </w:rPr>
        <w:t>,</w:t>
      </w:r>
      <w:r w:rsidRPr="00A3138F">
        <w:rPr>
          <w:rFonts w:cs="Arial"/>
          <w:rtl/>
        </w:rPr>
        <w:t xml:space="preserve"> וכן כתב רבינו אליהו הזקן באזהרות</w:t>
      </w:r>
      <w:r w:rsidR="002B3F8F">
        <w:rPr>
          <w:rFonts w:cs="Arial" w:hint="cs"/>
          <w:rtl/>
        </w:rPr>
        <w:t>,</w:t>
      </w:r>
      <w:r w:rsidRPr="00A3138F">
        <w:rPr>
          <w:rFonts w:cs="Arial"/>
          <w:rtl/>
        </w:rPr>
        <w:t xml:space="preserve"> זמן עשר כי ילוונו בחצי ימיו יעזבנו. ו</w:t>
      </w:r>
      <w:r w:rsidR="00857A5B">
        <w:rPr>
          <w:rFonts w:cs="Arial" w:hint="cs"/>
          <w:rtl/>
        </w:rPr>
        <w:t xml:space="preserve">רבינו תם </w:t>
      </w:r>
      <w:r w:rsidRPr="00A3138F">
        <w:rPr>
          <w:rFonts w:cs="Arial"/>
          <w:rtl/>
        </w:rPr>
        <w:t>פוסק כלשון אחרון והגיה באזהרות ולא במשפט בחצי ימיו יעזבנו</w:t>
      </w:r>
      <w:r w:rsidR="00857A5B">
        <w:rPr>
          <w:rFonts w:hint="cs"/>
          <w:rtl/>
        </w:rPr>
        <w:t>.</w:t>
      </w:r>
      <w:r w:rsidR="0052442E">
        <w:rPr>
          <w:rFonts w:hint="cs"/>
          <w:rtl/>
        </w:rPr>
        <w:t xml:space="preserve"> ו</w:t>
      </w:r>
      <w:r w:rsidR="009A337E" w:rsidRPr="009A337E">
        <w:rPr>
          <w:rFonts w:cs="Arial"/>
          <w:rtl/>
        </w:rPr>
        <w:t xml:space="preserve">נראה </w:t>
      </w:r>
      <w:proofErr w:type="spellStart"/>
      <w:r w:rsidR="009A337E" w:rsidRPr="009A337E">
        <w:rPr>
          <w:rFonts w:cs="Arial"/>
          <w:rtl/>
        </w:rPr>
        <w:t>דהלכה</w:t>
      </w:r>
      <w:proofErr w:type="spellEnd"/>
      <w:r w:rsidR="009A337E" w:rsidRPr="009A337E">
        <w:rPr>
          <w:rFonts w:cs="Arial"/>
          <w:rtl/>
        </w:rPr>
        <w:t xml:space="preserve"> </w:t>
      </w:r>
      <w:proofErr w:type="spellStart"/>
      <w:r w:rsidR="009A337E" w:rsidRPr="009A337E">
        <w:rPr>
          <w:rFonts w:cs="Arial"/>
          <w:rtl/>
        </w:rPr>
        <w:t>כלישנא</w:t>
      </w:r>
      <w:proofErr w:type="spellEnd"/>
      <w:r w:rsidR="009A337E" w:rsidRPr="009A337E">
        <w:rPr>
          <w:rFonts w:cs="Arial"/>
          <w:rtl/>
        </w:rPr>
        <w:t xml:space="preserve"> בתרא</w:t>
      </w:r>
      <w:r w:rsidR="005B5005">
        <w:rPr>
          <w:rFonts w:cs="Arial" w:hint="cs"/>
          <w:rtl/>
        </w:rPr>
        <w:t>,</w:t>
      </w:r>
      <w:r w:rsidR="009A337E" w:rsidRPr="009A337E">
        <w:rPr>
          <w:rFonts w:cs="Arial"/>
          <w:rtl/>
        </w:rPr>
        <w:t xml:space="preserve"> </w:t>
      </w:r>
      <w:proofErr w:type="spellStart"/>
      <w:r w:rsidR="009A337E" w:rsidRPr="009A337E">
        <w:rPr>
          <w:rFonts w:cs="Arial"/>
          <w:rtl/>
        </w:rPr>
        <w:t>דשביעית</w:t>
      </w:r>
      <w:proofErr w:type="spellEnd"/>
      <w:r w:rsidR="009A337E" w:rsidRPr="009A337E">
        <w:rPr>
          <w:rFonts w:cs="Arial"/>
          <w:rtl/>
        </w:rPr>
        <w:t xml:space="preserve"> בזמן הזה דרבנן </w:t>
      </w:r>
      <w:proofErr w:type="spellStart"/>
      <w:r w:rsidR="009A337E" w:rsidRPr="009A337E">
        <w:rPr>
          <w:rFonts w:cs="Arial"/>
          <w:rtl/>
        </w:rPr>
        <w:t>ואזלינן</w:t>
      </w:r>
      <w:proofErr w:type="spellEnd"/>
      <w:r w:rsidR="009A337E" w:rsidRPr="009A337E">
        <w:rPr>
          <w:rFonts w:cs="Arial"/>
          <w:rtl/>
        </w:rPr>
        <w:t xml:space="preserve"> לקולא</w:t>
      </w:r>
      <w:r w:rsidR="003058D9">
        <w:rPr>
          <w:rFonts w:cs="Arial" w:hint="cs"/>
          <w:rtl/>
        </w:rPr>
        <w:t xml:space="preserve"> </w:t>
      </w:r>
      <w:r w:rsidR="009A337E" w:rsidRPr="009A337E">
        <w:rPr>
          <w:rFonts w:cs="Arial"/>
          <w:rtl/>
        </w:rPr>
        <w:t>.</w:t>
      </w:r>
      <w:r w:rsidR="00857A5B">
        <w:rPr>
          <w:rFonts w:hint="cs"/>
          <w:rtl/>
        </w:rPr>
        <w:t>''</w:t>
      </w:r>
    </w:p>
    <w:p w14:paraId="3D1384A5" w14:textId="107FF403" w:rsidR="00E60CBF" w:rsidRDefault="005F12FF" w:rsidP="000627BE">
      <w:pPr>
        <w:spacing w:after="80"/>
        <w:rPr>
          <w:rtl/>
        </w:rPr>
      </w:pPr>
      <w:r>
        <w:rPr>
          <w:rFonts w:hint="cs"/>
          <w:rtl/>
        </w:rPr>
        <w:t>ב.</w:t>
      </w:r>
      <w:r w:rsidR="00F1549B">
        <w:rPr>
          <w:rFonts w:hint="cs"/>
          <w:rtl/>
        </w:rPr>
        <w:t xml:space="preserve"> </w:t>
      </w:r>
      <w:r w:rsidR="000A2DF3">
        <w:rPr>
          <w:rFonts w:hint="cs"/>
          <w:rtl/>
        </w:rPr>
        <w:t xml:space="preserve">המשנה במסכת שביעית </w:t>
      </w:r>
      <w:r w:rsidR="000A2DF3">
        <w:rPr>
          <w:rFonts w:hint="cs"/>
          <w:sz w:val="18"/>
          <w:szCs w:val="18"/>
          <w:rtl/>
        </w:rPr>
        <w:t xml:space="preserve">(י, א) </w:t>
      </w:r>
      <w:r w:rsidR="000A2DF3">
        <w:rPr>
          <w:rFonts w:hint="cs"/>
          <w:rtl/>
        </w:rPr>
        <w:t>כותבת, ש</w:t>
      </w:r>
      <w:r w:rsidR="00B443DD">
        <w:rPr>
          <w:rFonts w:hint="cs"/>
          <w:rtl/>
        </w:rPr>
        <w:t xml:space="preserve">אדם הקונה בהקפה </w:t>
      </w:r>
      <w:r w:rsidR="007133BA">
        <w:rPr>
          <w:rFonts w:hint="cs"/>
          <w:rtl/>
        </w:rPr>
        <w:t>בחנות,</w:t>
      </w:r>
      <w:r w:rsidR="007133BA" w:rsidRPr="003B2A2C">
        <w:rPr>
          <w:rFonts w:hint="cs"/>
          <w:sz w:val="18"/>
          <w:szCs w:val="18"/>
          <w:rtl/>
        </w:rPr>
        <w:t xml:space="preserve"> </w:t>
      </w:r>
      <w:r w:rsidR="00B443DD">
        <w:rPr>
          <w:rFonts w:hint="cs"/>
          <w:rtl/>
        </w:rPr>
        <w:t>החוב אינו נשמט</w:t>
      </w:r>
      <w:r w:rsidR="000A2DF3">
        <w:rPr>
          <w:rFonts w:hint="cs"/>
          <w:rtl/>
        </w:rPr>
        <w:t>.</w:t>
      </w:r>
      <w:r w:rsidR="003A0ED4">
        <w:rPr>
          <w:rFonts w:hint="cs"/>
          <w:rtl/>
        </w:rPr>
        <w:t xml:space="preserve"> מדוע?</w:t>
      </w:r>
      <w:r w:rsidR="003A0ED4">
        <w:rPr>
          <w:rFonts w:hint="cs"/>
        </w:rPr>
        <w:t xml:space="preserve"> </w:t>
      </w:r>
      <w:r w:rsidR="00E60CBF" w:rsidRPr="00FF30F4">
        <w:rPr>
          <w:rFonts w:hint="cs"/>
          <w:b/>
          <w:bCs/>
          <w:rtl/>
        </w:rPr>
        <w:t>הכסף משנה</w:t>
      </w:r>
      <w:r w:rsidR="00E60CBF">
        <w:rPr>
          <w:rFonts w:hint="cs"/>
          <w:rtl/>
        </w:rPr>
        <w:t xml:space="preserve"> </w:t>
      </w:r>
      <w:r w:rsidR="00E60CBF">
        <w:rPr>
          <w:rFonts w:hint="cs"/>
          <w:sz w:val="18"/>
          <w:szCs w:val="18"/>
          <w:rtl/>
        </w:rPr>
        <w:t xml:space="preserve">(שמיטה ויובל ט, יא) </w:t>
      </w:r>
      <w:r w:rsidR="007F7E2D" w:rsidRPr="007F7E2D">
        <w:rPr>
          <w:rFonts w:hint="cs"/>
          <w:b/>
          <w:bCs/>
          <w:rtl/>
        </w:rPr>
        <w:t>ושולחן ערוך הרב</w:t>
      </w:r>
      <w:r w:rsidR="007F7E2D">
        <w:rPr>
          <w:rFonts w:hint="cs"/>
          <w:rtl/>
        </w:rPr>
        <w:t xml:space="preserve"> </w:t>
      </w:r>
      <w:r w:rsidR="007F7E2D">
        <w:rPr>
          <w:rFonts w:hint="cs"/>
          <w:sz w:val="18"/>
          <w:szCs w:val="18"/>
          <w:rtl/>
        </w:rPr>
        <w:t xml:space="preserve">(הלוואה, סט) </w:t>
      </w:r>
      <w:r w:rsidR="00E60CBF">
        <w:rPr>
          <w:rFonts w:hint="cs"/>
          <w:rtl/>
        </w:rPr>
        <w:t>ביאר</w:t>
      </w:r>
      <w:r w:rsidR="007F7E2D">
        <w:rPr>
          <w:rFonts w:hint="cs"/>
          <w:rtl/>
        </w:rPr>
        <w:t>ו</w:t>
      </w:r>
      <w:r w:rsidR="00E60CBF">
        <w:rPr>
          <w:rFonts w:hint="cs"/>
          <w:rtl/>
        </w:rPr>
        <w:t xml:space="preserve">, שפסק זה בנוי על העיקרון הקודם שראינו. כאשר מלווים בהקפה החוב תקף לשנה </w:t>
      </w:r>
      <w:r w:rsidR="007133BA">
        <w:rPr>
          <w:rFonts w:hint="cs"/>
          <w:rtl/>
        </w:rPr>
        <w:t>או</w:t>
      </w:r>
      <w:r w:rsidR="00E60CBF">
        <w:rPr>
          <w:rFonts w:hint="cs"/>
          <w:rtl/>
        </w:rPr>
        <w:t xml:space="preserve"> שנתיים, ממילא אין זמן הפירעון </w:t>
      </w:r>
      <w:r w:rsidR="000D103C">
        <w:rPr>
          <w:rFonts w:hint="cs"/>
          <w:rtl/>
        </w:rPr>
        <w:t xml:space="preserve">חל </w:t>
      </w:r>
      <w:r w:rsidR="00E60CBF">
        <w:rPr>
          <w:rFonts w:hint="cs"/>
          <w:rtl/>
        </w:rPr>
        <w:t>בשנת השמיט</w:t>
      </w:r>
      <w:r w:rsidR="000D103C">
        <w:rPr>
          <w:rFonts w:hint="cs"/>
          <w:rtl/>
        </w:rPr>
        <w:t>ה והחוב אינו נשמט</w:t>
      </w:r>
      <w:r w:rsidR="00E60CBF">
        <w:rPr>
          <w:rFonts w:hint="cs"/>
          <w:rtl/>
        </w:rPr>
        <w:t>.</w:t>
      </w:r>
    </w:p>
    <w:p w14:paraId="5C72FE0F" w14:textId="73148C91" w:rsidR="005F12FF" w:rsidRDefault="004815FF" w:rsidP="00C97445">
      <w:pPr>
        <w:rPr>
          <w:rtl/>
        </w:rPr>
      </w:pPr>
      <w:r>
        <w:rPr>
          <w:rFonts w:hint="cs"/>
          <w:rtl/>
        </w:rPr>
        <w:lastRenderedPageBreak/>
        <w:t xml:space="preserve">אולם, </w:t>
      </w:r>
      <w:r w:rsidRPr="004815FF">
        <w:rPr>
          <w:rFonts w:hint="cs"/>
          <w:b/>
          <w:bCs/>
          <w:rtl/>
        </w:rPr>
        <w:t>הרמב''ם</w:t>
      </w:r>
      <w:r>
        <w:rPr>
          <w:rFonts w:hint="cs"/>
          <w:rtl/>
        </w:rPr>
        <w:t xml:space="preserve"> </w:t>
      </w:r>
      <w:r>
        <w:rPr>
          <w:rFonts w:hint="cs"/>
          <w:sz w:val="18"/>
          <w:szCs w:val="18"/>
          <w:rtl/>
        </w:rPr>
        <w:t>(שם)</w:t>
      </w:r>
      <w:r w:rsidR="00614431">
        <w:rPr>
          <w:rFonts w:hint="cs"/>
          <w:rtl/>
        </w:rPr>
        <w:t xml:space="preserve"> </w:t>
      </w:r>
      <w:r w:rsidR="00614431" w:rsidRPr="00C32EC3">
        <w:rPr>
          <w:rFonts w:hint="cs"/>
          <w:b/>
          <w:bCs/>
          <w:rtl/>
        </w:rPr>
        <w:t>התוספות</w:t>
      </w:r>
      <w:r w:rsidR="00614431">
        <w:rPr>
          <w:rFonts w:hint="cs"/>
          <w:rtl/>
        </w:rPr>
        <w:t xml:space="preserve"> </w:t>
      </w:r>
      <w:r w:rsidR="00614431">
        <w:rPr>
          <w:rFonts w:hint="cs"/>
          <w:sz w:val="18"/>
          <w:szCs w:val="18"/>
          <w:rtl/>
        </w:rPr>
        <w:t>(גיטין נה ע''א ד''ה ולשביעית)</w:t>
      </w:r>
      <w:r>
        <w:rPr>
          <w:rFonts w:hint="cs"/>
          <w:rtl/>
        </w:rPr>
        <w:t>, ובעקבותי</w:t>
      </w:r>
      <w:r w:rsidR="005A6810">
        <w:rPr>
          <w:rFonts w:hint="cs"/>
          <w:rtl/>
        </w:rPr>
        <w:t>הם</w:t>
      </w:r>
      <w:r>
        <w:rPr>
          <w:rFonts w:hint="cs"/>
          <w:rtl/>
        </w:rPr>
        <w:t xml:space="preserve"> </w:t>
      </w:r>
      <w:r w:rsidRPr="004815FF">
        <w:rPr>
          <w:rFonts w:hint="cs"/>
          <w:b/>
          <w:bCs/>
          <w:rtl/>
        </w:rPr>
        <w:t>הב''ח</w:t>
      </w:r>
      <w:r w:rsidR="000A1439">
        <w:rPr>
          <w:rFonts w:hint="cs"/>
          <w:rtl/>
        </w:rPr>
        <w:t xml:space="preserve"> </w:t>
      </w:r>
      <w:r w:rsidR="000A1439">
        <w:rPr>
          <w:rFonts w:hint="cs"/>
          <w:sz w:val="18"/>
          <w:szCs w:val="18"/>
          <w:rtl/>
        </w:rPr>
        <w:t>(סז, יט)</w:t>
      </w:r>
      <w:r>
        <w:rPr>
          <w:rFonts w:hint="cs"/>
          <w:rtl/>
        </w:rPr>
        <w:t xml:space="preserve">, </w:t>
      </w:r>
      <w:r w:rsidRPr="004815FF">
        <w:rPr>
          <w:rFonts w:hint="cs"/>
          <w:b/>
          <w:bCs/>
          <w:rtl/>
        </w:rPr>
        <w:t xml:space="preserve">הלבוש </w:t>
      </w:r>
      <w:r w:rsidR="000A1439" w:rsidRPr="000A1439">
        <w:rPr>
          <w:rFonts w:hint="cs"/>
          <w:sz w:val="18"/>
          <w:szCs w:val="18"/>
          <w:rtl/>
        </w:rPr>
        <w:t>(שם, יד)</w:t>
      </w:r>
      <w:r w:rsidR="000A1439">
        <w:rPr>
          <w:rFonts w:hint="cs"/>
          <w:b/>
          <w:bCs/>
          <w:sz w:val="18"/>
          <w:szCs w:val="18"/>
          <w:rtl/>
        </w:rPr>
        <w:t xml:space="preserve"> </w:t>
      </w:r>
      <w:r w:rsidRPr="004815FF">
        <w:rPr>
          <w:rFonts w:hint="cs"/>
          <w:b/>
          <w:bCs/>
          <w:rtl/>
        </w:rPr>
        <w:t>והרב עובדיה יוסף</w:t>
      </w:r>
      <w:r>
        <w:rPr>
          <w:rFonts w:hint="cs"/>
          <w:rtl/>
        </w:rPr>
        <w:t xml:space="preserve"> </w:t>
      </w:r>
      <w:r w:rsidR="000A1439">
        <w:rPr>
          <w:rFonts w:hint="cs"/>
          <w:sz w:val="18"/>
          <w:szCs w:val="18"/>
          <w:rtl/>
        </w:rPr>
        <w:t>(</w:t>
      </w:r>
      <w:r w:rsidR="006D428B">
        <w:rPr>
          <w:rFonts w:hint="cs"/>
          <w:sz w:val="18"/>
          <w:szCs w:val="18"/>
          <w:rtl/>
        </w:rPr>
        <w:t xml:space="preserve">חזון עובדיה </w:t>
      </w:r>
      <w:r w:rsidR="000A1439">
        <w:rPr>
          <w:rFonts w:hint="cs"/>
          <w:sz w:val="18"/>
          <w:szCs w:val="18"/>
          <w:rtl/>
        </w:rPr>
        <w:t xml:space="preserve">פרוזבול עמ' לה - לו) </w:t>
      </w:r>
      <w:r>
        <w:rPr>
          <w:rFonts w:hint="cs"/>
          <w:rtl/>
        </w:rPr>
        <w:t>ביארו אחרת את ההיתר. לשיטתם, כאשר נפסק שחובות נשמטים</w:t>
      </w:r>
      <w:r w:rsidR="007133BA">
        <w:rPr>
          <w:rFonts w:hint="cs"/>
          <w:rtl/>
        </w:rPr>
        <w:t>,</w:t>
      </w:r>
      <w:r>
        <w:rPr>
          <w:rFonts w:hint="cs"/>
          <w:rtl/>
        </w:rPr>
        <w:t xml:space="preserve"> הכוונה רק לחובות בדרך הלוואה. חוב במכולת </w:t>
      </w:r>
      <w:r w:rsidR="00DD5B2C">
        <w:rPr>
          <w:rFonts w:hint="cs"/>
          <w:rtl/>
        </w:rPr>
        <w:t xml:space="preserve">ובקניית סחורה </w:t>
      </w:r>
      <w:r>
        <w:rPr>
          <w:rFonts w:hint="cs"/>
          <w:rtl/>
        </w:rPr>
        <w:t>אינו הלוואה</w:t>
      </w:r>
      <w:r w:rsidR="00D96BDF">
        <w:rPr>
          <w:rFonts w:hint="cs"/>
          <w:rtl/>
        </w:rPr>
        <w:t>,</w:t>
      </w:r>
      <w:r>
        <w:rPr>
          <w:rFonts w:hint="cs"/>
          <w:rtl/>
        </w:rPr>
        <w:t xml:space="preserve"> אלא </w:t>
      </w:r>
      <w:r w:rsidR="000A1439">
        <w:rPr>
          <w:rFonts w:hint="cs"/>
          <w:rtl/>
        </w:rPr>
        <w:t xml:space="preserve">תוצר של קנייה ומכירת דברים, וחובות מעין אלו שנת השמיטה </w:t>
      </w:r>
      <w:r w:rsidR="00225969">
        <w:rPr>
          <w:rFonts w:hint="cs"/>
          <w:rtl/>
        </w:rPr>
        <w:t xml:space="preserve">לא </w:t>
      </w:r>
      <w:proofErr w:type="spellStart"/>
      <w:r w:rsidR="00225969">
        <w:rPr>
          <w:rFonts w:hint="cs"/>
          <w:rtl/>
        </w:rPr>
        <w:t>משמטת</w:t>
      </w:r>
      <w:proofErr w:type="spellEnd"/>
      <w:r w:rsidR="000A1439">
        <w:rPr>
          <w:rFonts w:hint="cs"/>
          <w:rtl/>
        </w:rPr>
        <w:t>.</w:t>
      </w:r>
      <w:r w:rsidR="00225969">
        <w:rPr>
          <w:rFonts w:hint="cs"/>
          <w:rtl/>
        </w:rPr>
        <w:t xml:space="preserve"> </w:t>
      </w:r>
    </w:p>
    <w:p w14:paraId="0062BD1C" w14:textId="252E01FD" w:rsidR="00F3221E" w:rsidRDefault="005F12FF" w:rsidP="00543FAA">
      <w:pPr>
        <w:rPr>
          <w:rtl/>
        </w:rPr>
      </w:pPr>
      <w:r>
        <w:rPr>
          <w:rFonts w:hint="cs"/>
          <w:rtl/>
        </w:rPr>
        <w:t>ג.</w:t>
      </w:r>
      <w:r w:rsidR="008933B0">
        <w:rPr>
          <w:rFonts w:hint="cs"/>
          <w:rtl/>
        </w:rPr>
        <w:t xml:space="preserve"> כפי </w:t>
      </w:r>
      <w:r w:rsidR="009138A9">
        <w:rPr>
          <w:rFonts w:hint="cs"/>
          <w:rtl/>
        </w:rPr>
        <w:t xml:space="preserve">שראינו בעבר </w:t>
      </w:r>
      <w:r w:rsidR="004B2845">
        <w:rPr>
          <w:rFonts w:hint="cs"/>
          <w:rtl/>
        </w:rPr>
        <w:t>בה</w:t>
      </w:r>
      <w:r w:rsidR="00573524">
        <w:rPr>
          <w:rFonts w:hint="cs"/>
          <w:rtl/>
        </w:rPr>
        <w:t>ר</w:t>
      </w:r>
      <w:r w:rsidR="004B2845">
        <w:rPr>
          <w:rFonts w:hint="cs"/>
          <w:rtl/>
        </w:rPr>
        <w:t>חבה</w:t>
      </w:r>
      <w:r w:rsidR="00B016A1">
        <w:rPr>
          <w:rFonts w:hint="cs"/>
          <w:sz w:val="18"/>
          <w:szCs w:val="18"/>
          <w:rtl/>
        </w:rPr>
        <w:t xml:space="preserve"> </w:t>
      </w:r>
      <w:r w:rsidR="007133BA">
        <w:rPr>
          <w:rFonts w:hint="cs"/>
          <w:sz w:val="18"/>
          <w:szCs w:val="18"/>
          <w:rtl/>
        </w:rPr>
        <w:t>(משפטים שנה ד')</w:t>
      </w:r>
      <w:r w:rsidR="009138A9">
        <w:rPr>
          <w:rFonts w:hint="cs"/>
          <w:rtl/>
        </w:rPr>
        <w:t xml:space="preserve">, נחלקו האחרונים במעמדה של חברה בע''מ. יש מהאחרונים שכתבו, </w:t>
      </w:r>
      <w:r w:rsidR="004B2845">
        <w:rPr>
          <w:rFonts w:hint="cs"/>
          <w:rtl/>
        </w:rPr>
        <w:t xml:space="preserve">שמעמדה של חברה זו 'כישות </w:t>
      </w:r>
      <w:r w:rsidR="00593A88">
        <w:rPr>
          <w:rFonts w:hint="cs"/>
          <w:rtl/>
        </w:rPr>
        <w:t>משפט</w:t>
      </w:r>
      <w:r w:rsidR="00303719">
        <w:rPr>
          <w:rFonts w:hint="cs"/>
          <w:rtl/>
        </w:rPr>
        <w:t>ית</w:t>
      </w:r>
      <w:r w:rsidR="00593A88">
        <w:rPr>
          <w:rFonts w:hint="cs"/>
          <w:rtl/>
        </w:rPr>
        <w:t xml:space="preserve"> </w:t>
      </w:r>
      <w:r w:rsidR="004B2845">
        <w:rPr>
          <w:rFonts w:hint="cs"/>
          <w:rtl/>
        </w:rPr>
        <w:t xml:space="preserve">בפני עצמה', כלומר חברה ללא בעלים מוגדרים. </w:t>
      </w:r>
      <w:r w:rsidR="00543FAA">
        <w:rPr>
          <w:rFonts w:hint="cs"/>
          <w:rtl/>
        </w:rPr>
        <w:t xml:space="preserve">על בסיס הנחה זו </w:t>
      </w:r>
      <w:r w:rsidR="00B77BC9">
        <w:rPr>
          <w:rFonts w:hint="cs"/>
          <w:rtl/>
        </w:rPr>
        <w:t xml:space="preserve">כתב </w:t>
      </w:r>
      <w:r w:rsidR="00543FAA" w:rsidRPr="00CC2C66">
        <w:rPr>
          <w:rFonts w:hint="cs"/>
          <w:b/>
          <w:bCs/>
          <w:rtl/>
        </w:rPr>
        <w:t>הרב אלישיב</w:t>
      </w:r>
      <w:r w:rsidR="00543FAA">
        <w:rPr>
          <w:rFonts w:hint="cs"/>
          <w:rtl/>
        </w:rPr>
        <w:t xml:space="preserve"> </w:t>
      </w:r>
      <w:r w:rsidR="00543FAA">
        <w:rPr>
          <w:rFonts w:hint="cs"/>
          <w:sz w:val="18"/>
          <w:szCs w:val="18"/>
          <w:rtl/>
        </w:rPr>
        <w:t>(שמיטת כספים כהלכה י, א)</w:t>
      </w:r>
      <w:r w:rsidR="0017355F">
        <w:rPr>
          <w:rFonts w:hint="cs"/>
          <w:rtl/>
        </w:rPr>
        <w:t xml:space="preserve"> שח</w:t>
      </w:r>
      <w:r w:rsidR="00543FAA">
        <w:rPr>
          <w:rFonts w:hint="cs"/>
          <w:rtl/>
        </w:rPr>
        <w:t>ובותיה אינם נשמטים</w:t>
      </w:r>
      <w:r w:rsidR="0017355F">
        <w:rPr>
          <w:rFonts w:hint="cs"/>
          <w:rtl/>
        </w:rPr>
        <w:t xml:space="preserve"> (ואין צורך שיכתבו פרוזבול)</w:t>
      </w:r>
      <w:r w:rsidR="00543FAA">
        <w:rPr>
          <w:rFonts w:hint="cs"/>
          <w:rtl/>
        </w:rPr>
        <w:t xml:space="preserve">, כיוון שרק כספים של אדם פרטי נשמטים. </w:t>
      </w:r>
    </w:p>
    <w:p w14:paraId="53679E93" w14:textId="77E3B382" w:rsidR="008176E3" w:rsidRPr="00D55E4A" w:rsidRDefault="00CC2C66" w:rsidP="00D55E4A">
      <w:pPr>
        <w:rPr>
          <w:rtl/>
        </w:rPr>
      </w:pPr>
      <w:r>
        <w:rPr>
          <w:rFonts w:hint="cs"/>
          <w:rtl/>
        </w:rPr>
        <w:t xml:space="preserve">אולם </w:t>
      </w:r>
      <w:r w:rsidRPr="00CC2C66">
        <w:rPr>
          <w:rFonts w:hint="cs"/>
          <w:b/>
          <w:bCs/>
          <w:rtl/>
        </w:rPr>
        <w:t>המנחת יצחק</w:t>
      </w:r>
      <w:r w:rsidR="003E698F">
        <w:rPr>
          <w:rFonts w:hint="cs"/>
          <w:b/>
          <w:bCs/>
          <w:rtl/>
        </w:rPr>
        <w:t xml:space="preserve"> </w:t>
      </w:r>
      <w:r w:rsidR="003E698F" w:rsidRPr="00F0214B">
        <w:rPr>
          <w:rFonts w:hint="cs"/>
          <w:sz w:val="18"/>
          <w:szCs w:val="18"/>
          <w:rtl/>
        </w:rPr>
        <w:t>(</w:t>
      </w:r>
      <w:r w:rsidR="003E698F">
        <w:rPr>
          <w:rFonts w:hint="cs"/>
          <w:sz w:val="18"/>
          <w:szCs w:val="18"/>
          <w:rtl/>
        </w:rPr>
        <w:t>ג, א</w:t>
      </w:r>
      <w:r w:rsidR="003E698F" w:rsidRPr="00F0214B">
        <w:rPr>
          <w:rFonts w:hint="cs"/>
          <w:sz w:val="18"/>
          <w:szCs w:val="18"/>
          <w:rtl/>
        </w:rPr>
        <w:t>)</w:t>
      </w:r>
      <w:r w:rsidRPr="00CC2C66">
        <w:rPr>
          <w:rFonts w:hint="cs"/>
          <w:b/>
          <w:bCs/>
          <w:rtl/>
        </w:rPr>
        <w:t xml:space="preserve"> והרב עובדיה</w:t>
      </w:r>
      <w:r>
        <w:rPr>
          <w:rFonts w:hint="cs"/>
          <w:rtl/>
        </w:rPr>
        <w:t xml:space="preserve"> </w:t>
      </w:r>
      <w:r>
        <w:rPr>
          <w:rFonts w:hint="cs"/>
          <w:sz w:val="18"/>
          <w:szCs w:val="18"/>
          <w:rtl/>
        </w:rPr>
        <w:t xml:space="preserve">(יחוה דעת ד, סד) </w:t>
      </w:r>
      <w:r>
        <w:rPr>
          <w:rFonts w:hint="cs"/>
          <w:rtl/>
        </w:rPr>
        <w:t xml:space="preserve">חלקו וסברו שאין מעמדה </w:t>
      </w:r>
      <w:r w:rsidR="006C34DD">
        <w:rPr>
          <w:rFonts w:hint="cs"/>
          <w:rtl/>
        </w:rPr>
        <w:t xml:space="preserve">של חברה בע''מ </w:t>
      </w:r>
      <w:r>
        <w:rPr>
          <w:rFonts w:hint="cs"/>
          <w:rtl/>
        </w:rPr>
        <w:t>כישות</w:t>
      </w:r>
      <w:r w:rsidR="00593A88">
        <w:rPr>
          <w:rFonts w:hint="cs"/>
          <w:rtl/>
        </w:rPr>
        <w:t xml:space="preserve"> משפטים בפני עצמה, אלא כשותפות</w:t>
      </w:r>
      <w:r w:rsidR="00B77BC9">
        <w:rPr>
          <w:rFonts w:hint="cs"/>
          <w:rtl/>
        </w:rPr>
        <w:t xml:space="preserve"> של מספר אנשים, שלכל אחד מ</w:t>
      </w:r>
      <w:r w:rsidR="00FD459B">
        <w:rPr>
          <w:rFonts w:hint="cs"/>
          <w:rtl/>
        </w:rPr>
        <w:t xml:space="preserve">הם תפקיד אחר בחברה. משום כך לפי שיטתם, צריכה </w:t>
      </w:r>
      <w:r w:rsidR="00D55E4A">
        <w:rPr>
          <w:rFonts w:hint="cs"/>
          <w:rtl/>
        </w:rPr>
        <w:t>החברה לעשות פרוזבול כדי שהחובות לא ישמטו (וכן אסור לה להלוות בריבית וכדומה)</w:t>
      </w:r>
      <w:r w:rsidR="00593A88">
        <w:rPr>
          <w:rFonts w:hint="cs"/>
          <w:rtl/>
        </w:rPr>
        <w:t xml:space="preserve">. </w:t>
      </w:r>
      <w:r>
        <w:rPr>
          <w:rFonts w:hint="cs"/>
          <w:rtl/>
        </w:rPr>
        <w:t xml:space="preserve"> </w:t>
      </w:r>
    </w:p>
    <w:p w14:paraId="51B91D46" w14:textId="2AF68895" w:rsidR="008176E3" w:rsidRDefault="00341E3E" w:rsidP="00883654">
      <w:pPr>
        <w:rPr>
          <w:b/>
          <w:bCs/>
          <w:u w:val="single"/>
          <w:rtl/>
        </w:rPr>
      </w:pPr>
      <w:r>
        <w:rPr>
          <w:rFonts w:hint="cs"/>
          <w:b/>
          <w:bCs/>
          <w:u w:val="single"/>
          <w:rtl/>
        </w:rPr>
        <w:t>פרוזבול</w:t>
      </w:r>
    </w:p>
    <w:p w14:paraId="5347E9C8" w14:textId="6C8DCAF2" w:rsidR="00341E3E" w:rsidRDefault="00341E3E">
      <w:pPr>
        <w:rPr>
          <w:rtl/>
        </w:rPr>
      </w:pPr>
      <w:r>
        <w:rPr>
          <w:rFonts w:hint="cs"/>
          <w:rtl/>
        </w:rPr>
        <w:t>עד כה ראינו בעיקר את דיון הפוסקים ביחס לדין התורה</w:t>
      </w:r>
      <w:r w:rsidR="003C5832">
        <w:rPr>
          <w:rFonts w:hint="cs"/>
          <w:rtl/>
        </w:rPr>
        <w:t xml:space="preserve"> </w:t>
      </w:r>
      <w:r w:rsidR="00763F17">
        <w:rPr>
          <w:rFonts w:hint="cs"/>
          <w:rtl/>
        </w:rPr>
        <w:t>לפיו</w:t>
      </w:r>
      <w:r w:rsidR="003C5832">
        <w:rPr>
          <w:rFonts w:hint="cs"/>
          <w:rtl/>
        </w:rPr>
        <w:t xml:space="preserve"> החובות נשמטים</w:t>
      </w:r>
      <w:r w:rsidR="00A11857">
        <w:rPr>
          <w:rFonts w:hint="cs"/>
          <w:rtl/>
        </w:rPr>
        <w:t>,</w:t>
      </w:r>
      <w:r w:rsidR="003C5832">
        <w:rPr>
          <w:rFonts w:hint="cs"/>
          <w:rtl/>
        </w:rPr>
        <w:t xml:space="preserve"> </w:t>
      </w:r>
      <w:r w:rsidR="00FB2E6E">
        <w:rPr>
          <w:rFonts w:hint="cs"/>
          <w:rtl/>
        </w:rPr>
        <w:t>ו</w:t>
      </w:r>
      <w:r w:rsidR="003C5832">
        <w:rPr>
          <w:rFonts w:hint="cs"/>
          <w:rtl/>
        </w:rPr>
        <w:t xml:space="preserve">יש מקום לדון אלו חובות נשמטים ואלו לא. </w:t>
      </w:r>
      <w:r w:rsidR="002300CD">
        <w:rPr>
          <w:rFonts w:hint="cs"/>
          <w:rtl/>
        </w:rPr>
        <w:t xml:space="preserve">אולם, </w:t>
      </w:r>
      <w:r w:rsidR="00E35257">
        <w:rPr>
          <w:rFonts w:hint="cs"/>
          <w:rtl/>
        </w:rPr>
        <w:t>המשנה</w:t>
      </w:r>
      <w:r w:rsidR="001F4049">
        <w:rPr>
          <w:rFonts w:hint="cs"/>
          <w:rtl/>
        </w:rPr>
        <w:t xml:space="preserve"> במסכת גיטין </w:t>
      </w:r>
      <w:r w:rsidR="00337991">
        <w:rPr>
          <w:rFonts w:hint="cs"/>
          <w:sz w:val="18"/>
          <w:szCs w:val="18"/>
          <w:rtl/>
        </w:rPr>
        <w:t xml:space="preserve">(לו ע''ב) </w:t>
      </w:r>
      <w:r w:rsidR="001F4049">
        <w:rPr>
          <w:rFonts w:hint="cs"/>
          <w:rtl/>
        </w:rPr>
        <w:t>כותבת, ש</w:t>
      </w:r>
      <w:r w:rsidR="002300CD">
        <w:rPr>
          <w:rFonts w:hint="cs"/>
          <w:rtl/>
        </w:rPr>
        <w:t xml:space="preserve">הלל הזקן </w:t>
      </w:r>
      <w:r w:rsidR="001F4049">
        <w:rPr>
          <w:rFonts w:hint="cs"/>
          <w:rtl/>
        </w:rPr>
        <w:t xml:space="preserve">תקן </w:t>
      </w:r>
      <w:r w:rsidR="003F4D9E">
        <w:rPr>
          <w:rFonts w:hint="cs"/>
          <w:rtl/>
        </w:rPr>
        <w:t xml:space="preserve">שטר הנקרא </w:t>
      </w:r>
      <w:r w:rsidR="001F4049">
        <w:rPr>
          <w:rFonts w:hint="cs"/>
          <w:rtl/>
        </w:rPr>
        <w:t xml:space="preserve">'פרוזבול', </w:t>
      </w:r>
      <w:r w:rsidR="00337991">
        <w:rPr>
          <w:rFonts w:hint="cs"/>
          <w:rtl/>
        </w:rPr>
        <w:t>בו</w:t>
      </w:r>
      <w:r w:rsidR="003F4D9E">
        <w:rPr>
          <w:rFonts w:hint="cs"/>
          <w:rtl/>
        </w:rPr>
        <w:t xml:space="preserve"> כתוב</w:t>
      </w:r>
      <w:r w:rsidR="00337991">
        <w:rPr>
          <w:rFonts w:hint="cs"/>
          <w:rtl/>
        </w:rPr>
        <w:t xml:space="preserve"> </w:t>
      </w:r>
      <w:r w:rsidR="003F4D9E">
        <w:rPr>
          <w:rFonts w:hint="cs"/>
          <w:rtl/>
        </w:rPr>
        <w:t xml:space="preserve">שהמלווים מוסרים </w:t>
      </w:r>
      <w:r w:rsidR="00337991">
        <w:rPr>
          <w:rFonts w:hint="cs"/>
          <w:rtl/>
        </w:rPr>
        <w:t xml:space="preserve">את כל </w:t>
      </w:r>
      <w:r w:rsidR="003F4D9E">
        <w:rPr>
          <w:rFonts w:hint="cs"/>
          <w:rtl/>
        </w:rPr>
        <w:t xml:space="preserve">חובותיהם לבית דין, וכך </w:t>
      </w:r>
      <w:r w:rsidR="00E02BED">
        <w:rPr>
          <w:rFonts w:hint="cs"/>
          <w:rtl/>
        </w:rPr>
        <w:t xml:space="preserve">החובות אינן נשמטים, </w:t>
      </w:r>
      <w:r w:rsidR="007133BA">
        <w:rPr>
          <w:rFonts w:hint="cs"/>
          <w:rtl/>
        </w:rPr>
        <w:t>שכן כ</w:t>
      </w:r>
      <w:r w:rsidR="00E02BED">
        <w:rPr>
          <w:rFonts w:hint="cs"/>
          <w:rtl/>
        </w:rPr>
        <w:t xml:space="preserve">כתוב בתורה רק כאשר </w:t>
      </w:r>
      <w:r w:rsidR="00B037C7">
        <w:rPr>
          <w:rFonts w:hint="cs"/>
          <w:rtl/>
        </w:rPr>
        <w:t xml:space="preserve">מלווה </w:t>
      </w:r>
      <w:r w:rsidR="00FF6FB0">
        <w:rPr>
          <w:rFonts w:hint="cs"/>
          <w:rtl/>
        </w:rPr>
        <w:t>"</w:t>
      </w:r>
      <w:r w:rsidR="00E02BED">
        <w:rPr>
          <w:rFonts w:hint="cs"/>
          <w:rtl/>
        </w:rPr>
        <w:t xml:space="preserve">איש </w:t>
      </w:r>
      <w:r w:rsidR="00B037C7">
        <w:rPr>
          <w:rFonts w:hint="cs"/>
          <w:rtl/>
        </w:rPr>
        <w:t xml:space="preserve">את </w:t>
      </w:r>
      <w:r w:rsidR="00E02BED">
        <w:rPr>
          <w:rFonts w:hint="cs"/>
          <w:rtl/>
        </w:rPr>
        <w:t>לאחיו</w:t>
      </w:r>
      <w:r w:rsidR="004A6B32">
        <w:rPr>
          <w:rFonts w:hint="cs"/>
          <w:rtl/>
        </w:rPr>
        <w:t>"</w:t>
      </w:r>
      <w:r w:rsidR="00E02BED">
        <w:rPr>
          <w:rFonts w:hint="cs"/>
          <w:rtl/>
        </w:rPr>
        <w:t xml:space="preserve"> החוב נשמט</w:t>
      </w:r>
      <w:r w:rsidR="00725810">
        <w:rPr>
          <w:rFonts w:hint="cs"/>
          <w:rtl/>
        </w:rPr>
        <w:t>, ו</w:t>
      </w:r>
      <w:r w:rsidR="004A6B32">
        <w:rPr>
          <w:rFonts w:hint="cs"/>
          <w:rtl/>
        </w:rPr>
        <w:t xml:space="preserve">הרי </w:t>
      </w:r>
      <w:r w:rsidR="00725810">
        <w:rPr>
          <w:rFonts w:hint="cs"/>
          <w:rtl/>
        </w:rPr>
        <w:t>בית דין אינו נחשב 'אחיו'</w:t>
      </w:r>
      <w:r w:rsidR="00E02BED">
        <w:rPr>
          <w:rFonts w:hint="cs"/>
          <w:rtl/>
        </w:rPr>
        <w:t>.</w:t>
      </w:r>
    </w:p>
    <w:p w14:paraId="6AAD24FB" w14:textId="0CB4CBA4" w:rsidR="00566D82" w:rsidRDefault="00E02BED" w:rsidP="0052442E">
      <w:pPr>
        <w:rPr>
          <w:rtl/>
        </w:rPr>
      </w:pPr>
      <w:r>
        <w:rPr>
          <w:rFonts w:hint="cs"/>
          <w:rtl/>
        </w:rPr>
        <w:t xml:space="preserve">בטעם </w:t>
      </w:r>
      <w:r w:rsidR="004A6B32">
        <w:rPr>
          <w:rFonts w:hint="cs"/>
          <w:rtl/>
        </w:rPr>
        <w:t xml:space="preserve">תקנת </w:t>
      </w:r>
      <w:proofErr w:type="spellStart"/>
      <w:r w:rsidR="0015590C">
        <w:rPr>
          <w:rFonts w:hint="cs"/>
          <w:rtl/>
        </w:rPr>
        <w:t>ה</w:t>
      </w:r>
      <w:r w:rsidR="004A6B32">
        <w:rPr>
          <w:rFonts w:hint="cs"/>
          <w:rtl/>
        </w:rPr>
        <w:t>פוזבול</w:t>
      </w:r>
      <w:proofErr w:type="spellEnd"/>
      <w:r w:rsidR="0015590C">
        <w:rPr>
          <w:rFonts w:hint="cs"/>
          <w:rtl/>
        </w:rPr>
        <w:t xml:space="preserve"> </w:t>
      </w:r>
      <w:r w:rsidR="008023A3">
        <w:rPr>
          <w:rFonts w:hint="cs"/>
          <w:rtl/>
        </w:rPr>
        <w:t xml:space="preserve">כותבת המשנה </w:t>
      </w:r>
      <w:r w:rsidR="008023A3">
        <w:rPr>
          <w:rFonts w:hint="cs"/>
          <w:sz w:val="18"/>
          <w:szCs w:val="18"/>
          <w:rtl/>
        </w:rPr>
        <w:t>(שביעית י, ג)</w:t>
      </w:r>
      <w:r w:rsidR="0015590C">
        <w:rPr>
          <w:rFonts w:hint="cs"/>
          <w:rtl/>
        </w:rPr>
        <w:t>, שהלל ראה שמחמת שהחובות נשמטים בשנה השמיטה</w:t>
      </w:r>
      <w:r w:rsidR="004A6B32">
        <w:rPr>
          <w:rFonts w:hint="cs"/>
          <w:rtl/>
        </w:rPr>
        <w:t>,</w:t>
      </w:r>
      <w:r w:rsidR="0015590C">
        <w:rPr>
          <w:rFonts w:hint="cs"/>
          <w:rtl/>
        </w:rPr>
        <w:t xml:space="preserve"> נמנעו להלוות כספים, </w:t>
      </w:r>
      <w:r w:rsidR="008023A3">
        <w:rPr>
          <w:rFonts w:hint="cs"/>
          <w:rtl/>
        </w:rPr>
        <w:t xml:space="preserve">ועברו על איסור התורה </w:t>
      </w:r>
      <w:r w:rsidR="00566D82">
        <w:rPr>
          <w:rFonts w:hint="cs"/>
          <w:rtl/>
        </w:rPr>
        <w:t xml:space="preserve">הכותבת בפירוש שאין להימנע מלהלוות לקראת שנת השמיטה. עולה, שבמקום ששמיטת הכספים תעזור לעניים, נמצא שמצבם הורע, </w:t>
      </w:r>
      <w:r w:rsidR="004A6B32">
        <w:rPr>
          <w:rFonts w:hint="cs"/>
          <w:rtl/>
        </w:rPr>
        <w:t>שכן</w:t>
      </w:r>
      <w:r w:rsidR="00566D82">
        <w:rPr>
          <w:rFonts w:hint="cs"/>
          <w:rtl/>
        </w:rPr>
        <w:t xml:space="preserve"> לא רצו להלוות להם, והיה צורך בפרוזבול. ובלשון המשנה:</w:t>
      </w:r>
    </w:p>
    <w:p w14:paraId="69FBE432" w14:textId="2CD66B9C" w:rsidR="00E02BED" w:rsidRDefault="0052442E" w:rsidP="00087F18">
      <w:pPr>
        <w:spacing w:after="40"/>
        <w:ind w:left="720"/>
        <w:rPr>
          <w:rtl/>
        </w:rPr>
      </w:pPr>
      <w:r>
        <w:rPr>
          <w:rFonts w:cs="Arial" w:hint="cs"/>
          <w:rtl/>
        </w:rPr>
        <w:t>''</w:t>
      </w:r>
      <w:r w:rsidRPr="0052442E">
        <w:rPr>
          <w:rFonts w:cs="Arial"/>
          <w:rtl/>
        </w:rPr>
        <w:t>פרוזבול אינו משמט</w:t>
      </w:r>
      <w:r>
        <w:rPr>
          <w:rFonts w:cs="Arial" w:hint="cs"/>
          <w:rtl/>
        </w:rPr>
        <w:t>,</w:t>
      </w:r>
      <w:r w:rsidRPr="0052442E">
        <w:rPr>
          <w:rFonts w:cs="Arial"/>
          <w:rtl/>
        </w:rPr>
        <w:t xml:space="preserve"> זה אחד מן הדברים שהתקין הלל הזקן כשראה שנמנעו העם מלהלוות זה את זה </w:t>
      </w:r>
      <w:proofErr w:type="spellStart"/>
      <w:r w:rsidRPr="0052442E">
        <w:rPr>
          <w:rFonts w:cs="Arial"/>
          <w:rtl/>
        </w:rPr>
        <w:t>ועוברין</w:t>
      </w:r>
      <w:proofErr w:type="spellEnd"/>
      <w:r w:rsidRPr="0052442E">
        <w:rPr>
          <w:rFonts w:cs="Arial"/>
          <w:rtl/>
        </w:rPr>
        <w:t xml:space="preserve"> על מה שכתוב בתורה ה</w:t>
      </w:r>
      <w:r>
        <w:rPr>
          <w:rFonts w:cs="Arial" w:hint="cs"/>
          <w:rtl/>
        </w:rPr>
        <w:t>י</w:t>
      </w:r>
      <w:r w:rsidRPr="0052442E">
        <w:rPr>
          <w:rFonts w:cs="Arial"/>
          <w:rtl/>
        </w:rPr>
        <w:t xml:space="preserve">שמר לך פן יהיה דבר עם לבבך </w:t>
      </w:r>
      <w:proofErr w:type="spellStart"/>
      <w:r w:rsidRPr="0052442E">
        <w:rPr>
          <w:rFonts w:cs="Arial"/>
          <w:rtl/>
        </w:rPr>
        <w:t>בליעל</w:t>
      </w:r>
      <w:proofErr w:type="spellEnd"/>
      <w:r w:rsidRPr="0052442E">
        <w:rPr>
          <w:rFonts w:cs="Arial"/>
          <w:rtl/>
        </w:rPr>
        <w:t xml:space="preserve"> וגו'</w:t>
      </w:r>
      <w:r w:rsidR="006F6679">
        <w:rPr>
          <w:rFonts w:cs="Arial" w:hint="cs"/>
          <w:rtl/>
        </w:rPr>
        <w:t>,</w:t>
      </w:r>
      <w:r w:rsidRPr="0052442E">
        <w:rPr>
          <w:rFonts w:cs="Arial"/>
          <w:rtl/>
        </w:rPr>
        <w:t xml:space="preserve"> התקין הלל לפרוזבו</w:t>
      </w:r>
      <w:r>
        <w:rPr>
          <w:rFonts w:cs="Arial" w:hint="cs"/>
          <w:rtl/>
        </w:rPr>
        <w:t xml:space="preserve">ל. </w:t>
      </w:r>
      <w:r w:rsidRPr="0052442E">
        <w:rPr>
          <w:rFonts w:cs="Arial"/>
          <w:rtl/>
        </w:rPr>
        <w:t>זהו גופו של פרוזבול מוסר אני לכם איש פלוני ופלוני הדיינים שבמקום פלוני</w:t>
      </w:r>
      <w:r w:rsidR="006F6679">
        <w:rPr>
          <w:rFonts w:cs="Arial" w:hint="cs"/>
          <w:rtl/>
        </w:rPr>
        <w:t>,</w:t>
      </w:r>
      <w:r w:rsidRPr="0052442E">
        <w:rPr>
          <w:rFonts w:cs="Arial"/>
          <w:rtl/>
        </w:rPr>
        <w:t xml:space="preserve"> שכל חוב שיש לי שאגבנו כ</w:t>
      </w:r>
      <w:r>
        <w:rPr>
          <w:rFonts w:cs="Arial" w:hint="cs"/>
          <w:rtl/>
        </w:rPr>
        <w:t>ל זמן</w:t>
      </w:r>
      <w:r w:rsidRPr="0052442E">
        <w:rPr>
          <w:rFonts w:cs="Arial"/>
          <w:rtl/>
        </w:rPr>
        <w:t xml:space="preserve"> שארצה והדיינים </w:t>
      </w:r>
      <w:proofErr w:type="spellStart"/>
      <w:r w:rsidRPr="0052442E">
        <w:rPr>
          <w:rFonts w:cs="Arial"/>
          <w:rtl/>
        </w:rPr>
        <w:t>חותמין</w:t>
      </w:r>
      <w:proofErr w:type="spellEnd"/>
      <w:r w:rsidRPr="0052442E">
        <w:rPr>
          <w:rFonts w:cs="Arial"/>
          <w:rtl/>
        </w:rPr>
        <w:t xml:space="preserve"> למטה או העדים</w:t>
      </w:r>
      <w:r>
        <w:rPr>
          <w:rFonts w:cs="Arial" w:hint="cs"/>
          <w:rtl/>
        </w:rPr>
        <w:t>.''</w:t>
      </w:r>
    </w:p>
    <w:p w14:paraId="67A45329" w14:textId="5D908BB6" w:rsidR="00337991" w:rsidRDefault="00E02BED" w:rsidP="00087F18">
      <w:pPr>
        <w:spacing w:after="40"/>
        <w:rPr>
          <w:rtl/>
        </w:rPr>
      </w:pPr>
      <w:r>
        <w:rPr>
          <w:rFonts w:hint="cs"/>
          <w:rtl/>
        </w:rPr>
        <w:t xml:space="preserve">נחלקו האמוראים, מהיכן שאב הלל את הסמכות לתקן פרוזבול, ולבטל את דברי התורה </w:t>
      </w:r>
      <w:r w:rsidR="00B04498">
        <w:rPr>
          <w:rFonts w:hint="cs"/>
          <w:rtl/>
        </w:rPr>
        <w:t xml:space="preserve">הקובעת </w:t>
      </w:r>
      <w:r>
        <w:rPr>
          <w:rFonts w:hint="cs"/>
          <w:rtl/>
        </w:rPr>
        <w:t>שהחובות בשנה השביעית נשמטים.</w:t>
      </w:r>
      <w:r w:rsidR="006C34DD">
        <w:rPr>
          <w:rFonts w:hint="cs"/>
          <w:rtl/>
        </w:rPr>
        <w:t xml:space="preserve"> אביי סבר שהלל </w:t>
      </w:r>
      <w:r w:rsidR="00716DA9">
        <w:rPr>
          <w:rFonts w:hint="cs"/>
          <w:rtl/>
        </w:rPr>
        <w:t xml:space="preserve">יכול היה לתקנו </w:t>
      </w:r>
      <w:r w:rsidR="006C34DD">
        <w:rPr>
          <w:rFonts w:hint="cs"/>
          <w:rtl/>
        </w:rPr>
        <w:t xml:space="preserve">רק בזמן </w:t>
      </w:r>
      <w:r w:rsidR="00B04498">
        <w:rPr>
          <w:rFonts w:hint="cs"/>
          <w:rtl/>
        </w:rPr>
        <w:t xml:space="preserve">הזה </w:t>
      </w:r>
      <w:r w:rsidR="006C34DD">
        <w:rPr>
          <w:rFonts w:hint="cs"/>
          <w:rtl/>
        </w:rPr>
        <w:t xml:space="preserve">ששביעית ושמיטת כספים מדרבנן, </w:t>
      </w:r>
      <w:r w:rsidR="00716DA9">
        <w:rPr>
          <w:rFonts w:hint="cs"/>
          <w:rtl/>
        </w:rPr>
        <w:t xml:space="preserve">וכן פסק </w:t>
      </w:r>
      <w:r w:rsidR="00716DA9" w:rsidRPr="00716DA9">
        <w:rPr>
          <w:rFonts w:hint="cs"/>
          <w:b/>
          <w:bCs/>
          <w:rtl/>
        </w:rPr>
        <w:t>הרמב''ם</w:t>
      </w:r>
      <w:r w:rsidR="00716DA9">
        <w:rPr>
          <w:rFonts w:hint="cs"/>
          <w:rtl/>
        </w:rPr>
        <w:t>.</w:t>
      </w:r>
      <w:r w:rsidR="006622E8">
        <w:rPr>
          <w:rFonts w:hint="cs"/>
          <w:rtl/>
        </w:rPr>
        <w:t xml:space="preserve"> רבא חלק וסבר, שהלל התבסס על הסמכות שיש לבית דין להפקיר ממון, ולכן גם כאשר שביעית מדאורייתא יש תוקף לפרוזבול, וכן פסק </w:t>
      </w:r>
      <w:r w:rsidR="006622E8" w:rsidRPr="00B016A1">
        <w:rPr>
          <w:rFonts w:hint="cs"/>
          <w:b/>
          <w:bCs/>
          <w:rtl/>
        </w:rPr>
        <w:t>הראב''ד</w:t>
      </w:r>
      <w:r w:rsidR="006622E8">
        <w:rPr>
          <w:rFonts w:hint="cs"/>
          <w:rtl/>
        </w:rPr>
        <w:t xml:space="preserve">. </w:t>
      </w:r>
    </w:p>
    <w:p w14:paraId="62DB5A46" w14:textId="7EDD5F87" w:rsidR="00337991" w:rsidRDefault="004A6B32" w:rsidP="00087F18">
      <w:pPr>
        <w:spacing w:after="40"/>
        <w:rPr>
          <w:u w:val="single"/>
          <w:rtl/>
        </w:rPr>
      </w:pPr>
      <w:r>
        <w:rPr>
          <w:rFonts w:hint="cs"/>
          <w:u w:val="single"/>
          <w:rtl/>
        </w:rPr>
        <w:t>החידוש שבפרוזבול</w:t>
      </w:r>
    </w:p>
    <w:p w14:paraId="42AFB5C2" w14:textId="02F8A9B2" w:rsidR="001E6610" w:rsidRDefault="00E02BED" w:rsidP="00087F18">
      <w:pPr>
        <w:spacing w:after="40"/>
        <w:rPr>
          <w:rtl/>
        </w:rPr>
      </w:pPr>
      <w:r>
        <w:rPr>
          <w:rFonts w:hint="cs"/>
          <w:rtl/>
        </w:rPr>
        <w:t>לכאורה, תקנתו של הלל לא חידשה דבר</w:t>
      </w:r>
      <w:r w:rsidR="004C0C3E">
        <w:rPr>
          <w:rFonts w:hint="cs"/>
          <w:rtl/>
        </w:rPr>
        <w:t>,</w:t>
      </w:r>
      <w:r>
        <w:rPr>
          <w:rFonts w:hint="cs"/>
          <w:rtl/>
        </w:rPr>
        <w:t xml:space="preserve"> </w:t>
      </w:r>
      <w:r w:rsidR="004C0C3E">
        <w:rPr>
          <w:rFonts w:hint="cs"/>
          <w:rtl/>
        </w:rPr>
        <w:t>ש</w:t>
      </w:r>
      <w:r>
        <w:rPr>
          <w:rFonts w:hint="cs"/>
          <w:rtl/>
        </w:rPr>
        <w:t xml:space="preserve">הרי </w:t>
      </w:r>
      <w:r w:rsidR="004A6B32">
        <w:rPr>
          <w:rFonts w:hint="cs"/>
          <w:rtl/>
        </w:rPr>
        <w:t>מפורש במשנה</w:t>
      </w:r>
      <w:r w:rsidR="001E6610">
        <w:rPr>
          <w:rFonts w:hint="cs"/>
          <w:rtl/>
        </w:rPr>
        <w:t xml:space="preserve"> </w:t>
      </w:r>
      <w:r w:rsidR="00FB4CD1">
        <w:rPr>
          <w:rFonts w:hint="cs"/>
          <w:sz w:val="18"/>
          <w:szCs w:val="18"/>
          <w:rtl/>
        </w:rPr>
        <w:t>(שביעית י, ב)</w:t>
      </w:r>
      <w:r w:rsidRPr="00B016A1">
        <w:rPr>
          <w:rFonts w:hint="cs"/>
          <w:rtl/>
        </w:rPr>
        <w:t xml:space="preserve"> </w:t>
      </w:r>
      <w:r w:rsidR="001E6610">
        <w:rPr>
          <w:rFonts w:hint="cs"/>
          <w:rtl/>
        </w:rPr>
        <w:t xml:space="preserve">שהמוסר שטרותיו לבית דין אין חובותיו נשמטים בלי קשר </w:t>
      </w:r>
      <w:r w:rsidR="00FF6FB0">
        <w:rPr>
          <w:rFonts w:hint="cs"/>
          <w:rtl/>
        </w:rPr>
        <w:t>ל</w:t>
      </w:r>
      <w:r w:rsidR="001E6610">
        <w:rPr>
          <w:rFonts w:hint="cs"/>
          <w:rtl/>
        </w:rPr>
        <w:t xml:space="preserve">תקנתו של הלל, ואם כן מה התווסף בדין הפרוזבול? נחלקו הראשונים: </w:t>
      </w:r>
    </w:p>
    <w:p w14:paraId="2D95FB2F" w14:textId="6C109FE9" w:rsidR="0096393C" w:rsidRDefault="001E6610" w:rsidP="00087F18">
      <w:pPr>
        <w:spacing w:after="40"/>
        <w:rPr>
          <w:rtl/>
        </w:rPr>
      </w:pPr>
      <w:r>
        <w:rPr>
          <w:rFonts w:hint="cs"/>
          <w:rtl/>
        </w:rPr>
        <w:t xml:space="preserve">א. </w:t>
      </w:r>
      <w:r w:rsidR="00807769" w:rsidRPr="0096393C">
        <w:rPr>
          <w:rFonts w:hint="cs"/>
          <w:b/>
          <w:bCs/>
          <w:rtl/>
        </w:rPr>
        <w:t>התוספות</w:t>
      </w:r>
      <w:r w:rsidR="00807769">
        <w:rPr>
          <w:rFonts w:hint="cs"/>
          <w:rtl/>
        </w:rPr>
        <w:t xml:space="preserve"> </w:t>
      </w:r>
      <w:r w:rsidR="00807769">
        <w:rPr>
          <w:rFonts w:hint="cs"/>
          <w:sz w:val="18"/>
          <w:szCs w:val="18"/>
          <w:rtl/>
        </w:rPr>
        <w:t>(גיטין לו ע''א ד''ה מי)</w:t>
      </w:r>
      <w:r w:rsidR="0096393C">
        <w:rPr>
          <w:rFonts w:hint="cs"/>
          <w:sz w:val="18"/>
          <w:szCs w:val="18"/>
          <w:rtl/>
        </w:rPr>
        <w:t xml:space="preserve"> </w:t>
      </w:r>
      <w:r w:rsidR="0096393C">
        <w:rPr>
          <w:rFonts w:hint="cs"/>
          <w:rtl/>
        </w:rPr>
        <w:t xml:space="preserve">כתבו, שאכן למעשה הלל לא חידש דין חדש בפרוזבול, וגם לפני כן היה ניתן למסור את השטרות לבית דין. החידוש בכל זאת במעשיו היה, שהוא הפך את זה לתקנה כללית ומפורסמת שכולם יודעים </w:t>
      </w:r>
      <w:r w:rsidR="004A6B32">
        <w:rPr>
          <w:rFonts w:hint="cs"/>
          <w:rtl/>
        </w:rPr>
        <w:t>עליה</w:t>
      </w:r>
      <w:r w:rsidR="0096393C">
        <w:rPr>
          <w:rFonts w:hint="cs"/>
          <w:rtl/>
        </w:rPr>
        <w:t>, ובכך למעשה עקר לגמרי את דין התורה הקובע שהחובות בשנת השמיטה לא נשמטים.</w:t>
      </w:r>
    </w:p>
    <w:p w14:paraId="5039F6D7" w14:textId="280D45B2" w:rsidR="001E6610" w:rsidRPr="0096393C" w:rsidRDefault="0096393C" w:rsidP="00087F18">
      <w:pPr>
        <w:spacing w:after="40"/>
        <w:rPr>
          <w:rtl/>
        </w:rPr>
      </w:pPr>
      <w:r w:rsidRPr="0096393C">
        <w:rPr>
          <w:rFonts w:hint="cs"/>
          <w:rtl/>
        </w:rPr>
        <w:t>ב.</w:t>
      </w:r>
      <w:r>
        <w:rPr>
          <w:rFonts w:hint="cs"/>
          <w:rtl/>
        </w:rPr>
        <w:t xml:space="preserve"> </w:t>
      </w:r>
      <w:r w:rsidR="00F32234" w:rsidRPr="00F32234">
        <w:rPr>
          <w:rFonts w:hint="cs"/>
          <w:b/>
          <w:bCs/>
          <w:rtl/>
        </w:rPr>
        <w:t>הר''ן ו</w:t>
      </w:r>
      <w:r w:rsidR="00857F5F" w:rsidRPr="00F32234">
        <w:rPr>
          <w:rFonts w:hint="cs"/>
          <w:b/>
          <w:bCs/>
          <w:rtl/>
        </w:rPr>
        <w:t>הריטב''א</w:t>
      </w:r>
      <w:r w:rsidR="00857F5F">
        <w:rPr>
          <w:rFonts w:hint="cs"/>
          <w:rtl/>
        </w:rPr>
        <w:t xml:space="preserve"> </w:t>
      </w:r>
      <w:r w:rsidR="00857F5F">
        <w:rPr>
          <w:rFonts w:hint="cs"/>
          <w:sz w:val="18"/>
          <w:szCs w:val="18"/>
          <w:rtl/>
        </w:rPr>
        <w:t>(</w:t>
      </w:r>
      <w:r w:rsidR="00F32234">
        <w:rPr>
          <w:rFonts w:hint="cs"/>
          <w:sz w:val="18"/>
          <w:szCs w:val="18"/>
          <w:rtl/>
        </w:rPr>
        <w:t xml:space="preserve">מכות ג ע''ב ד''ה ובמוסר) </w:t>
      </w:r>
      <w:r w:rsidR="00F32234">
        <w:rPr>
          <w:rFonts w:hint="cs"/>
          <w:rtl/>
        </w:rPr>
        <w:t xml:space="preserve">חלקו וביארו, שהחידוש בתקנתו של הלל הייתה, שלא צריך למסור את השטרות בפועל לבית דין. דהיינו, עד </w:t>
      </w:r>
      <w:r w:rsidR="00832E2E">
        <w:rPr>
          <w:rFonts w:hint="cs"/>
          <w:rtl/>
        </w:rPr>
        <w:t>תקנתו של הלל הרוצה שהלוואתו לא ת</w:t>
      </w:r>
      <w:r w:rsidR="00747A22">
        <w:rPr>
          <w:rFonts w:hint="cs"/>
          <w:rtl/>
        </w:rPr>
        <w:t>י</w:t>
      </w:r>
      <w:r w:rsidR="00832E2E">
        <w:rPr>
          <w:rFonts w:hint="cs"/>
          <w:rtl/>
        </w:rPr>
        <w:t>שמט היה צריך ללכת לבית דין למסור את שטרותיו בפועל. לאחר התקנה,</w:t>
      </w:r>
      <w:r w:rsidR="00747A22">
        <w:rPr>
          <w:rFonts w:hint="cs"/>
          <w:rtl/>
        </w:rPr>
        <w:t xml:space="preserve"> די בכתיבת הפרוזבול בו מכריזים שאת ההלוואות מעבירים לרשות בית דין.</w:t>
      </w:r>
      <w:r w:rsidR="00832E2E">
        <w:rPr>
          <w:rFonts w:hint="cs"/>
          <w:rtl/>
        </w:rPr>
        <w:t xml:space="preserve"> </w:t>
      </w:r>
    </w:p>
    <w:p w14:paraId="0B919185" w14:textId="64DD4ADD" w:rsidR="00747A22" w:rsidRDefault="00747A22" w:rsidP="00087F18">
      <w:pPr>
        <w:spacing w:after="40"/>
        <w:rPr>
          <w:rtl/>
        </w:rPr>
      </w:pPr>
      <w:r>
        <w:rPr>
          <w:rFonts w:hint="cs"/>
          <w:u w:val="single"/>
          <w:rtl/>
        </w:rPr>
        <w:t>בית דין מומחה</w:t>
      </w:r>
    </w:p>
    <w:p w14:paraId="7A6F0921" w14:textId="31AC0FE6" w:rsidR="00B90B46" w:rsidRDefault="00924586" w:rsidP="00087F18">
      <w:pPr>
        <w:spacing w:after="40"/>
      </w:pPr>
      <w:r>
        <w:rPr>
          <w:rFonts w:hint="cs"/>
          <w:rtl/>
        </w:rPr>
        <w:t xml:space="preserve">כאמור, על מנת שהחובות לא ישמטו יש למוסרם לבית דין. הגמרא במסכת גיטין </w:t>
      </w:r>
      <w:r>
        <w:rPr>
          <w:rFonts w:hint="cs"/>
          <w:sz w:val="18"/>
          <w:szCs w:val="18"/>
          <w:rtl/>
        </w:rPr>
        <w:t xml:space="preserve">(שם) </w:t>
      </w:r>
      <w:r>
        <w:rPr>
          <w:rFonts w:hint="cs"/>
          <w:rtl/>
        </w:rPr>
        <w:t>כותבת בשם שמואל, שלא בפני כל בית די</w:t>
      </w:r>
      <w:r w:rsidR="006F3D8C">
        <w:rPr>
          <w:rFonts w:hint="cs"/>
          <w:rtl/>
        </w:rPr>
        <w:t>ן אפשר לכתוב פרוזבול, אלא רק בבית דין</w:t>
      </w:r>
      <w:r>
        <w:rPr>
          <w:rFonts w:hint="cs"/>
          <w:rtl/>
        </w:rPr>
        <w:t xml:space="preserve"> </w:t>
      </w:r>
      <w:r w:rsidR="006F3D8C">
        <w:rPr>
          <w:rFonts w:hint="cs"/>
          <w:rtl/>
        </w:rPr>
        <w:t xml:space="preserve">של </w:t>
      </w:r>
      <w:proofErr w:type="spellStart"/>
      <w:r w:rsidR="006F3D8C">
        <w:rPr>
          <w:rFonts w:hint="cs"/>
          <w:rtl/>
        </w:rPr>
        <w:t>סורא</w:t>
      </w:r>
      <w:proofErr w:type="spellEnd"/>
      <w:r w:rsidR="006F3D8C">
        <w:rPr>
          <w:rFonts w:hint="cs"/>
          <w:rtl/>
        </w:rPr>
        <w:t xml:space="preserve"> או </w:t>
      </w:r>
      <w:proofErr w:type="spellStart"/>
      <w:r w:rsidR="006F3D8C">
        <w:rPr>
          <w:rFonts w:hint="cs"/>
          <w:rtl/>
        </w:rPr>
        <w:t>נהרדא</w:t>
      </w:r>
      <w:proofErr w:type="spellEnd"/>
      <w:r w:rsidR="006F3D8C">
        <w:rPr>
          <w:rFonts w:hint="cs"/>
          <w:rtl/>
        </w:rPr>
        <w:t>. ב</w:t>
      </w:r>
      <w:r w:rsidR="004A6B32">
        <w:rPr>
          <w:rFonts w:hint="cs"/>
          <w:rtl/>
        </w:rPr>
        <w:t>התאם</w:t>
      </w:r>
      <w:r w:rsidR="006F3D8C">
        <w:rPr>
          <w:rFonts w:hint="cs"/>
          <w:rtl/>
        </w:rPr>
        <w:t xml:space="preserve"> </w:t>
      </w:r>
      <w:r w:rsidR="004A6B32">
        <w:rPr>
          <w:rFonts w:hint="cs"/>
          <w:rtl/>
        </w:rPr>
        <w:t>ל</w:t>
      </w:r>
      <w:r w:rsidR="006F3D8C">
        <w:rPr>
          <w:rFonts w:hint="cs"/>
          <w:rtl/>
        </w:rPr>
        <w:t xml:space="preserve">כך כתב </w:t>
      </w:r>
      <w:r w:rsidR="006F3D8C" w:rsidRPr="00EE56A5">
        <w:rPr>
          <w:rFonts w:hint="cs"/>
          <w:b/>
          <w:bCs/>
          <w:rtl/>
        </w:rPr>
        <w:t>רבינו תם</w:t>
      </w:r>
      <w:r w:rsidR="00FD52C9">
        <w:rPr>
          <w:rFonts w:hint="cs"/>
          <w:b/>
          <w:bCs/>
          <w:rtl/>
        </w:rPr>
        <w:t xml:space="preserve"> </w:t>
      </w:r>
      <w:r w:rsidR="00FD52C9" w:rsidRPr="00FD52C9">
        <w:rPr>
          <w:rFonts w:hint="cs"/>
          <w:sz w:val="20"/>
          <w:szCs w:val="20"/>
          <w:rtl/>
        </w:rPr>
        <w:t>(מובא ברא''ש גיטין ד, יג)</w:t>
      </w:r>
      <w:r w:rsidR="006F3D8C">
        <w:rPr>
          <w:rFonts w:hint="cs"/>
          <w:rtl/>
        </w:rPr>
        <w:t>,</w:t>
      </w:r>
      <w:r w:rsidR="00EE56A5">
        <w:rPr>
          <w:rFonts w:hint="cs"/>
          <w:rtl/>
        </w:rPr>
        <w:t xml:space="preserve"> שרק </w:t>
      </w:r>
      <w:r w:rsidR="00FD52C9">
        <w:rPr>
          <w:rFonts w:hint="cs"/>
          <w:rtl/>
        </w:rPr>
        <w:t>ל</w:t>
      </w:r>
      <w:r w:rsidR="00EE56A5">
        <w:rPr>
          <w:rFonts w:hint="cs"/>
          <w:rtl/>
        </w:rPr>
        <w:t xml:space="preserve">בית </w:t>
      </w:r>
      <w:r w:rsidR="00C4092C">
        <w:rPr>
          <w:rFonts w:hint="cs"/>
          <w:rtl/>
        </w:rPr>
        <w:t xml:space="preserve">חשוב </w:t>
      </w:r>
      <w:r w:rsidR="00FD52C9">
        <w:rPr>
          <w:rFonts w:hint="cs"/>
          <w:rtl/>
        </w:rPr>
        <w:t>ניתן למסור את החובות בשנת השמיטה</w:t>
      </w:r>
      <w:r w:rsidR="00251DFE">
        <w:rPr>
          <w:rFonts w:hint="cs"/>
          <w:rtl/>
        </w:rPr>
        <w:t xml:space="preserve">, </w:t>
      </w:r>
      <w:r w:rsidR="00B016A1">
        <w:rPr>
          <w:rFonts w:hint="cs"/>
          <w:rtl/>
        </w:rPr>
        <w:t>ובדומה ל</w:t>
      </w:r>
      <w:r w:rsidR="00AD0E06">
        <w:rPr>
          <w:rFonts w:hint="cs"/>
          <w:rtl/>
        </w:rPr>
        <w:t>כך</w:t>
      </w:r>
      <w:r w:rsidR="00251DFE">
        <w:rPr>
          <w:rFonts w:hint="cs"/>
          <w:rtl/>
        </w:rPr>
        <w:t xml:space="preserve"> פסקו </w:t>
      </w:r>
      <w:r w:rsidR="00251DFE" w:rsidRPr="00251DFE">
        <w:rPr>
          <w:rFonts w:hint="cs"/>
          <w:b/>
          <w:bCs/>
          <w:rtl/>
        </w:rPr>
        <w:t>הרמב''ם</w:t>
      </w:r>
      <w:r w:rsidR="00251DFE">
        <w:rPr>
          <w:rFonts w:hint="cs"/>
          <w:rtl/>
        </w:rPr>
        <w:t xml:space="preserve"> </w:t>
      </w:r>
      <w:r w:rsidR="00251DFE" w:rsidRPr="00251DFE">
        <w:rPr>
          <w:rFonts w:hint="cs"/>
          <w:b/>
          <w:bCs/>
          <w:rtl/>
        </w:rPr>
        <w:t>והשולחן ערוך</w:t>
      </w:r>
      <w:r w:rsidR="00251DFE">
        <w:rPr>
          <w:rFonts w:hint="cs"/>
          <w:rtl/>
        </w:rPr>
        <w:t xml:space="preserve"> </w:t>
      </w:r>
      <w:r w:rsidR="00251DFE">
        <w:rPr>
          <w:rFonts w:hint="cs"/>
          <w:sz w:val="18"/>
          <w:szCs w:val="18"/>
          <w:rtl/>
        </w:rPr>
        <w:t>(חו''מ סז, יח)</w:t>
      </w:r>
      <w:r w:rsidR="00FD52C9">
        <w:rPr>
          <w:rFonts w:hint="cs"/>
          <w:rtl/>
        </w:rPr>
        <w:t>.</w:t>
      </w:r>
      <w:r w:rsidR="00B90B46">
        <w:rPr>
          <w:rFonts w:hint="cs"/>
          <w:rtl/>
        </w:rPr>
        <w:t xml:space="preserve"> </w:t>
      </w:r>
    </w:p>
    <w:p w14:paraId="6D479997" w14:textId="4BFA0F50" w:rsidR="00FD52C9" w:rsidRDefault="003E356D" w:rsidP="00087F18">
      <w:pPr>
        <w:spacing w:after="40"/>
        <w:rPr>
          <w:rtl/>
        </w:rPr>
      </w:pPr>
      <w:r w:rsidRPr="00C4092C">
        <w:rPr>
          <w:rFonts w:hint="cs"/>
          <w:b/>
          <w:bCs/>
          <w:rtl/>
        </w:rPr>
        <w:t xml:space="preserve">הרמב''ן </w:t>
      </w:r>
      <w:r w:rsidR="00312360" w:rsidRPr="00312360">
        <w:rPr>
          <w:rFonts w:hint="cs"/>
          <w:sz w:val="18"/>
          <w:szCs w:val="18"/>
          <w:rtl/>
        </w:rPr>
        <w:t>(גיטין יח ע''ב בדה''ר)</w:t>
      </w:r>
      <w:r w:rsidR="00312360">
        <w:rPr>
          <w:rFonts w:hint="cs"/>
          <w:b/>
          <w:bCs/>
          <w:sz w:val="18"/>
          <w:szCs w:val="18"/>
          <w:rtl/>
        </w:rPr>
        <w:t xml:space="preserve"> </w:t>
      </w:r>
      <w:r w:rsidRPr="00C4092C">
        <w:rPr>
          <w:rFonts w:hint="cs"/>
          <w:b/>
          <w:bCs/>
          <w:rtl/>
        </w:rPr>
        <w:t>והרשב''א</w:t>
      </w:r>
      <w:r>
        <w:rPr>
          <w:rFonts w:hint="cs"/>
          <w:rtl/>
        </w:rPr>
        <w:t xml:space="preserve"> </w:t>
      </w:r>
      <w:r w:rsidR="00312360">
        <w:rPr>
          <w:rFonts w:hint="cs"/>
          <w:sz w:val="18"/>
          <w:szCs w:val="18"/>
          <w:rtl/>
        </w:rPr>
        <w:t xml:space="preserve">(גיטין שם) </w:t>
      </w:r>
      <w:r>
        <w:rPr>
          <w:rFonts w:hint="cs"/>
          <w:rtl/>
        </w:rPr>
        <w:t xml:space="preserve">חלקו על רבינו תם וכתבו, שלהלכה לא פוסקים כדעת שמואל, ולראייה שהגמרא ממשיכה וכותבת שהתלמידים בבית רב אשי היו עושים פרוזבול אחד בפני השני למרות שרב אשי היה רבם - מוכח שאין צורך </w:t>
      </w:r>
      <w:r w:rsidR="00E35594">
        <w:rPr>
          <w:rFonts w:hint="cs"/>
          <w:rtl/>
        </w:rPr>
        <w:t>דווקא בבית דין חשוב, וכן פסק הרמ''א, בין השאר בגלל ששביעית בזמן הזה מדרבנן. ובלשון הרשב''א:</w:t>
      </w:r>
    </w:p>
    <w:p w14:paraId="61699757" w14:textId="6F764FBC" w:rsidR="00E35594" w:rsidRDefault="00BB37F8" w:rsidP="00087F18">
      <w:pPr>
        <w:spacing w:after="40"/>
        <w:ind w:left="720"/>
        <w:rPr>
          <w:rtl/>
        </w:rPr>
      </w:pPr>
      <w:r>
        <w:rPr>
          <w:rFonts w:cs="Arial" w:hint="cs"/>
          <w:rtl/>
        </w:rPr>
        <w:t>''</w:t>
      </w:r>
      <w:r w:rsidRPr="00BB37F8">
        <w:rPr>
          <w:rFonts w:cs="Arial"/>
          <w:rtl/>
        </w:rPr>
        <w:t>ולענ</w:t>
      </w:r>
      <w:r>
        <w:rPr>
          <w:rFonts w:cs="Arial" w:hint="cs"/>
          <w:rtl/>
        </w:rPr>
        <w:t>י</w:t>
      </w:r>
      <w:r w:rsidRPr="00BB37F8">
        <w:rPr>
          <w:rFonts w:cs="Arial"/>
          <w:rtl/>
        </w:rPr>
        <w:t xml:space="preserve">ין כתיבת פרוזבול </w:t>
      </w:r>
      <w:proofErr w:type="spellStart"/>
      <w:r w:rsidRPr="00BB37F8">
        <w:rPr>
          <w:rFonts w:cs="Arial"/>
          <w:rtl/>
        </w:rPr>
        <w:t>כתבינן</w:t>
      </w:r>
      <w:proofErr w:type="spellEnd"/>
      <w:r w:rsidRPr="00BB37F8">
        <w:rPr>
          <w:rFonts w:cs="Arial"/>
          <w:rtl/>
        </w:rPr>
        <w:t xml:space="preserve"> בכל בי דינא אף על גב דלא אלים כבי דינא </w:t>
      </w:r>
      <w:proofErr w:type="spellStart"/>
      <w:r w:rsidRPr="00BB37F8">
        <w:rPr>
          <w:rFonts w:cs="Arial"/>
          <w:rtl/>
        </w:rPr>
        <w:t>דסורא</w:t>
      </w:r>
      <w:proofErr w:type="spellEnd"/>
      <w:r w:rsidRPr="00BB37F8">
        <w:rPr>
          <w:rFonts w:cs="Arial"/>
          <w:rtl/>
        </w:rPr>
        <w:t xml:space="preserve"> </w:t>
      </w:r>
      <w:proofErr w:type="spellStart"/>
      <w:r w:rsidRPr="00BB37F8">
        <w:rPr>
          <w:rFonts w:cs="Arial"/>
          <w:rtl/>
        </w:rPr>
        <w:t>ונהרדעא</w:t>
      </w:r>
      <w:proofErr w:type="spellEnd"/>
      <w:r w:rsidRPr="00BB37F8">
        <w:rPr>
          <w:rFonts w:cs="Arial"/>
          <w:rtl/>
        </w:rPr>
        <w:t xml:space="preserve">, ותדע לך דהא רבנן דבי רב אשי מסרי </w:t>
      </w:r>
      <w:proofErr w:type="spellStart"/>
      <w:r w:rsidRPr="00BB37F8">
        <w:rPr>
          <w:rFonts w:cs="Arial"/>
          <w:rtl/>
        </w:rPr>
        <w:t>מיליהו</w:t>
      </w:r>
      <w:proofErr w:type="spellEnd"/>
      <w:r w:rsidRPr="00BB37F8">
        <w:rPr>
          <w:rFonts w:cs="Arial"/>
          <w:rtl/>
        </w:rPr>
        <w:t xml:space="preserve"> להדדי</w:t>
      </w:r>
      <w:r>
        <w:rPr>
          <w:rFonts w:cs="Arial" w:hint="cs"/>
          <w:rtl/>
        </w:rPr>
        <w:t>,</w:t>
      </w:r>
      <w:r w:rsidRPr="00BB37F8">
        <w:rPr>
          <w:rFonts w:cs="Arial"/>
          <w:rtl/>
        </w:rPr>
        <w:t xml:space="preserve"> ואי אפשר </w:t>
      </w:r>
      <w:proofErr w:type="spellStart"/>
      <w:r w:rsidRPr="00BB37F8">
        <w:rPr>
          <w:rFonts w:cs="Arial"/>
          <w:rtl/>
        </w:rPr>
        <w:t>דכולהו</w:t>
      </w:r>
      <w:proofErr w:type="spellEnd"/>
      <w:r w:rsidRPr="00BB37F8">
        <w:rPr>
          <w:rFonts w:cs="Arial"/>
          <w:rtl/>
        </w:rPr>
        <w:t xml:space="preserve"> רבנן דבי רב אשי </w:t>
      </w:r>
      <w:proofErr w:type="spellStart"/>
      <w:r w:rsidRPr="00BB37F8">
        <w:rPr>
          <w:rFonts w:cs="Arial"/>
          <w:rtl/>
        </w:rPr>
        <w:t>אלימי</w:t>
      </w:r>
      <w:proofErr w:type="spellEnd"/>
      <w:r w:rsidRPr="00BB37F8">
        <w:rPr>
          <w:rFonts w:cs="Arial"/>
          <w:rtl/>
        </w:rPr>
        <w:t xml:space="preserve"> </w:t>
      </w:r>
      <w:proofErr w:type="spellStart"/>
      <w:r w:rsidRPr="00BB37F8">
        <w:rPr>
          <w:rFonts w:cs="Arial"/>
          <w:rtl/>
        </w:rPr>
        <w:t>לאפקועי</w:t>
      </w:r>
      <w:proofErr w:type="spellEnd"/>
      <w:r w:rsidRPr="00BB37F8">
        <w:rPr>
          <w:rFonts w:cs="Arial"/>
          <w:rtl/>
        </w:rPr>
        <w:t xml:space="preserve"> </w:t>
      </w:r>
      <w:proofErr w:type="spellStart"/>
      <w:r w:rsidRPr="00BB37F8">
        <w:rPr>
          <w:rFonts w:cs="Arial"/>
          <w:rtl/>
        </w:rPr>
        <w:t>ממונא</w:t>
      </w:r>
      <w:proofErr w:type="spellEnd"/>
      <w:r w:rsidRPr="00BB37F8">
        <w:rPr>
          <w:rFonts w:cs="Arial"/>
          <w:rtl/>
        </w:rPr>
        <w:t xml:space="preserve">, ושמואל דאמר הכי אזיל לטעמיה דאמר אישר חילי </w:t>
      </w:r>
      <w:proofErr w:type="spellStart"/>
      <w:r w:rsidRPr="00BB37F8">
        <w:rPr>
          <w:rFonts w:cs="Arial"/>
          <w:rtl/>
        </w:rPr>
        <w:t>אבטלינ</w:t>
      </w:r>
      <w:r>
        <w:rPr>
          <w:rFonts w:cs="Arial" w:hint="cs"/>
          <w:rtl/>
        </w:rPr>
        <w:t>יה</w:t>
      </w:r>
      <w:proofErr w:type="spellEnd"/>
      <w:r w:rsidRPr="00BB37F8">
        <w:rPr>
          <w:rFonts w:cs="Arial"/>
          <w:rtl/>
        </w:rPr>
        <w:t xml:space="preserve"> ואנן כרב נחמן </w:t>
      </w:r>
      <w:proofErr w:type="spellStart"/>
      <w:r w:rsidRPr="00BB37F8">
        <w:rPr>
          <w:rFonts w:cs="Arial"/>
          <w:rtl/>
        </w:rPr>
        <w:t>סבירא</w:t>
      </w:r>
      <w:proofErr w:type="spellEnd"/>
      <w:r w:rsidRPr="00BB37F8">
        <w:rPr>
          <w:rFonts w:cs="Arial"/>
          <w:rtl/>
        </w:rPr>
        <w:t xml:space="preserve"> לן דאמר </w:t>
      </w:r>
      <w:proofErr w:type="spellStart"/>
      <w:r w:rsidRPr="00BB37F8">
        <w:rPr>
          <w:rFonts w:cs="Arial"/>
          <w:rtl/>
        </w:rPr>
        <w:t>אקיימינא</w:t>
      </w:r>
      <w:proofErr w:type="spellEnd"/>
      <w:r>
        <w:rPr>
          <w:rFonts w:cs="Arial" w:hint="cs"/>
          <w:rtl/>
        </w:rPr>
        <w:t>.''</w:t>
      </w:r>
    </w:p>
    <w:p w14:paraId="74F6BF72" w14:textId="0BCFD70E" w:rsidR="00515C8C" w:rsidRPr="00747A22" w:rsidRDefault="00251DFE" w:rsidP="00087F18">
      <w:pPr>
        <w:spacing w:after="40"/>
        <w:rPr>
          <w:rtl/>
        </w:rPr>
      </w:pPr>
      <w:r>
        <w:rPr>
          <w:rFonts w:hint="cs"/>
          <w:rtl/>
        </w:rPr>
        <w:t xml:space="preserve">למעשה </w:t>
      </w:r>
      <w:r w:rsidR="00E35594">
        <w:rPr>
          <w:rFonts w:hint="cs"/>
          <w:rtl/>
        </w:rPr>
        <w:t xml:space="preserve">בזמן הזה כאשר עושים פרוזבול, </w:t>
      </w:r>
      <w:r w:rsidR="00B648A3">
        <w:rPr>
          <w:rFonts w:hint="cs"/>
          <w:rtl/>
        </w:rPr>
        <w:t xml:space="preserve">כדי לחשוש לדעת השולחן ערוך כותבים שהחובות נמסרים </w:t>
      </w:r>
      <w:r w:rsidR="001A54FD">
        <w:rPr>
          <w:rFonts w:hint="cs"/>
          <w:rtl/>
        </w:rPr>
        <w:t xml:space="preserve">לבית הדין הגדול בירושלים. אולם, </w:t>
      </w:r>
      <w:r w:rsidR="00B648A3">
        <w:rPr>
          <w:rFonts w:hint="cs"/>
          <w:rtl/>
        </w:rPr>
        <w:t>כיוון שמסירת החובות לא מתבצעת בפניהם ממש</w:t>
      </w:r>
      <w:r w:rsidR="00A71695">
        <w:rPr>
          <w:rFonts w:hint="cs"/>
          <w:rtl/>
        </w:rPr>
        <w:t>,</w:t>
      </w:r>
      <w:r w:rsidR="00B648A3">
        <w:rPr>
          <w:rFonts w:hint="cs"/>
          <w:rtl/>
        </w:rPr>
        <w:t xml:space="preserve"> </w:t>
      </w:r>
      <w:r w:rsidR="00A71695">
        <w:rPr>
          <w:rFonts w:hint="cs"/>
          <w:rtl/>
        </w:rPr>
        <w:t xml:space="preserve">וגם </w:t>
      </w:r>
      <w:r w:rsidR="00B648A3">
        <w:rPr>
          <w:rFonts w:hint="cs"/>
          <w:rtl/>
        </w:rPr>
        <w:t xml:space="preserve">יש מקום לומר שמסירת חובות שלא בפני בית הדין אינה מועילה, </w:t>
      </w:r>
      <w:r w:rsidR="00A71695">
        <w:rPr>
          <w:rFonts w:hint="cs"/>
          <w:rtl/>
        </w:rPr>
        <w:t xml:space="preserve">לכן </w:t>
      </w:r>
      <w:r w:rsidR="00B648A3">
        <w:rPr>
          <w:rFonts w:hint="cs"/>
          <w:rtl/>
        </w:rPr>
        <w:t xml:space="preserve">מוסיפים שמוסרים את החובות </w:t>
      </w:r>
      <w:r w:rsidR="001A54FD">
        <w:rPr>
          <w:rFonts w:hint="cs"/>
          <w:rtl/>
        </w:rPr>
        <w:t xml:space="preserve">לשלושה אנשים בפניהם הוא עושה את הפרוזבול, </w:t>
      </w:r>
      <w:r w:rsidR="00B648A3">
        <w:rPr>
          <w:rFonts w:hint="cs"/>
          <w:rtl/>
        </w:rPr>
        <w:t>וכך יוצאים לדעת הרמ''א</w:t>
      </w:r>
      <w:r w:rsidR="00A71695" w:rsidRPr="00A71695">
        <w:rPr>
          <w:rFonts w:hint="cs"/>
          <w:rtl/>
        </w:rPr>
        <w:t xml:space="preserve"> </w:t>
      </w:r>
      <w:r w:rsidR="00A71695">
        <w:rPr>
          <w:rFonts w:hint="cs"/>
          <w:rtl/>
        </w:rPr>
        <w:t>על כל פנים</w:t>
      </w:r>
      <w:r w:rsidR="001A54FD">
        <w:rPr>
          <w:rFonts w:hint="cs"/>
          <w:rtl/>
        </w:rPr>
        <w:t>.</w:t>
      </w:r>
    </w:p>
    <w:p w14:paraId="291C7D67" w14:textId="361902AB" w:rsidR="00337991" w:rsidRPr="00337991" w:rsidRDefault="00337991" w:rsidP="00087F18">
      <w:pPr>
        <w:spacing w:after="40"/>
        <w:rPr>
          <w:u w:val="single"/>
          <w:rtl/>
        </w:rPr>
      </w:pPr>
      <w:r w:rsidRPr="00337991">
        <w:rPr>
          <w:rFonts w:hint="cs"/>
          <w:u w:val="single"/>
          <w:rtl/>
        </w:rPr>
        <w:t>השוכח לכתוב</w:t>
      </w:r>
    </w:p>
    <w:p w14:paraId="0B7D6B45" w14:textId="3F79F546" w:rsidR="00341E3E" w:rsidRPr="001A6ECC" w:rsidRDefault="00515C8C" w:rsidP="00087F18">
      <w:pPr>
        <w:spacing w:after="40"/>
        <w:rPr>
          <w:rtl/>
        </w:rPr>
      </w:pPr>
      <w:r w:rsidRPr="00515C8C">
        <w:rPr>
          <w:rFonts w:hint="cs"/>
          <w:rtl/>
        </w:rPr>
        <w:t xml:space="preserve">מה דינו של השוכח לכתוב פרוזבול? </w:t>
      </w:r>
      <w:r w:rsidRPr="00D37F3E">
        <w:rPr>
          <w:rFonts w:hint="cs"/>
          <w:b/>
          <w:bCs/>
          <w:rtl/>
        </w:rPr>
        <w:t>הרב משה פיינשטיין</w:t>
      </w:r>
      <w:r>
        <w:rPr>
          <w:rFonts w:hint="cs"/>
          <w:rtl/>
        </w:rPr>
        <w:t xml:space="preserve"> </w:t>
      </w:r>
      <w:r w:rsidR="00D37F3E">
        <w:rPr>
          <w:rFonts w:hint="cs"/>
          <w:sz w:val="18"/>
          <w:szCs w:val="18"/>
          <w:rtl/>
        </w:rPr>
        <w:t xml:space="preserve">(אגרות משה </w:t>
      </w:r>
      <w:r w:rsidR="003532D9">
        <w:rPr>
          <w:rFonts w:hint="cs"/>
          <w:sz w:val="18"/>
          <w:szCs w:val="18"/>
          <w:rtl/>
        </w:rPr>
        <w:t>חו''מ ב, טו</w:t>
      </w:r>
      <w:r w:rsidR="00D37F3E">
        <w:rPr>
          <w:rFonts w:hint="cs"/>
          <w:sz w:val="18"/>
          <w:szCs w:val="18"/>
          <w:rtl/>
        </w:rPr>
        <w:t xml:space="preserve">) </w:t>
      </w:r>
      <w:r w:rsidR="00D37F3E">
        <w:rPr>
          <w:rFonts w:hint="cs"/>
          <w:rtl/>
        </w:rPr>
        <w:t xml:space="preserve">התבסס על דברי </w:t>
      </w:r>
      <w:r w:rsidRPr="00431F04">
        <w:rPr>
          <w:rFonts w:hint="cs"/>
          <w:b/>
          <w:bCs/>
          <w:rtl/>
        </w:rPr>
        <w:t>הרמ''א</w:t>
      </w:r>
      <w:r w:rsidR="00D37F3E">
        <w:rPr>
          <w:rFonts w:hint="cs"/>
          <w:rtl/>
        </w:rPr>
        <w:t xml:space="preserve"> </w:t>
      </w:r>
      <w:r w:rsidR="00986389">
        <w:rPr>
          <w:rFonts w:hint="cs"/>
          <w:sz w:val="18"/>
          <w:szCs w:val="18"/>
          <w:rtl/>
        </w:rPr>
        <w:t xml:space="preserve">(סז, א) </w:t>
      </w:r>
      <w:r w:rsidR="00D37F3E">
        <w:rPr>
          <w:rFonts w:hint="cs"/>
          <w:rtl/>
        </w:rPr>
        <w:t xml:space="preserve">שכתב בעקבות </w:t>
      </w:r>
      <w:r w:rsidR="00D37F3E" w:rsidRPr="00D37F3E">
        <w:rPr>
          <w:rFonts w:hint="cs"/>
          <w:b/>
          <w:bCs/>
          <w:rtl/>
        </w:rPr>
        <w:t>תרומת הדשן</w:t>
      </w:r>
      <w:r w:rsidR="00D37F3E">
        <w:rPr>
          <w:rFonts w:hint="cs"/>
          <w:rtl/>
        </w:rPr>
        <w:t xml:space="preserve">, שבחוץ לארץ לא נהגו לכתוב פרוזבול, כיוון שלטענתו אין שמיטת כספים נוהגת בארצות הרחוקות מארץ ישראל. </w:t>
      </w:r>
      <w:r w:rsidR="00087ED5">
        <w:rPr>
          <w:rFonts w:hint="cs"/>
          <w:rtl/>
        </w:rPr>
        <w:t xml:space="preserve">לכאורה בארץ ישראל מי שלא כתב פרוזבול חובותיו ישמטו, </w:t>
      </w:r>
      <w:r w:rsidR="00087F18">
        <w:rPr>
          <w:rFonts w:hint="cs"/>
          <w:rtl/>
        </w:rPr>
        <w:t xml:space="preserve">אולם כתב </w:t>
      </w:r>
      <w:r w:rsidR="00087F18" w:rsidRPr="00087F18">
        <w:rPr>
          <w:rFonts w:hint="cs"/>
          <w:b/>
          <w:bCs/>
          <w:rtl/>
        </w:rPr>
        <w:t>הרב עובדיה</w:t>
      </w:r>
      <w:r w:rsidR="00087F18">
        <w:rPr>
          <w:rFonts w:hint="cs"/>
          <w:rtl/>
        </w:rPr>
        <w:t xml:space="preserve"> </w:t>
      </w:r>
      <w:r w:rsidR="00087F18">
        <w:rPr>
          <w:rFonts w:hint="cs"/>
          <w:sz w:val="18"/>
          <w:szCs w:val="18"/>
          <w:rtl/>
        </w:rPr>
        <w:t>(</w:t>
      </w:r>
      <w:proofErr w:type="spellStart"/>
      <w:r w:rsidR="00087F18">
        <w:rPr>
          <w:rFonts w:hint="cs"/>
          <w:sz w:val="18"/>
          <w:szCs w:val="18"/>
          <w:rtl/>
        </w:rPr>
        <w:t>פרוזובול</w:t>
      </w:r>
      <w:proofErr w:type="spellEnd"/>
      <w:r w:rsidR="00087F18">
        <w:rPr>
          <w:rFonts w:hint="cs"/>
          <w:sz w:val="18"/>
          <w:szCs w:val="18"/>
          <w:rtl/>
        </w:rPr>
        <w:t xml:space="preserve"> עמ' קה - קח)</w:t>
      </w:r>
      <w:r w:rsidR="00087F18">
        <w:rPr>
          <w:rFonts w:hint="cs"/>
          <w:rtl/>
        </w:rPr>
        <w:t>, שבצירוף מספר טעמים ובשעת הדחק ניתן להקל.</w:t>
      </w:r>
    </w:p>
    <w:p w14:paraId="17F81596" w14:textId="77777777" w:rsidR="00341E3E" w:rsidRPr="006D156F" w:rsidRDefault="00341E3E" w:rsidP="00341E3E">
      <w:pPr>
        <w:spacing w:after="8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r>
        <w:rPr>
          <w:rFonts w:hint="cs"/>
          <w:b/>
          <w:bCs/>
          <w:rtl/>
        </w:rPr>
        <w:t>.</w:t>
      </w:r>
    </w:p>
    <w:sectPr w:rsidR="00341E3E" w:rsidRPr="006D156F" w:rsidSect="008176E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AD2B" w14:textId="77777777" w:rsidR="00773339" w:rsidRDefault="00773339" w:rsidP="00606501">
      <w:pPr>
        <w:spacing w:after="0" w:line="240" w:lineRule="auto"/>
      </w:pPr>
      <w:r>
        <w:separator/>
      </w:r>
    </w:p>
  </w:endnote>
  <w:endnote w:type="continuationSeparator" w:id="0">
    <w:p w14:paraId="20AD0270" w14:textId="77777777" w:rsidR="00773339" w:rsidRDefault="00773339" w:rsidP="00606501">
      <w:pPr>
        <w:spacing w:after="0" w:line="240" w:lineRule="auto"/>
      </w:pPr>
      <w:r>
        <w:continuationSeparator/>
      </w:r>
    </w:p>
  </w:endnote>
  <w:endnote w:type="continuationNotice" w:id="1">
    <w:p w14:paraId="353709CB" w14:textId="77777777" w:rsidR="00773339" w:rsidRDefault="007733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4EA2" w14:textId="77777777" w:rsidR="00773339" w:rsidRDefault="00773339" w:rsidP="00606501">
      <w:pPr>
        <w:spacing w:after="0" w:line="240" w:lineRule="auto"/>
      </w:pPr>
      <w:r>
        <w:separator/>
      </w:r>
    </w:p>
  </w:footnote>
  <w:footnote w:type="continuationSeparator" w:id="0">
    <w:p w14:paraId="1D9DA802" w14:textId="77777777" w:rsidR="00773339" w:rsidRDefault="00773339" w:rsidP="00606501">
      <w:pPr>
        <w:spacing w:after="0" w:line="240" w:lineRule="auto"/>
      </w:pPr>
      <w:r>
        <w:continuationSeparator/>
      </w:r>
    </w:p>
  </w:footnote>
  <w:footnote w:type="continuationNotice" w:id="1">
    <w:p w14:paraId="5CDD6AB2" w14:textId="77777777" w:rsidR="00773339" w:rsidRDefault="00773339">
      <w:pPr>
        <w:spacing w:after="0" w:line="240" w:lineRule="auto"/>
      </w:pPr>
    </w:p>
  </w:footnote>
  <w:footnote w:id="2">
    <w:p w14:paraId="0357B093" w14:textId="2D9D1905" w:rsidR="003058D9" w:rsidRDefault="003058D9" w:rsidP="003058D9">
      <w:pPr>
        <w:pStyle w:val="a3"/>
        <w:rPr>
          <w:rtl/>
        </w:rPr>
      </w:pPr>
      <w:r>
        <w:rPr>
          <w:rStyle w:val="a5"/>
        </w:rPr>
        <w:footnoteRef/>
      </w:r>
      <w:r>
        <w:rPr>
          <w:rtl/>
        </w:rPr>
        <w:t xml:space="preserve"> </w:t>
      </w:r>
      <w:r>
        <w:rPr>
          <w:rFonts w:hint="cs"/>
          <w:rtl/>
        </w:rPr>
        <w:t xml:space="preserve">בנוסף לטעם הגמרא ביאר </w:t>
      </w:r>
      <w:r w:rsidRPr="00606501">
        <w:rPr>
          <w:rFonts w:hint="cs"/>
          <w:b/>
          <w:bCs/>
          <w:rtl/>
        </w:rPr>
        <w:t>הרב רימון</w:t>
      </w:r>
      <w:r>
        <w:rPr>
          <w:rFonts w:hint="cs"/>
          <w:rtl/>
        </w:rPr>
        <w:t xml:space="preserve"> </w:t>
      </w:r>
      <w:r>
        <w:rPr>
          <w:rFonts w:hint="cs"/>
          <w:sz w:val="16"/>
          <w:szCs w:val="16"/>
          <w:rtl/>
        </w:rPr>
        <w:t>(שביעית עמ' 330)</w:t>
      </w:r>
      <w:r>
        <w:rPr>
          <w:rFonts w:hint="cs"/>
          <w:rtl/>
        </w:rPr>
        <w:t xml:space="preserve">, שאחרי הכל אין מטרת שנת השמיטה לגרום להתחמקות מחובות, </w:t>
      </w:r>
      <w:r w:rsidR="00ED4609">
        <w:rPr>
          <w:rFonts w:hint="cs"/>
          <w:rtl/>
        </w:rPr>
        <w:t>ו</w:t>
      </w:r>
      <w:r>
        <w:rPr>
          <w:rFonts w:hint="cs"/>
          <w:rtl/>
        </w:rPr>
        <w:t>מעיקר הדין כאשר אדם הלווה כסף עליו לעמוד בהתחייבותו</w:t>
      </w:r>
      <w:r w:rsidR="00BF19B5">
        <w:rPr>
          <w:rFonts w:hint="cs"/>
          <w:rtl/>
        </w:rPr>
        <w:t xml:space="preserve"> </w:t>
      </w:r>
      <w:r w:rsidR="00BF19B5" w:rsidRPr="00BF19B5">
        <w:rPr>
          <w:rFonts w:hint="cs"/>
          <w:sz w:val="16"/>
          <w:szCs w:val="16"/>
          <w:rtl/>
        </w:rPr>
        <w:t>(ולכן המשנה אומרת, שגם אם מלווה השמיט את חובו בגלל שנת השמיטה, צריך הלווה להתעקש להחזיר)</w:t>
      </w:r>
      <w:r>
        <w:rPr>
          <w:rFonts w:hint="cs"/>
          <w:rtl/>
        </w:rPr>
        <w:t>. משום כך, כאשר ישנו חוב שזמן הפירעון שלו עוד לא חל, אין סיבה שהחוב י</w:t>
      </w:r>
      <w:r w:rsidR="007133BA">
        <w:rPr>
          <w:rFonts w:hint="cs"/>
          <w:rtl/>
        </w:rPr>
        <w:t>י</w:t>
      </w:r>
      <w:r>
        <w:rPr>
          <w:rFonts w:hint="cs"/>
          <w:rtl/>
        </w:rPr>
        <w:t xml:space="preserve">שמט, שהרי עוד יש סיכוי שהלווה יימצא את הכסף לפירעון החוב.  </w:t>
      </w:r>
    </w:p>
  </w:footnote>
  <w:footnote w:id="3">
    <w:p w14:paraId="2360D809" w14:textId="0BCA3BBF" w:rsidR="00341E3E" w:rsidRPr="000E67A9" w:rsidRDefault="00341E3E" w:rsidP="00341E3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w:t>
      </w:r>
      <w:r w:rsidR="00EE5AA7">
        <w:rPr>
          <w:rFonts w:hint="cs"/>
          <w:b/>
          <w:bCs/>
          <w:rtl/>
        </w:rPr>
        <w:t>ל</w:t>
      </w:r>
      <w:r w:rsidRPr="000E67A9">
        <w:rPr>
          <w:b/>
          <w:bCs/>
          <w:rtl/>
        </w:rPr>
        <w:t xml:space="preserve">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4F"/>
    <w:rsid w:val="00041343"/>
    <w:rsid w:val="000627BE"/>
    <w:rsid w:val="00087ED5"/>
    <w:rsid w:val="00087F18"/>
    <w:rsid w:val="00095882"/>
    <w:rsid w:val="0009612F"/>
    <w:rsid w:val="000A1439"/>
    <w:rsid w:val="000A2DF3"/>
    <w:rsid w:val="000C6EB8"/>
    <w:rsid w:val="000D103C"/>
    <w:rsid w:val="000F73AD"/>
    <w:rsid w:val="0010300D"/>
    <w:rsid w:val="00105A8A"/>
    <w:rsid w:val="00143398"/>
    <w:rsid w:val="0015590C"/>
    <w:rsid w:val="0017355F"/>
    <w:rsid w:val="00173ACD"/>
    <w:rsid w:val="001800D3"/>
    <w:rsid w:val="001A2FAC"/>
    <w:rsid w:val="001A54FD"/>
    <w:rsid w:val="001A6ECC"/>
    <w:rsid w:val="001E6610"/>
    <w:rsid w:val="001F4049"/>
    <w:rsid w:val="00210CDC"/>
    <w:rsid w:val="002123AF"/>
    <w:rsid w:val="0021645D"/>
    <w:rsid w:val="00217209"/>
    <w:rsid w:val="00225969"/>
    <w:rsid w:val="002300CD"/>
    <w:rsid w:val="0023412B"/>
    <w:rsid w:val="00240480"/>
    <w:rsid w:val="00241C91"/>
    <w:rsid w:val="00251DFE"/>
    <w:rsid w:val="00252BFF"/>
    <w:rsid w:val="002779BF"/>
    <w:rsid w:val="0028341D"/>
    <w:rsid w:val="00286727"/>
    <w:rsid w:val="002A3B4D"/>
    <w:rsid w:val="002B3F8F"/>
    <w:rsid w:val="002D599F"/>
    <w:rsid w:val="00303719"/>
    <w:rsid w:val="003058D9"/>
    <w:rsid w:val="00312360"/>
    <w:rsid w:val="0032057D"/>
    <w:rsid w:val="00337991"/>
    <w:rsid w:val="00341E3E"/>
    <w:rsid w:val="00343634"/>
    <w:rsid w:val="003532D9"/>
    <w:rsid w:val="0036190C"/>
    <w:rsid w:val="00396170"/>
    <w:rsid w:val="003A0DEC"/>
    <w:rsid w:val="003A0ED4"/>
    <w:rsid w:val="003A1488"/>
    <w:rsid w:val="003B2A2C"/>
    <w:rsid w:val="003C5832"/>
    <w:rsid w:val="003D2576"/>
    <w:rsid w:val="003E17EA"/>
    <w:rsid w:val="003E356D"/>
    <w:rsid w:val="003E698F"/>
    <w:rsid w:val="003F0E54"/>
    <w:rsid w:val="003F4D9E"/>
    <w:rsid w:val="00431F04"/>
    <w:rsid w:val="00450F6C"/>
    <w:rsid w:val="00457541"/>
    <w:rsid w:val="00464251"/>
    <w:rsid w:val="004815FF"/>
    <w:rsid w:val="004A6B32"/>
    <w:rsid w:val="004A6C5D"/>
    <w:rsid w:val="004A7CC4"/>
    <w:rsid w:val="004B2845"/>
    <w:rsid w:val="004C0C3E"/>
    <w:rsid w:val="004D3A30"/>
    <w:rsid w:val="004D71A1"/>
    <w:rsid w:val="004F42D4"/>
    <w:rsid w:val="0050743D"/>
    <w:rsid w:val="00514744"/>
    <w:rsid w:val="00515C8C"/>
    <w:rsid w:val="0052442E"/>
    <w:rsid w:val="00530465"/>
    <w:rsid w:val="005315D0"/>
    <w:rsid w:val="00543FAA"/>
    <w:rsid w:val="00555E32"/>
    <w:rsid w:val="0056015E"/>
    <w:rsid w:val="00566D82"/>
    <w:rsid w:val="00567316"/>
    <w:rsid w:val="00573524"/>
    <w:rsid w:val="00575EE8"/>
    <w:rsid w:val="00593A88"/>
    <w:rsid w:val="005A6810"/>
    <w:rsid w:val="005B1D07"/>
    <w:rsid w:val="005B5005"/>
    <w:rsid w:val="005D1E57"/>
    <w:rsid w:val="005F12FF"/>
    <w:rsid w:val="00603B13"/>
    <w:rsid w:val="00606501"/>
    <w:rsid w:val="00614431"/>
    <w:rsid w:val="00637115"/>
    <w:rsid w:val="006401E3"/>
    <w:rsid w:val="00652349"/>
    <w:rsid w:val="00654405"/>
    <w:rsid w:val="006622E8"/>
    <w:rsid w:val="0067088D"/>
    <w:rsid w:val="006A14ED"/>
    <w:rsid w:val="006A2F47"/>
    <w:rsid w:val="006C34DD"/>
    <w:rsid w:val="006D0527"/>
    <w:rsid w:val="006D428B"/>
    <w:rsid w:val="006D64A5"/>
    <w:rsid w:val="006E272E"/>
    <w:rsid w:val="006F3D8C"/>
    <w:rsid w:val="006F6679"/>
    <w:rsid w:val="00703D5E"/>
    <w:rsid w:val="00710E7F"/>
    <w:rsid w:val="007133BA"/>
    <w:rsid w:val="00716DA9"/>
    <w:rsid w:val="00725810"/>
    <w:rsid w:val="00747A22"/>
    <w:rsid w:val="00763F17"/>
    <w:rsid w:val="00764301"/>
    <w:rsid w:val="00764D77"/>
    <w:rsid w:val="0076604D"/>
    <w:rsid w:val="0076724D"/>
    <w:rsid w:val="00773339"/>
    <w:rsid w:val="007910F3"/>
    <w:rsid w:val="00792F49"/>
    <w:rsid w:val="007C32FC"/>
    <w:rsid w:val="007E3D4D"/>
    <w:rsid w:val="007F7E2D"/>
    <w:rsid w:val="008023A3"/>
    <w:rsid w:val="00807769"/>
    <w:rsid w:val="008176E3"/>
    <w:rsid w:val="00820EB4"/>
    <w:rsid w:val="008271B9"/>
    <w:rsid w:val="008279BB"/>
    <w:rsid w:val="00832E2E"/>
    <w:rsid w:val="008365F3"/>
    <w:rsid w:val="00857A5B"/>
    <w:rsid w:val="00857F5F"/>
    <w:rsid w:val="0087227C"/>
    <w:rsid w:val="00883654"/>
    <w:rsid w:val="008933B0"/>
    <w:rsid w:val="008F1912"/>
    <w:rsid w:val="009138A9"/>
    <w:rsid w:val="0092352B"/>
    <w:rsid w:val="00924586"/>
    <w:rsid w:val="00933DD5"/>
    <w:rsid w:val="00951642"/>
    <w:rsid w:val="00952C4A"/>
    <w:rsid w:val="00962D38"/>
    <w:rsid w:val="0096393C"/>
    <w:rsid w:val="00966564"/>
    <w:rsid w:val="00986389"/>
    <w:rsid w:val="009A337E"/>
    <w:rsid w:val="009D3D5F"/>
    <w:rsid w:val="00A07496"/>
    <w:rsid w:val="00A11857"/>
    <w:rsid w:val="00A30940"/>
    <w:rsid w:val="00A3138F"/>
    <w:rsid w:val="00A314E7"/>
    <w:rsid w:val="00A40A53"/>
    <w:rsid w:val="00A40F55"/>
    <w:rsid w:val="00A71695"/>
    <w:rsid w:val="00A75AF2"/>
    <w:rsid w:val="00A83E16"/>
    <w:rsid w:val="00A9051E"/>
    <w:rsid w:val="00AA4830"/>
    <w:rsid w:val="00AB16FF"/>
    <w:rsid w:val="00AC09C8"/>
    <w:rsid w:val="00AD0E06"/>
    <w:rsid w:val="00AE38FE"/>
    <w:rsid w:val="00AF4249"/>
    <w:rsid w:val="00B016A1"/>
    <w:rsid w:val="00B0324C"/>
    <w:rsid w:val="00B037C7"/>
    <w:rsid w:val="00B04498"/>
    <w:rsid w:val="00B111BE"/>
    <w:rsid w:val="00B2265D"/>
    <w:rsid w:val="00B443DD"/>
    <w:rsid w:val="00B5212D"/>
    <w:rsid w:val="00B548D4"/>
    <w:rsid w:val="00B6109A"/>
    <w:rsid w:val="00B648A3"/>
    <w:rsid w:val="00B6723A"/>
    <w:rsid w:val="00B77BC9"/>
    <w:rsid w:val="00B839B8"/>
    <w:rsid w:val="00B90B46"/>
    <w:rsid w:val="00BB0ED3"/>
    <w:rsid w:val="00BB37F8"/>
    <w:rsid w:val="00BB4043"/>
    <w:rsid w:val="00BC2858"/>
    <w:rsid w:val="00BF19B5"/>
    <w:rsid w:val="00C1306B"/>
    <w:rsid w:val="00C2713E"/>
    <w:rsid w:val="00C308A2"/>
    <w:rsid w:val="00C32EC3"/>
    <w:rsid w:val="00C35ADF"/>
    <w:rsid w:val="00C4092C"/>
    <w:rsid w:val="00C51026"/>
    <w:rsid w:val="00C5729C"/>
    <w:rsid w:val="00C766F5"/>
    <w:rsid w:val="00C90678"/>
    <w:rsid w:val="00C943EE"/>
    <w:rsid w:val="00C95747"/>
    <w:rsid w:val="00C97445"/>
    <w:rsid w:val="00CC2C66"/>
    <w:rsid w:val="00CC36C6"/>
    <w:rsid w:val="00CE1C5E"/>
    <w:rsid w:val="00D077B2"/>
    <w:rsid w:val="00D15B36"/>
    <w:rsid w:val="00D37F3E"/>
    <w:rsid w:val="00D55E4A"/>
    <w:rsid w:val="00D96114"/>
    <w:rsid w:val="00D96BDF"/>
    <w:rsid w:val="00DA0608"/>
    <w:rsid w:val="00DD1A4F"/>
    <w:rsid w:val="00DD5B2C"/>
    <w:rsid w:val="00DE56B0"/>
    <w:rsid w:val="00E02BED"/>
    <w:rsid w:val="00E04ECD"/>
    <w:rsid w:val="00E05B84"/>
    <w:rsid w:val="00E133AB"/>
    <w:rsid w:val="00E35257"/>
    <w:rsid w:val="00E35594"/>
    <w:rsid w:val="00E545E8"/>
    <w:rsid w:val="00E54EBB"/>
    <w:rsid w:val="00E60CBF"/>
    <w:rsid w:val="00EB267C"/>
    <w:rsid w:val="00EB4037"/>
    <w:rsid w:val="00ED22AD"/>
    <w:rsid w:val="00ED4609"/>
    <w:rsid w:val="00EE56A5"/>
    <w:rsid w:val="00EE5AA7"/>
    <w:rsid w:val="00EF0272"/>
    <w:rsid w:val="00F03C8D"/>
    <w:rsid w:val="00F1549B"/>
    <w:rsid w:val="00F3221E"/>
    <w:rsid w:val="00F32234"/>
    <w:rsid w:val="00F34A1C"/>
    <w:rsid w:val="00F35BAE"/>
    <w:rsid w:val="00F4795C"/>
    <w:rsid w:val="00F758D5"/>
    <w:rsid w:val="00F81964"/>
    <w:rsid w:val="00FB13DA"/>
    <w:rsid w:val="00FB2E6E"/>
    <w:rsid w:val="00FB4CD1"/>
    <w:rsid w:val="00FB6D4F"/>
    <w:rsid w:val="00FC0D0E"/>
    <w:rsid w:val="00FC50F8"/>
    <w:rsid w:val="00FD07A1"/>
    <w:rsid w:val="00FD0FDE"/>
    <w:rsid w:val="00FD459B"/>
    <w:rsid w:val="00FD52C9"/>
    <w:rsid w:val="00FF30F4"/>
    <w:rsid w:val="00FF642E"/>
    <w:rsid w:val="00FF6FB0"/>
    <w:rsid w:val="00FF7E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EDEB"/>
  <w15:chartTrackingRefBased/>
  <w15:docId w15:val="{18E29DB5-B1A6-43D2-AEB8-A6D0976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06501"/>
    <w:pPr>
      <w:spacing w:after="0" w:line="240" w:lineRule="auto"/>
    </w:pPr>
    <w:rPr>
      <w:sz w:val="20"/>
      <w:szCs w:val="20"/>
    </w:rPr>
  </w:style>
  <w:style w:type="character" w:customStyle="1" w:styleId="a4">
    <w:name w:val="טקסט הערת שוליים תו"/>
    <w:basedOn w:val="a0"/>
    <w:link w:val="a3"/>
    <w:uiPriority w:val="99"/>
    <w:rsid w:val="00606501"/>
    <w:rPr>
      <w:sz w:val="20"/>
      <w:szCs w:val="20"/>
    </w:rPr>
  </w:style>
  <w:style w:type="character" w:styleId="a5">
    <w:name w:val="footnote reference"/>
    <w:basedOn w:val="a0"/>
    <w:uiPriority w:val="99"/>
    <w:semiHidden/>
    <w:unhideWhenUsed/>
    <w:rsid w:val="00606501"/>
    <w:rPr>
      <w:vertAlign w:val="superscript"/>
    </w:rPr>
  </w:style>
  <w:style w:type="character" w:styleId="Hyperlink">
    <w:name w:val="Hyperlink"/>
    <w:basedOn w:val="a0"/>
    <w:uiPriority w:val="99"/>
    <w:semiHidden/>
    <w:unhideWhenUsed/>
    <w:rsid w:val="00341E3E"/>
    <w:rPr>
      <w:color w:val="0000FF"/>
      <w:u w:val="single"/>
    </w:rPr>
  </w:style>
  <w:style w:type="paragraph" w:styleId="a6">
    <w:name w:val="header"/>
    <w:basedOn w:val="a"/>
    <w:link w:val="a7"/>
    <w:uiPriority w:val="99"/>
    <w:unhideWhenUsed/>
    <w:rsid w:val="003B2A2C"/>
    <w:pPr>
      <w:tabs>
        <w:tab w:val="center" w:pos="4153"/>
        <w:tab w:val="right" w:pos="8306"/>
      </w:tabs>
      <w:spacing w:after="0" w:line="240" w:lineRule="auto"/>
    </w:pPr>
  </w:style>
  <w:style w:type="character" w:customStyle="1" w:styleId="a7">
    <w:name w:val="כותרת עליונה תו"/>
    <w:basedOn w:val="a0"/>
    <w:link w:val="a6"/>
    <w:uiPriority w:val="99"/>
    <w:rsid w:val="003B2A2C"/>
  </w:style>
  <w:style w:type="paragraph" w:styleId="a8">
    <w:name w:val="footer"/>
    <w:basedOn w:val="a"/>
    <w:link w:val="a9"/>
    <w:uiPriority w:val="99"/>
    <w:unhideWhenUsed/>
    <w:rsid w:val="003B2A2C"/>
    <w:pPr>
      <w:tabs>
        <w:tab w:val="center" w:pos="4153"/>
        <w:tab w:val="right" w:pos="8306"/>
      </w:tabs>
      <w:spacing w:after="0" w:line="240" w:lineRule="auto"/>
    </w:pPr>
  </w:style>
  <w:style w:type="character" w:customStyle="1" w:styleId="a9">
    <w:name w:val="כותרת תחתונה תו"/>
    <w:basedOn w:val="a0"/>
    <w:link w:val="a8"/>
    <w:uiPriority w:val="99"/>
    <w:rsid w:val="003B2A2C"/>
  </w:style>
  <w:style w:type="paragraph" w:styleId="aa">
    <w:name w:val="Revision"/>
    <w:hidden/>
    <w:uiPriority w:val="99"/>
    <w:semiHidden/>
    <w:rsid w:val="003B2A2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2</Pages>
  <Words>1492</Words>
  <Characters>7462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cp:revision>
  <dcterms:created xsi:type="dcterms:W3CDTF">2022-08-16T08:39:00Z</dcterms:created>
  <dcterms:modified xsi:type="dcterms:W3CDTF">2022-08-17T07:23:00Z</dcterms:modified>
</cp:coreProperties>
</file>