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43E8" w14:textId="14DF3615" w:rsidR="0050743D" w:rsidRDefault="0094436C" w:rsidP="00076DA5">
      <w:pPr>
        <w:spacing w:after="40"/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>
        <w:rPr>
          <w:rFonts w:hint="cs"/>
          <w:rtl/>
        </w:rPr>
        <w:t xml:space="preserve">               </w:t>
      </w:r>
      <w:r w:rsidRPr="0094436C">
        <w:rPr>
          <w:rFonts w:hint="cs"/>
          <w:b/>
          <w:bCs/>
          <w:sz w:val="36"/>
          <w:szCs w:val="36"/>
          <w:rtl/>
        </w:rPr>
        <w:t>פרשת ניצבים:</w:t>
      </w:r>
      <w:r w:rsidRPr="0094436C">
        <w:rPr>
          <w:rFonts w:hint="cs"/>
          <w:b/>
          <w:bCs/>
          <w:sz w:val="36"/>
          <w:szCs w:val="36"/>
        </w:rPr>
        <w:t xml:space="preserve"> </w:t>
      </w:r>
      <w:r w:rsidR="003E5DF2">
        <w:rPr>
          <w:rFonts w:hint="cs"/>
          <w:b/>
          <w:bCs/>
          <w:sz w:val="36"/>
          <w:szCs w:val="36"/>
          <w:rtl/>
        </w:rPr>
        <w:t>ה</w:t>
      </w:r>
      <w:r w:rsidRPr="0094436C">
        <w:rPr>
          <w:rFonts w:hint="cs"/>
          <w:b/>
          <w:bCs/>
          <w:sz w:val="36"/>
          <w:szCs w:val="36"/>
          <w:rtl/>
        </w:rPr>
        <w:t xml:space="preserve">אם </w:t>
      </w:r>
      <w:r w:rsidR="00E47315">
        <w:rPr>
          <w:rFonts w:hint="cs"/>
          <w:b/>
          <w:bCs/>
          <w:sz w:val="36"/>
          <w:szCs w:val="36"/>
          <w:rtl/>
        </w:rPr>
        <w:t>ניתן</w:t>
      </w:r>
      <w:r w:rsidRPr="0094436C">
        <w:rPr>
          <w:rFonts w:hint="cs"/>
          <w:b/>
          <w:bCs/>
          <w:sz w:val="36"/>
          <w:szCs w:val="36"/>
          <w:rtl/>
        </w:rPr>
        <w:t xml:space="preserve"> לפסוק </w:t>
      </w:r>
      <w:r w:rsidR="008B6446">
        <w:rPr>
          <w:rFonts w:hint="cs"/>
          <w:b/>
          <w:bCs/>
          <w:sz w:val="36"/>
          <w:szCs w:val="36"/>
          <w:rtl/>
        </w:rPr>
        <w:t xml:space="preserve">הלכה </w:t>
      </w:r>
      <w:r w:rsidRPr="0094436C">
        <w:rPr>
          <w:rFonts w:hint="cs"/>
          <w:b/>
          <w:bCs/>
          <w:sz w:val="36"/>
          <w:szCs w:val="36"/>
          <w:rtl/>
        </w:rPr>
        <w:t>על פי בת קול</w:t>
      </w:r>
    </w:p>
    <w:p w14:paraId="111BC619" w14:textId="0C89A496" w:rsidR="00727AFB" w:rsidRDefault="00727AFB" w:rsidP="00076DA5">
      <w:pPr>
        <w:spacing w:after="40"/>
        <w:rPr>
          <w:b/>
          <w:bCs/>
          <w:u w:val="single"/>
          <w:rtl/>
        </w:rPr>
      </w:pPr>
      <w:r w:rsidRPr="00727AFB">
        <w:rPr>
          <w:rFonts w:hint="cs"/>
          <w:b/>
          <w:bCs/>
          <w:u w:val="single"/>
          <w:rtl/>
        </w:rPr>
        <w:t>פתיחה</w:t>
      </w:r>
    </w:p>
    <w:p w14:paraId="25809755" w14:textId="330FC312" w:rsidR="00DA2382" w:rsidRPr="000951AA" w:rsidRDefault="00727AFB" w:rsidP="00DA2382">
      <w:pPr>
        <w:spacing w:after="40"/>
        <w:rPr>
          <w:rtl/>
        </w:rPr>
      </w:pPr>
      <w:r w:rsidRPr="000951AA">
        <w:rPr>
          <w:rFonts w:ascii="Arial" w:hAnsi="Arial" w:cs="Arial"/>
          <w:rtl/>
        </w:rPr>
        <w:t xml:space="preserve">בפרשת השבוע </w:t>
      </w:r>
      <w:r w:rsidR="004653C7" w:rsidRPr="000951AA">
        <w:rPr>
          <w:rFonts w:ascii="Arial" w:hAnsi="Arial" w:cs="Arial"/>
          <w:rtl/>
        </w:rPr>
        <w:t>כותבת התור</w:t>
      </w:r>
      <w:r w:rsidR="00824BBE">
        <w:rPr>
          <w:rFonts w:ascii="Arial" w:hAnsi="Arial" w:cs="Arial" w:hint="cs"/>
          <w:rtl/>
        </w:rPr>
        <w:t xml:space="preserve">ה </w:t>
      </w:r>
      <w:r w:rsidR="00824BBE" w:rsidRPr="00D53CF4">
        <w:rPr>
          <w:rFonts w:ascii="Arial" w:hAnsi="Arial" w:cs="Arial"/>
          <w:sz w:val="18"/>
          <w:szCs w:val="18"/>
          <w:rtl/>
        </w:rPr>
        <w:t>(דברים ל' יא-יד)</w:t>
      </w:r>
      <w:r w:rsidR="00D53CF4" w:rsidRPr="00D53CF4">
        <w:rPr>
          <w:rFonts w:ascii="Arial" w:hAnsi="Arial" w:cs="Arial"/>
          <w:color w:val="202122"/>
          <w:shd w:val="clear" w:color="auto" w:fill="FFFFFF"/>
        </w:rPr>
        <w:t>" </w:t>
      </w:r>
      <w:r w:rsidR="00D53CF4" w:rsidRPr="00D53CF4">
        <w:rPr>
          <w:rFonts w:ascii="Arial" w:hAnsi="Arial" w:cs="Arial"/>
          <w:color w:val="202122"/>
          <w:shd w:val="clear" w:color="auto" w:fill="FFFFFF"/>
          <w:rtl/>
        </w:rPr>
        <w:t>כי המצו</w:t>
      </w:r>
      <w:r w:rsidR="00824BBE">
        <w:rPr>
          <w:rFonts w:ascii="Arial" w:hAnsi="Arial" w:cs="Arial" w:hint="cs"/>
          <w:color w:val="202122"/>
          <w:shd w:val="clear" w:color="auto" w:fill="FFFFFF"/>
          <w:rtl/>
        </w:rPr>
        <w:t>ו</w:t>
      </w:r>
      <w:r w:rsidR="00D53CF4" w:rsidRPr="00D53CF4">
        <w:rPr>
          <w:rFonts w:ascii="Arial" w:hAnsi="Arial" w:cs="Arial"/>
          <w:color w:val="202122"/>
          <w:shd w:val="clear" w:color="auto" w:fill="FFFFFF"/>
          <w:rtl/>
        </w:rPr>
        <w:t xml:space="preserve">ה </w:t>
      </w:r>
      <w:r w:rsidR="00D53CF4" w:rsidRPr="000951AA">
        <w:rPr>
          <w:rFonts w:ascii="Arial" w:hAnsi="Arial" w:cs="Arial"/>
          <w:color w:val="202122"/>
          <w:shd w:val="clear" w:color="auto" w:fill="FFFFFF"/>
          <w:rtl/>
        </w:rPr>
        <w:t>הזאת</w:t>
      </w:r>
      <w:r w:rsidR="002054BF">
        <w:rPr>
          <w:rFonts w:ascii="Arial" w:hAnsi="Arial" w:cs="Arial" w:hint="cs"/>
          <w:color w:val="202122"/>
          <w:shd w:val="clear" w:color="auto" w:fill="FFFFFF"/>
          <w:rtl/>
        </w:rPr>
        <w:t xml:space="preserve">... </w:t>
      </w:r>
      <w:r w:rsidR="00D53CF4" w:rsidRPr="000951AA">
        <w:rPr>
          <w:rFonts w:ascii="Arial" w:hAnsi="Arial" w:cs="Arial"/>
          <w:color w:val="202122"/>
          <w:shd w:val="clear" w:color="auto" w:fill="FFFFFF"/>
          <w:rtl/>
        </w:rPr>
        <w:t xml:space="preserve">לא </w:t>
      </w:r>
      <w:r w:rsidR="00D53CF4" w:rsidRPr="00D53CF4">
        <w:rPr>
          <w:rFonts w:ascii="Arial" w:hAnsi="Arial" w:cs="Arial"/>
          <w:color w:val="202122"/>
          <w:shd w:val="clear" w:color="auto" w:fill="FFFFFF"/>
          <w:rtl/>
        </w:rPr>
        <w:t>נפלאת הוא ממך</w:t>
      </w:r>
      <w:r w:rsidR="00D53CF4" w:rsidRPr="000951AA">
        <w:rPr>
          <w:rFonts w:ascii="Arial" w:hAnsi="Arial" w:cs="Arial"/>
          <w:color w:val="202122"/>
          <w:shd w:val="clear" w:color="auto" w:fill="FFFFFF"/>
          <w:rtl/>
        </w:rPr>
        <w:t xml:space="preserve"> ולא </w:t>
      </w:r>
      <w:r w:rsidR="00D53CF4" w:rsidRPr="00D53CF4">
        <w:rPr>
          <w:rFonts w:ascii="Arial" w:hAnsi="Arial" w:cs="Arial"/>
          <w:color w:val="202122"/>
          <w:shd w:val="clear" w:color="auto" w:fill="FFFFFF"/>
          <w:rtl/>
        </w:rPr>
        <w:t>רחקה היא</w:t>
      </w:r>
      <w:r w:rsidR="00D53CF4" w:rsidRPr="00D53CF4">
        <w:rPr>
          <w:rFonts w:ascii="Arial" w:hAnsi="Arial" w:cs="Arial"/>
          <w:shd w:val="clear" w:color="auto" w:fill="FFFFFF"/>
          <w:rtl/>
        </w:rPr>
        <w:t>...</w:t>
      </w:r>
      <w:r w:rsidR="00D53CF4" w:rsidRPr="00D53CF4">
        <w:rPr>
          <w:rFonts w:ascii="Arial" w:hAnsi="Arial" w:cs="Arial"/>
          <w:rtl/>
        </w:rPr>
        <w:t>כִּי קָרוֹב אֵלֶיךָ הַדָּבָר מְאֹד בְּפִיךָ וּבִלְבָבְךָ לַעֲשֹׂתוֹ"</w:t>
      </w:r>
      <w:r w:rsidR="00D53CF4" w:rsidRPr="00D53CF4">
        <w:rPr>
          <w:rFonts w:ascii="Arial" w:hAnsi="Arial" w:cs="Arial"/>
          <w:sz w:val="18"/>
          <w:szCs w:val="18"/>
        </w:rPr>
        <w:t>.</w:t>
      </w:r>
      <w:r w:rsidR="004653C7" w:rsidRPr="000951AA">
        <w:rPr>
          <w:rtl/>
        </w:rPr>
        <w:t xml:space="preserve"> </w:t>
      </w:r>
      <w:r w:rsidR="00DD740E" w:rsidRPr="000951AA">
        <w:rPr>
          <w:rtl/>
        </w:rPr>
        <w:t xml:space="preserve">כפי שראינו בעבר </w:t>
      </w:r>
      <w:r w:rsidR="00DD740E" w:rsidRPr="000951AA">
        <w:rPr>
          <w:sz w:val="18"/>
          <w:szCs w:val="18"/>
          <w:rtl/>
        </w:rPr>
        <w:t>(ניצבים שנה ג')</w:t>
      </w:r>
      <w:r w:rsidR="00C75255" w:rsidRPr="000951AA">
        <w:rPr>
          <w:rFonts w:ascii="Arial" w:hAnsi="Arial" w:cs="Arial"/>
          <w:sz w:val="18"/>
          <w:szCs w:val="18"/>
          <w:rtl/>
        </w:rPr>
        <w:t>,</w:t>
      </w:r>
      <w:r w:rsidR="00C75255" w:rsidRPr="000951AA">
        <w:rPr>
          <w:rtl/>
        </w:rPr>
        <w:t xml:space="preserve"> </w:t>
      </w:r>
      <w:r w:rsidR="004653C7" w:rsidRPr="000951AA">
        <w:rPr>
          <w:rtl/>
        </w:rPr>
        <w:t xml:space="preserve">נחלקו הראשונים לאיזו מצווה מתכוונת התורה. דעת </w:t>
      </w:r>
      <w:r w:rsidR="004653C7" w:rsidRPr="000951AA">
        <w:rPr>
          <w:b/>
          <w:bCs/>
          <w:rtl/>
        </w:rPr>
        <w:t xml:space="preserve">הרמב''ן </w:t>
      </w:r>
      <w:r w:rsidR="004653C7" w:rsidRPr="000951AA">
        <w:rPr>
          <w:sz w:val="18"/>
          <w:szCs w:val="18"/>
          <w:rtl/>
        </w:rPr>
        <w:t>(</w:t>
      </w:r>
      <w:r w:rsidR="00A101F9">
        <w:rPr>
          <w:rFonts w:hint="cs"/>
          <w:sz w:val="18"/>
          <w:szCs w:val="18"/>
          <w:rtl/>
        </w:rPr>
        <w:t>שם</w:t>
      </w:r>
      <w:r w:rsidR="004653C7" w:rsidRPr="000951AA">
        <w:rPr>
          <w:sz w:val="18"/>
          <w:szCs w:val="18"/>
          <w:rtl/>
        </w:rPr>
        <w:t>)</w:t>
      </w:r>
      <w:r w:rsidR="004653C7" w:rsidRPr="000951AA">
        <w:rPr>
          <w:rtl/>
        </w:rPr>
        <w:t xml:space="preserve">, שכוונת התורה למצוות התשובה, ויש לקיימה באמצעות הלב </w:t>
      </w:r>
      <w:r w:rsidR="004653C7" w:rsidRPr="000951AA">
        <w:rPr>
          <w:sz w:val="18"/>
          <w:szCs w:val="18"/>
          <w:rtl/>
        </w:rPr>
        <w:t xml:space="preserve">(החרטה) </w:t>
      </w:r>
      <w:r w:rsidR="004653C7" w:rsidRPr="000951AA">
        <w:rPr>
          <w:rtl/>
        </w:rPr>
        <w:t xml:space="preserve">והפה </w:t>
      </w:r>
      <w:r w:rsidR="004653C7" w:rsidRPr="000951AA">
        <w:rPr>
          <w:sz w:val="18"/>
          <w:szCs w:val="18"/>
          <w:rtl/>
        </w:rPr>
        <w:t>(הוידוי)</w:t>
      </w:r>
      <w:r w:rsidR="004653C7" w:rsidRPr="000951AA">
        <w:rPr>
          <w:rtl/>
        </w:rPr>
        <w:t>, והיא אי</w:t>
      </w:r>
      <w:r w:rsidR="00DB1250">
        <w:rPr>
          <w:rFonts w:hint="cs"/>
          <w:rtl/>
        </w:rPr>
        <w:t>נ</w:t>
      </w:r>
      <w:r w:rsidR="004653C7" w:rsidRPr="000951AA">
        <w:rPr>
          <w:rtl/>
        </w:rPr>
        <w:t>נה רחוקה וקשה</w:t>
      </w:r>
      <w:r w:rsidR="00A87FD6" w:rsidRPr="000951AA">
        <w:rPr>
          <w:rtl/>
        </w:rPr>
        <w:t>.</w:t>
      </w:r>
      <w:r w:rsidR="00DA2382" w:rsidRPr="000951AA">
        <w:rPr>
          <w:rtl/>
        </w:rPr>
        <w:t xml:space="preserve"> ובלשון הרמב''ן:</w:t>
      </w:r>
    </w:p>
    <w:p w14:paraId="45EE49E4" w14:textId="6175799A" w:rsidR="004653C7" w:rsidRPr="00DA2382" w:rsidRDefault="00DA2382" w:rsidP="00DA2382">
      <w:pPr>
        <w:spacing w:after="40"/>
        <w:ind w:left="720"/>
        <w:rPr>
          <w:rFonts w:cs="Arial"/>
          <w:rtl/>
        </w:rPr>
      </w:pPr>
      <w:r>
        <w:rPr>
          <w:rFonts w:cs="Arial"/>
          <w:rtl/>
        </w:rPr>
        <w:t>"המצו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ה הזאת" </w:t>
      </w:r>
      <w:r>
        <w:rPr>
          <w:rFonts w:cs="Arial" w:hint="cs"/>
          <w:rtl/>
        </w:rPr>
        <w:t xml:space="preserve">- </w:t>
      </w:r>
      <w:r>
        <w:rPr>
          <w:rFonts w:cs="Arial"/>
          <w:rtl/>
        </w:rPr>
        <w:t>על התשובה הנזכרת,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ונאמרה בלשון הבינוני לרמוז בהבטחה כי עתיד הדבר להיות כן. וזה טעם בפיך ובלבבך לעשותו - שית</w:t>
      </w:r>
      <w:r>
        <w:rPr>
          <w:rFonts w:cs="Arial" w:hint="cs"/>
          <w:rtl/>
        </w:rPr>
        <w:t>ו</w:t>
      </w:r>
      <w:r>
        <w:rPr>
          <w:rFonts w:cs="Arial"/>
          <w:rtl/>
        </w:rPr>
        <w:t>ודו את ע</w:t>
      </w:r>
      <w:r>
        <w:rPr>
          <w:rFonts w:cs="Arial" w:hint="cs"/>
          <w:rtl/>
        </w:rPr>
        <w:t>ו</w:t>
      </w:r>
      <w:r>
        <w:rPr>
          <w:rFonts w:cs="Arial"/>
          <w:rtl/>
        </w:rPr>
        <w:t>ונם ואת עו</w:t>
      </w:r>
      <w:r>
        <w:rPr>
          <w:rFonts w:cs="Arial" w:hint="cs"/>
          <w:rtl/>
        </w:rPr>
        <w:t>ו</w:t>
      </w:r>
      <w:r>
        <w:rPr>
          <w:rFonts w:cs="Arial"/>
          <w:rtl/>
        </w:rPr>
        <w:t>ן אבות</w:t>
      </w:r>
      <w:r>
        <w:rPr>
          <w:rFonts w:cs="Arial" w:hint="cs"/>
          <w:rtl/>
        </w:rPr>
        <w:t>יה</w:t>
      </w:r>
      <w:r>
        <w:rPr>
          <w:rFonts w:cs="Arial"/>
          <w:rtl/>
        </w:rPr>
        <w:t>ם בפיהם, וישובו בל</w:t>
      </w:r>
      <w:r>
        <w:rPr>
          <w:rFonts w:cs="Arial" w:hint="cs"/>
          <w:rtl/>
        </w:rPr>
        <w:t>י</w:t>
      </w:r>
      <w:r>
        <w:rPr>
          <w:rFonts w:cs="Arial"/>
          <w:rtl/>
        </w:rPr>
        <w:t>בם אל ה', ויקבלו עליהם היום התורה לעשותה לדורות כאשר הזכיר אתה ובניך בכל לבבך</w:t>
      </w:r>
      <w:r>
        <w:rPr>
          <w:rFonts w:cs="Arial" w:hint="cs"/>
          <w:rtl/>
        </w:rPr>
        <w:t>.''</w:t>
      </w:r>
    </w:p>
    <w:p w14:paraId="6195841F" w14:textId="1E61B59A" w:rsidR="004653C7" w:rsidRDefault="00A87FD6" w:rsidP="00DA2382">
      <w:pPr>
        <w:spacing w:after="40"/>
        <w:rPr>
          <w:rFonts w:cs="Arial"/>
          <w:rtl/>
        </w:rPr>
      </w:pPr>
      <w:r w:rsidRPr="00827E20">
        <w:rPr>
          <w:rFonts w:cs="Arial" w:hint="cs"/>
          <w:b/>
          <w:bCs/>
          <w:rtl/>
        </w:rPr>
        <w:t>רש''י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(שם) </w:t>
      </w:r>
      <w:r>
        <w:rPr>
          <w:rFonts w:cs="Arial" w:hint="cs"/>
          <w:rtl/>
        </w:rPr>
        <w:t xml:space="preserve">חלוק וכתב, שאין הכוונה למצווה ספציפית כפי שטען הרמב''ן, אלא לכללות התורה אותה יש לקיים, והיא איננה רחוקה. לשיטתו כאשר </w:t>
      </w:r>
      <w:r>
        <w:rPr>
          <w:rFonts w:hint="cs"/>
          <w:rtl/>
        </w:rPr>
        <w:t xml:space="preserve">התורה כותבת שהדבר נמצא בפה ובלב, כוונתה לומר שחלק מהמצוות מקיימים בלב (כמו מצוות אהבת ה' ויראתו), וחלק מקיימים באמצעות הפה (כמו לימוד תורה ותפילה). </w:t>
      </w:r>
    </w:p>
    <w:p w14:paraId="104C9331" w14:textId="64B1EB11" w:rsidR="00D420E3" w:rsidRDefault="00D420E3">
      <w:pPr>
        <w:rPr>
          <w:rtl/>
        </w:rPr>
      </w:pPr>
      <w:r>
        <w:rPr>
          <w:rFonts w:hint="cs"/>
          <w:rtl/>
        </w:rPr>
        <w:t xml:space="preserve">מהפסוק </w:t>
      </w:r>
      <w:r w:rsidR="00F61314">
        <w:rPr>
          <w:rFonts w:hint="cs"/>
          <w:rtl/>
        </w:rPr>
        <w:t>'</w:t>
      </w:r>
      <w:r>
        <w:rPr>
          <w:rFonts w:hint="cs"/>
          <w:rtl/>
        </w:rPr>
        <w:t>לא בשמים היא</w:t>
      </w:r>
      <w:r w:rsidR="00F61314">
        <w:rPr>
          <w:rFonts w:hint="cs"/>
          <w:rtl/>
        </w:rPr>
        <w:t>'</w:t>
      </w:r>
      <w:r>
        <w:rPr>
          <w:rFonts w:hint="cs"/>
          <w:rtl/>
        </w:rPr>
        <w:t xml:space="preserve">, לומדת הגמרא </w:t>
      </w:r>
      <w:r>
        <w:rPr>
          <w:rFonts w:hint="cs"/>
          <w:sz w:val="18"/>
          <w:szCs w:val="18"/>
          <w:rtl/>
        </w:rPr>
        <w:t>(</w:t>
      </w:r>
      <w:r w:rsidR="00F61314">
        <w:rPr>
          <w:rFonts w:hint="cs"/>
          <w:sz w:val="18"/>
          <w:szCs w:val="18"/>
          <w:rtl/>
        </w:rPr>
        <w:t xml:space="preserve">בבא מציעא </w:t>
      </w:r>
      <w:r w:rsidR="00171584">
        <w:rPr>
          <w:rFonts w:hint="cs"/>
          <w:sz w:val="18"/>
          <w:szCs w:val="18"/>
          <w:rtl/>
        </w:rPr>
        <w:t xml:space="preserve">נט </w:t>
      </w:r>
      <w:r>
        <w:rPr>
          <w:rFonts w:hint="cs"/>
          <w:sz w:val="18"/>
          <w:szCs w:val="18"/>
          <w:rtl/>
        </w:rPr>
        <w:t>ע''א)</w:t>
      </w:r>
      <w:r>
        <w:rPr>
          <w:rFonts w:hint="cs"/>
          <w:rtl/>
        </w:rPr>
        <w:t xml:space="preserve">, שאין ללמוד </w:t>
      </w:r>
      <w:r w:rsidR="0003526B">
        <w:rPr>
          <w:rFonts w:hint="cs"/>
          <w:rtl/>
        </w:rPr>
        <w:t xml:space="preserve">או להכריע מחלוקת הלכתית על פי </w:t>
      </w:r>
      <w:r>
        <w:rPr>
          <w:rFonts w:hint="cs"/>
          <w:rtl/>
        </w:rPr>
        <w:t>בת קול</w:t>
      </w:r>
      <w:r w:rsidR="00266D8A">
        <w:rPr>
          <w:rFonts w:hint="cs"/>
          <w:rtl/>
        </w:rPr>
        <w:t xml:space="preserve">, ואף לא על פי נביא </w:t>
      </w:r>
      <w:r w:rsidR="00266D8A">
        <w:rPr>
          <w:rFonts w:hint="cs"/>
          <w:sz w:val="18"/>
          <w:szCs w:val="18"/>
          <w:rtl/>
        </w:rPr>
        <w:t>(תמורה טז ע''א)</w:t>
      </w:r>
      <w:r>
        <w:rPr>
          <w:rFonts w:hint="cs"/>
          <w:rtl/>
        </w:rPr>
        <w:t>. בעקבות כך נעסוק השבוע בשאלה, מה</w:t>
      </w:r>
      <w:r w:rsidR="00070FEB">
        <w:rPr>
          <w:rFonts w:hint="cs"/>
          <w:rtl/>
        </w:rPr>
        <w:t>י</w:t>
      </w:r>
      <w:r>
        <w:rPr>
          <w:rFonts w:hint="cs"/>
          <w:rtl/>
        </w:rPr>
        <w:t xml:space="preserve"> בת קול, האם יש מקרים בהם בכל זאת למדים 'ממנה' הלכה, </w:t>
      </w:r>
      <w:r w:rsidR="009C77A2">
        <w:rPr>
          <w:rFonts w:hint="cs"/>
          <w:rtl/>
        </w:rPr>
        <w:t xml:space="preserve">והאם יש להתייחס לשו''ת מן השמים, שו''ת שנכתב על ידי אחד מבעלי התוספות שקיבל תשובות </w:t>
      </w:r>
      <w:r w:rsidR="008653EE">
        <w:rPr>
          <w:rFonts w:hint="cs"/>
          <w:rtl/>
        </w:rPr>
        <w:t xml:space="preserve">לשאלותיו </w:t>
      </w:r>
      <w:r w:rsidR="009C77A2">
        <w:rPr>
          <w:rFonts w:hint="cs"/>
          <w:rtl/>
        </w:rPr>
        <w:t>מהשמיים</w:t>
      </w:r>
      <w:r>
        <w:rPr>
          <w:rFonts w:hint="cs"/>
          <w:rtl/>
        </w:rPr>
        <w:t>.</w:t>
      </w:r>
    </w:p>
    <w:p w14:paraId="3E0C49DF" w14:textId="77777777" w:rsidR="00D420E3" w:rsidRDefault="00D420E3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מהי בת קול</w:t>
      </w:r>
    </w:p>
    <w:p w14:paraId="701F7883" w14:textId="0A628E83" w:rsidR="00514920" w:rsidRDefault="00D420E3">
      <w:pPr>
        <w:rPr>
          <w:rtl/>
        </w:rPr>
      </w:pPr>
      <w:r>
        <w:rPr>
          <w:rFonts w:hint="cs"/>
          <w:rtl/>
        </w:rPr>
        <w:t>כדי לענות על השאלה האם אפשר לפסוק ה</w:t>
      </w:r>
      <w:r w:rsidR="00634018">
        <w:rPr>
          <w:rFonts w:hint="cs"/>
          <w:rtl/>
        </w:rPr>
        <w:t>ל</w:t>
      </w:r>
      <w:r>
        <w:rPr>
          <w:rFonts w:hint="cs"/>
          <w:rtl/>
        </w:rPr>
        <w:t>כה ע</w:t>
      </w:r>
      <w:r w:rsidR="00634018">
        <w:rPr>
          <w:rFonts w:hint="cs"/>
          <w:rtl/>
        </w:rPr>
        <w:t xml:space="preserve">ל </w:t>
      </w:r>
      <w:r>
        <w:rPr>
          <w:rFonts w:hint="cs"/>
          <w:rtl/>
        </w:rPr>
        <w:t xml:space="preserve">פי בת קול, </w:t>
      </w:r>
      <w:r w:rsidR="00474BB9">
        <w:rPr>
          <w:rFonts w:hint="cs"/>
          <w:rtl/>
        </w:rPr>
        <w:t xml:space="preserve">ראשית </w:t>
      </w:r>
      <w:r>
        <w:rPr>
          <w:rFonts w:hint="cs"/>
          <w:rtl/>
        </w:rPr>
        <w:t>יש לפתוח בשאלה מה היא בת קול</w:t>
      </w:r>
      <w:r w:rsidR="00260BF4">
        <w:rPr>
          <w:rFonts w:hint="cs"/>
          <w:rtl/>
        </w:rPr>
        <w:t xml:space="preserve"> המוזכרת פעמים רבות בגמרא</w:t>
      </w:r>
      <w:r w:rsidR="00C11DEC">
        <w:rPr>
          <w:rFonts w:hint="cs"/>
          <w:rtl/>
        </w:rPr>
        <w:t xml:space="preserve">. </w:t>
      </w:r>
      <w:r w:rsidR="00514920">
        <w:rPr>
          <w:rFonts w:hint="cs"/>
          <w:rtl/>
        </w:rPr>
        <w:t xml:space="preserve">למרות המחלוקת בין המפרשים השונים </w:t>
      </w:r>
      <w:r w:rsidR="004D5508">
        <w:rPr>
          <w:rFonts w:hint="cs"/>
          <w:rtl/>
        </w:rPr>
        <w:t>בביאור הסיבה שקראו לה בת קול</w:t>
      </w:r>
      <w:r w:rsidR="00514920">
        <w:rPr>
          <w:rFonts w:hint="cs"/>
          <w:rtl/>
        </w:rPr>
        <w:t xml:space="preserve">, </w:t>
      </w:r>
      <w:r w:rsidR="0056670B">
        <w:rPr>
          <w:rFonts w:hint="cs"/>
          <w:rtl/>
        </w:rPr>
        <w:t>הרי ש</w:t>
      </w:r>
      <w:r w:rsidR="00514920">
        <w:rPr>
          <w:rFonts w:hint="cs"/>
          <w:rtl/>
        </w:rPr>
        <w:t xml:space="preserve">אין מחלוקת </w:t>
      </w:r>
      <w:r w:rsidR="0056670B">
        <w:rPr>
          <w:rFonts w:hint="cs"/>
          <w:rtl/>
        </w:rPr>
        <w:t xml:space="preserve">ביניהם </w:t>
      </w:r>
      <w:r w:rsidR="00514920">
        <w:rPr>
          <w:rFonts w:hint="cs"/>
          <w:rtl/>
        </w:rPr>
        <w:t>שדרגתה פחותה ממדרגת הנבואה</w:t>
      </w:r>
      <w:r w:rsidR="00932C68">
        <w:rPr>
          <w:rFonts w:hint="cs"/>
          <w:rtl/>
        </w:rPr>
        <w:t xml:space="preserve"> ומ</w:t>
      </w:r>
      <w:r w:rsidR="0056670B">
        <w:rPr>
          <w:rFonts w:hint="cs"/>
          <w:rtl/>
        </w:rPr>
        <w:t>מ</w:t>
      </w:r>
      <w:r w:rsidR="00932C68">
        <w:rPr>
          <w:rFonts w:hint="cs"/>
          <w:rtl/>
        </w:rPr>
        <w:t>דרגת רוח הקודש</w:t>
      </w:r>
      <w:r w:rsidR="00017AB0">
        <w:rPr>
          <w:rFonts w:hint="cs"/>
          <w:rtl/>
        </w:rPr>
        <w:t>,</w:t>
      </w:r>
      <w:r w:rsidR="002237DD">
        <w:rPr>
          <w:rFonts w:hint="cs"/>
          <w:rtl/>
        </w:rPr>
        <w:t xml:space="preserve"> כפי שכותבת הגמרא במסכת סנהדרין </w:t>
      </w:r>
      <w:r w:rsidR="002237DD">
        <w:rPr>
          <w:rFonts w:hint="cs"/>
          <w:sz w:val="18"/>
          <w:szCs w:val="18"/>
          <w:rtl/>
        </w:rPr>
        <w:t>(יא ע''א)</w:t>
      </w:r>
      <w:r w:rsidR="00235626" w:rsidRPr="00235626">
        <w:rPr>
          <w:rFonts w:hint="cs"/>
          <w:rtl/>
        </w:rPr>
        <w:t>.</w:t>
      </w:r>
      <w:r w:rsidR="00474BB9">
        <w:rPr>
          <w:rFonts w:hint="cs"/>
          <w:rtl/>
        </w:rPr>
        <w:t xml:space="preserve"> </w:t>
      </w:r>
    </w:p>
    <w:p w14:paraId="286BC924" w14:textId="1F596218" w:rsidR="00932C68" w:rsidRDefault="00514920" w:rsidP="00244315">
      <w:pPr>
        <w:rPr>
          <w:rtl/>
        </w:rPr>
      </w:pPr>
      <w:r>
        <w:rPr>
          <w:rFonts w:hint="cs"/>
          <w:rtl/>
        </w:rPr>
        <w:t xml:space="preserve">א. </w:t>
      </w:r>
      <w:r w:rsidR="0015384A">
        <w:rPr>
          <w:rFonts w:hint="cs"/>
          <w:b/>
          <w:bCs/>
          <w:rtl/>
        </w:rPr>
        <w:t xml:space="preserve">התוספות </w:t>
      </w:r>
      <w:r w:rsidR="0015384A">
        <w:rPr>
          <w:rFonts w:hint="cs"/>
          <w:sz w:val="18"/>
          <w:szCs w:val="18"/>
          <w:rtl/>
        </w:rPr>
        <w:t xml:space="preserve">(סנהדרין יא ע''א ד''ה בת קול) </w:t>
      </w:r>
      <w:r w:rsidR="002237DD">
        <w:rPr>
          <w:rFonts w:hint="cs"/>
          <w:rtl/>
        </w:rPr>
        <w:t>כתב</w:t>
      </w:r>
      <w:r w:rsidR="0015384A">
        <w:rPr>
          <w:rFonts w:hint="cs"/>
          <w:rtl/>
        </w:rPr>
        <w:t>ו</w:t>
      </w:r>
      <w:r w:rsidR="002237DD">
        <w:rPr>
          <w:rFonts w:hint="cs"/>
          <w:rtl/>
        </w:rPr>
        <w:t>,</w:t>
      </w:r>
      <w:r w:rsidR="0015384A">
        <w:rPr>
          <w:rFonts w:hint="cs"/>
          <w:rtl/>
        </w:rPr>
        <w:t xml:space="preserve"> </w:t>
      </w:r>
      <w:r w:rsidR="00EE5AA6">
        <w:rPr>
          <w:rFonts w:hint="cs"/>
          <w:rtl/>
        </w:rPr>
        <w:t>ש</w:t>
      </w:r>
      <w:r w:rsidR="0015384A">
        <w:rPr>
          <w:rFonts w:hint="cs"/>
          <w:rtl/>
        </w:rPr>
        <w:t xml:space="preserve">היא מעין קול היוצא מהשמיים, אבל לא היו שומעים את הקול עצמו, אלא מעין הד היוצא מתוך הקול המקורי, ולכן קוראים לה </w:t>
      </w:r>
      <w:r w:rsidR="00EE5AA6">
        <w:rPr>
          <w:rFonts w:hint="cs"/>
          <w:rtl/>
        </w:rPr>
        <w:t>'</w:t>
      </w:r>
      <w:r w:rsidR="0015384A">
        <w:rPr>
          <w:rFonts w:hint="cs"/>
          <w:rtl/>
        </w:rPr>
        <w:t>בת</w:t>
      </w:r>
      <w:r w:rsidR="00EE5AA6">
        <w:rPr>
          <w:rFonts w:hint="cs"/>
          <w:rtl/>
        </w:rPr>
        <w:t>'</w:t>
      </w:r>
      <w:r w:rsidR="0015384A">
        <w:rPr>
          <w:rFonts w:hint="cs"/>
          <w:rtl/>
        </w:rPr>
        <w:t xml:space="preserve"> קול ולא קול. ב. </w:t>
      </w:r>
      <w:r w:rsidR="001A176B" w:rsidRPr="000A32F2">
        <w:rPr>
          <w:rFonts w:hint="cs"/>
          <w:b/>
          <w:bCs/>
          <w:rtl/>
        </w:rPr>
        <w:t>התוספות יום טוב</w:t>
      </w:r>
      <w:r w:rsidR="001A176B">
        <w:rPr>
          <w:rFonts w:hint="cs"/>
          <w:rtl/>
        </w:rPr>
        <w:t xml:space="preserve"> </w:t>
      </w:r>
      <w:r w:rsidR="001A176B">
        <w:rPr>
          <w:rFonts w:hint="cs"/>
          <w:sz w:val="18"/>
          <w:szCs w:val="18"/>
          <w:rtl/>
        </w:rPr>
        <w:t xml:space="preserve">(יבמות </w:t>
      </w:r>
      <w:r w:rsidR="008B398A">
        <w:rPr>
          <w:rFonts w:hint="cs"/>
          <w:sz w:val="18"/>
          <w:szCs w:val="18"/>
          <w:rtl/>
        </w:rPr>
        <w:t>טז, ו</w:t>
      </w:r>
      <w:r w:rsidR="001A176B">
        <w:rPr>
          <w:rFonts w:hint="cs"/>
          <w:sz w:val="18"/>
          <w:szCs w:val="18"/>
          <w:rtl/>
        </w:rPr>
        <w:t>)</w:t>
      </w:r>
      <w:r w:rsidR="000A32F2">
        <w:rPr>
          <w:rFonts w:hint="cs"/>
          <w:sz w:val="18"/>
          <w:szCs w:val="18"/>
          <w:rtl/>
        </w:rPr>
        <w:t xml:space="preserve"> </w:t>
      </w:r>
      <w:r w:rsidR="000A32F2">
        <w:rPr>
          <w:rFonts w:hint="cs"/>
          <w:rtl/>
        </w:rPr>
        <w:t xml:space="preserve">ביאר, שקוראים לה בת קול כיוון שהיא דרגה נמוכה ואף חלשה מהקול המקורי, שהוא קול הנבואה. </w:t>
      </w:r>
    </w:p>
    <w:p w14:paraId="69C8C58C" w14:textId="16380509" w:rsidR="00932C68" w:rsidRDefault="00932C68">
      <w:pPr>
        <w:rPr>
          <w:u w:val="single"/>
          <w:rtl/>
        </w:rPr>
      </w:pPr>
      <w:r>
        <w:rPr>
          <w:rFonts w:hint="cs"/>
          <w:u w:val="single"/>
          <w:rtl/>
        </w:rPr>
        <w:t>פסיקת הלכה</w:t>
      </w:r>
    </w:p>
    <w:p w14:paraId="1B2264BB" w14:textId="48F8B7FD" w:rsidR="00094A16" w:rsidRDefault="00932C68" w:rsidP="00094A16">
      <w:pPr>
        <w:rPr>
          <w:rtl/>
        </w:rPr>
      </w:pPr>
      <w:r>
        <w:rPr>
          <w:rFonts w:hint="cs"/>
          <w:rtl/>
        </w:rPr>
        <w:t xml:space="preserve">האם מותר לפסוק הלכה על בסיס בת קול? לכאורה, מדברי הגמרא במסכת תמורה </w:t>
      </w:r>
      <w:r>
        <w:rPr>
          <w:rFonts w:hint="cs"/>
          <w:sz w:val="18"/>
          <w:szCs w:val="18"/>
          <w:rtl/>
        </w:rPr>
        <w:t xml:space="preserve">(טז ע''א) </w:t>
      </w:r>
      <w:r>
        <w:rPr>
          <w:rFonts w:hint="cs"/>
          <w:rtl/>
        </w:rPr>
        <w:t>עולה בפשטות שלא. הגמרא כותבת ששלוש</w:t>
      </w:r>
      <w:r w:rsidR="00F9136F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F9136F">
        <w:rPr>
          <w:rFonts w:hint="cs"/>
          <w:rtl/>
        </w:rPr>
        <w:t xml:space="preserve">אלפים </w:t>
      </w:r>
      <w:r>
        <w:rPr>
          <w:rFonts w:hint="cs"/>
          <w:rtl/>
        </w:rPr>
        <w:t xml:space="preserve">הלכות נשכחו בימי משה. כאשר ביקשו </w:t>
      </w:r>
      <w:r w:rsidR="003623A4">
        <w:rPr>
          <w:rFonts w:hint="cs"/>
          <w:rtl/>
        </w:rPr>
        <w:t>מיהושע, שמואל ופנחס שישאל</w:t>
      </w:r>
      <w:r w:rsidR="00781A11">
        <w:rPr>
          <w:rFonts w:hint="cs"/>
          <w:rtl/>
        </w:rPr>
        <w:t>ו</w:t>
      </w:r>
      <w:r w:rsidR="003623A4">
        <w:rPr>
          <w:rFonts w:hint="cs"/>
          <w:rtl/>
        </w:rPr>
        <w:t xml:space="preserve"> את הקב''ה</w:t>
      </w:r>
      <w:r w:rsidR="00781A11">
        <w:rPr>
          <w:rFonts w:hint="cs"/>
          <w:rtl/>
        </w:rPr>
        <w:t xml:space="preserve"> מה נשכח</w:t>
      </w:r>
      <w:r w:rsidR="00AC5ECA">
        <w:rPr>
          <w:rFonts w:hint="cs"/>
          <w:rtl/>
        </w:rPr>
        <w:t>,</w:t>
      </w:r>
      <w:r w:rsidR="00075E1A">
        <w:rPr>
          <w:rFonts w:hint="cs"/>
          <w:rtl/>
        </w:rPr>
        <w:t xml:space="preserve"> השיבו להם שאין באפשרותם, כיוון ''שלא בשמים היא''</w:t>
      </w:r>
      <w:r w:rsidR="00495DFF">
        <w:rPr>
          <w:rFonts w:hint="cs"/>
          <w:rtl/>
        </w:rPr>
        <w:t>.</w:t>
      </w:r>
      <w:r w:rsidR="00094A16">
        <w:rPr>
          <w:rFonts w:hint="cs"/>
          <w:rtl/>
        </w:rPr>
        <w:t xml:space="preserve"> </w:t>
      </w:r>
      <w:r w:rsidR="000C67FF">
        <w:rPr>
          <w:rFonts w:hint="cs"/>
          <w:rtl/>
        </w:rPr>
        <w:t>ל</w:t>
      </w:r>
      <w:r w:rsidR="0000260E">
        <w:rPr>
          <w:rFonts w:hint="cs"/>
          <w:rtl/>
        </w:rPr>
        <w:t xml:space="preserve">מרות </w:t>
      </w:r>
      <w:r w:rsidR="00781A11">
        <w:rPr>
          <w:rFonts w:hint="cs"/>
          <w:rtl/>
        </w:rPr>
        <w:t>פשטות דברי הגמרא הנ''ל</w:t>
      </w:r>
      <w:r w:rsidR="000C67FF">
        <w:rPr>
          <w:rFonts w:hint="cs"/>
          <w:rtl/>
        </w:rPr>
        <w:t>, נראה שיש סתירה בין הגמרות בשאלה זו</w:t>
      </w:r>
      <w:r w:rsidR="0000260E">
        <w:rPr>
          <w:rFonts w:hint="cs"/>
          <w:rtl/>
        </w:rPr>
        <w:t>:</w:t>
      </w:r>
      <w:r w:rsidR="00094A16">
        <w:rPr>
          <w:rFonts w:hint="cs"/>
          <w:rtl/>
        </w:rPr>
        <w:t xml:space="preserve"> </w:t>
      </w:r>
    </w:p>
    <w:p w14:paraId="45F81B48" w14:textId="06FB8F2A" w:rsidR="005130C4" w:rsidRDefault="00094A16" w:rsidP="008F01DA">
      <w:pPr>
        <w:rPr>
          <w:rtl/>
        </w:rPr>
      </w:pPr>
      <w:r w:rsidRPr="00094A16">
        <w:rPr>
          <w:rFonts w:hint="cs"/>
          <w:b/>
          <w:bCs/>
          <w:rtl/>
        </w:rPr>
        <w:t>מצד אחד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הגמרא במסכת בבא מציעא</w:t>
      </w:r>
      <w:r w:rsidR="0016603C">
        <w:rPr>
          <w:rFonts w:hint="cs"/>
          <w:rtl/>
        </w:rPr>
        <w:t xml:space="preserve"> </w:t>
      </w:r>
      <w:r w:rsidR="0016603C">
        <w:rPr>
          <w:rFonts w:hint="cs"/>
          <w:sz w:val="18"/>
          <w:szCs w:val="18"/>
          <w:rtl/>
        </w:rPr>
        <w:t>(נט ע''ב)</w:t>
      </w:r>
      <w:r>
        <w:rPr>
          <w:rFonts w:hint="cs"/>
          <w:rtl/>
        </w:rPr>
        <w:t xml:space="preserve"> מביאה, שכאשר נחלקו חכמים ורבי אליעזר בסוגיית 'תנורו של עכנאי', </w:t>
      </w:r>
      <w:r w:rsidR="0016603C">
        <w:rPr>
          <w:rFonts w:hint="cs"/>
          <w:rtl/>
        </w:rPr>
        <w:t xml:space="preserve">רבי אליעזר ניסה להביא מספר ראיות ניסיות כדי להוכיח את שיטתו, אחת מהן היא בת קול </w:t>
      </w:r>
      <w:r w:rsidR="00C11DEC">
        <w:rPr>
          <w:rFonts w:hint="cs"/>
          <w:rtl/>
        </w:rPr>
        <w:t>ה</w:t>
      </w:r>
      <w:r w:rsidR="0016603C">
        <w:rPr>
          <w:rFonts w:hint="cs"/>
          <w:rtl/>
        </w:rPr>
        <w:t>אומרת שההלכה כרבי אליעזר. למרות זאת, עמד רבי יהושע ואמר שמיום שניתן תורה לעם ישראל, לא בשמים היא, ואכן אין הלכה כרבי אליעזר.</w:t>
      </w:r>
      <w:r w:rsidR="005130C4">
        <w:rPr>
          <w:rFonts w:hint="cs"/>
          <w:rtl/>
        </w:rPr>
        <w:t xml:space="preserve"> ובלשון הגמרא:</w:t>
      </w:r>
    </w:p>
    <w:p w14:paraId="380A778A" w14:textId="20F9B16B" w:rsidR="005130C4" w:rsidRDefault="008F01DA" w:rsidP="008F01DA">
      <w:pPr>
        <w:ind w:left="720"/>
        <w:rPr>
          <w:rtl/>
        </w:rPr>
      </w:pPr>
      <w:r>
        <w:rPr>
          <w:rFonts w:cs="Arial" w:hint="cs"/>
          <w:rtl/>
        </w:rPr>
        <w:t>''</w:t>
      </w:r>
      <w:r w:rsidRPr="008F01DA">
        <w:rPr>
          <w:rFonts w:cs="Arial"/>
          <w:rtl/>
        </w:rPr>
        <w:t>חזר ואמר להם</w:t>
      </w:r>
      <w:r>
        <w:rPr>
          <w:rFonts w:cs="Arial" w:hint="cs"/>
          <w:rtl/>
        </w:rPr>
        <w:t xml:space="preserve"> (רבי אליעזר)</w:t>
      </w:r>
      <w:r w:rsidRPr="008F01DA">
        <w:rPr>
          <w:rFonts w:cs="Arial"/>
          <w:rtl/>
        </w:rPr>
        <w:t>: אם הלכה כמותי - מן השמים יוכיחו. יצ</w:t>
      </w:r>
      <w:r w:rsidR="00957DE5">
        <w:rPr>
          <w:rFonts w:cs="Arial" w:hint="cs"/>
          <w:rtl/>
        </w:rPr>
        <w:t>א</w:t>
      </w:r>
      <w:r w:rsidRPr="008F01DA">
        <w:rPr>
          <w:rFonts w:cs="Arial"/>
          <w:rtl/>
        </w:rPr>
        <w:t>תה בת קול ואמרה: מה לכם אצל רבי אליעזר שהלכה כמותו בכל מקום! עמד רבי יהושע על רגליו ואמר: לא בשמים היא. מאי לא בשמים היא? אמר רבי ירמיה: שכבר נתנה תורה מהר סיני, אין אנו משגיחין בבת קול, שכבר כתבת בהר סיני בתורה אחרי רבים להט</w:t>
      </w:r>
      <w:r>
        <w:rPr>
          <w:rFonts w:cs="Arial" w:hint="cs"/>
          <w:rtl/>
        </w:rPr>
        <w:t>ו</w:t>
      </w:r>
      <w:r w:rsidRPr="008F01DA">
        <w:rPr>
          <w:rFonts w:cs="Arial"/>
          <w:rtl/>
        </w:rPr>
        <w:t>ת.</w:t>
      </w:r>
      <w:r>
        <w:rPr>
          <w:rFonts w:cs="Arial" w:hint="cs"/>
          <w:rtl/>
        </w:rPr>
        <w:t>''</w:t>
      </w:r>
    </w:p>
    <w:p w14:paraId="04574E2E" w14:textId="462E1D77" w:rsidR="0016603C" w:rsidRPr="0016603C" w:rsidRDefault="0016603C" w:rsidP="00094A16">
      <w:pPr>
        <w:rPr>
          <w:rtl/>
        </w:rPr>
      </w:pPr>
      <w:r w:rsidRPr="0016603C">
        <w:rPr>
          <w:rFonts w:hint="cs"/>
          <w:b/>
          <w:bCs/>
          <w:rtl/>
        </w:rPr>
        <w:t>מצד שני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הגמרא במסכת </w:t>
      </w:r>
      <w:r w:rsidR="003B6CB9">
        <w:rPr>
          <w:rFonts w:hint="cs"/>
          <w:rtl/>
        </w:rPr>
        <w:t>עירובין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(י</w:t>
      </w:r>
      <w:r w:rsidR="003B6CB9">
        <w:rPr>
          <w:rFonts w:hint="cs"/>
          <w:sz w:val="18"/>
          <w:szCs w:val="18"/>
          <w:rtl/>
        </w:rPr>
        <w:t>ג</w:t>
      </w:r>
      <w:r>
        <w:rPr>
          <w:rFonts w:hint="cs"/>
          <w:sz w:val="18"/>
          <w:szCs w:val="18"/>
          <w:rtl/>
        </w:rPr>
        <w:t xml:space="preserve"> ע''א) </w:t>
      </w:r>
      <w:r w:rsidR="00A83EC3">
        <w:rPr>
          <w:rFonts w:hint="cs"/>
          <w:rtl/>
        </w:rPr>
        <w:t>כותבת ש</w:t>
      </w:r>
      <w:r w:rsidR="003B6CB9">
        <w:rPr>
          <w:rFonts w:hint="cs"/>
          <w:rtl/>
        </w:rPr>
        <w:t xml:space="preserve">שלוש שנים </w:t>
      </w:r>
      <w:r w:rsidR="00A83EC3">
        <w:rPr>
          <w:rFonts w:hint="cs"/>
          <w:rtl/>
        </w:rPr>
        <w:t>נחלקו בית שמאי ובית הלל כ</w:t>
      </w:r>
      <w:r w:rsidR="00C11DEC">
        <w:rPr>
          <w:rFonts w:hint="cs"/>
          <w:rtl/>
        </w:rPr>
        <w:t xml:space="preserve">מו </w:t>
      </w:r>
      <w:r w:rsidR="00A83EC3">
        <w:rPr>
          <w:rFonts w:hint="cs"/>
          <w:rtl/>
        </w:rPr>
        <w:t>מי יש להכריע במחלוקתם, ו</w:t>
      </w:r>
      <w:r w:rsidR="00C32AAF">
        <w:rPr>
          <w:rFonts w:hint="cs"/>
          <w:rtl/>
        </w:rPr>
        <w:t>מאחר שלא הגיעו להכרעה יצאה בת קול ואמרה, שעל אף שאלו ואלו דברים אלוקים חיים</w:t>
      </w:r>
      <w:r w:rsidR="00C11DEC">
        <w:rPr>
          <w:rFonts w:hint="cs"/>
          <w:rtl/>
        </w:rPr>
        <w:t>,</w:t>
      </w:r>
      <w:r w:rsidR="00C32AAF">
        <w:rPr>
          <w:rFonts w:hint="cs"/>
          <w:rtl/>
        </w:rPr>
        <w:t xml:space="preserve"> ויש סברא בכל שיטה ושיטה, מכל מקום למעשה הלכה כדברי בית הלל. כיוון שכך גם נוהגים להלכה, </w:t>
      </w:r>
      <w:r w:rsidR="00C11DEC">
        <w:rPr>
          <w:rFonts w:hint="cs"/>
          <w:rtl/>
        </w:rPr>
        <w:t xml:space="preserve">ומכאן </w:t>
      </w:r>
      <w:r w:rsidR="00C32AAF">
        <w:rPr>
          <w:rFonts w:hint="cs"/>
          <w:rtl/>
        </w:rPr>
        <w:t>עולה שניתן לסמוך להלכה על דברי בת קול.</w:t>
      </w:r>
    </w:p>
    <w:p w14:paraId="287FD0D2" w14:textId="364F6407" w:rsidR="00075E1A" w:rsidRDefault="00FA6FC8" w:rsidP="00076DA5">
      <w:pPr>
        <w:spacing w:after="40"/>
        <w:rPr>
          <w:u w:val="single"/>
          <w:rtl/>
        </w:rPr>
      </w:pPr>
      <w:r>
        <w:rPr>
          <w:rFonts w:hint="cs"/>
          <w:u w:val="single"/>
          <w:rtl/>
        </w:rPr>
        <w:t>מחלוקת הפוסקים</w:t>
      </w:r>
    </w:p>
    <w:p w14:paraId="1EBD24BB" w14:textId="53F99180" w:rsidR="00FA6FC8" w:rsidRDefault="00FA6FC8" w:rsidP="00076DA5">
      <w:pPr>
        <w:spacing w:after="40"/>
        <w:rPr>
          <w:rtl/>
        </w:rPr>
      </w:pPr>
      <w:r>
        <w:rPr>
          <w:rFonts w:hint="cs"/>
          <w:rtl/>
        </w:rPr>
        <w:t>נחלקו המפרשים כיצד ליישב את הסתירה:</w:t>
      </w:r>
    </w:p>
    <w:p w14:paraId="099E9DAE" w14:textId="66AD7CC7" w:rsidR="007B2DBB" w:rsidRDefault="00FA6FC8" w:rsidP="00076DA5">
      <w:pPr>
        <w:spacing w:after="40"/>
        <w:rPr>
          <w:rtl/>
        </w:rPr>
      </w:pPr>
      <w:r>
        <w:rPr>
          <w:rFonts w:hint="cs"/>
          <w:rtl/>
        </w:rPr>
        <w:t xml:space="preserve">א. </w:t>
      </w:r>
      <w:r w:rsidR="007219BE" w:rsidRPr="007219BE">
        <w:rPr>
          <w:rFonts w:hint="cs"/>
          <w:b/>
          <w:bCs/>
          <w:rtl/>
        </w:rPr>
        <w:t>רב ניסים גאון</w:t>
      </w:r>
      <w:r w:rsidR="007219BE">
        <w:rPr>
          <w:rFonts w:hint="cs"/>
          <w:rtl/>
        </w:rPr>
        <w:t xml:space="preserve"> </w:t>
      </w:r>
      <w:r w:rsidR="006B14E2">
        <w:rPr>
          <w:rFonts w:hint="cs"/>
          <w:sz w:val="18"/>
          <w:szCs w:val="18"/>
          <w:rtl/>
        </w:rPr>
        <w:t>(ברכות יט ע''</w:t>
      </w:r>
      <w:r w:rsidR="007B7C7D">
        <w:rPr>
          <w:rFonts w:hint="cs"/>
          <w:sz w:val="18"/>
          <w:szCs w:val="18"/>
          <w:rtl/>
        </w:rPr>
        <w:t>ב</w:t>
      </w:r>
      <w:r w:rsidR="006B14E2">
        <w:rPr>
          <w:rFonts w:hint="cs"/>
          <w:sz w:val="18"/>
          <w:szCs w:val="18"/>
          <w:rtl/>
        </w:rPr>
        <w:t xml:space="preserve">) </w:t>
      </w:r>
      <w:r w:rsidR="007219BE">
        <w:rPr>
          <w:rFonts w:hint="cs"/>
          <w:rtl/>
        </w:rPr>
        <w:t>כתב, שאכן יש לסמוך להלכה על דברי בת קול</w:t>
      </w:r>
      <w:r w:rsidR="00923AD2">
        <w:rPr>
          <w:rFonts w:hint="cs"/>
          <w:rtl/>
        </w:rPr>
        <w:t xml:space="preserve"> וכדברי הגמרא </w:t>
      </w:r>
      <w:r w:rsidR="000951AA">
        <w:rPr>
          <w:rFonts w:hint="cs"/>
          <w:rtl/>
        </w:rPr>
        <w:t>בעירובין</w:t>
      </w:r>
      <w:r w:rsidR="007B2DBB">
        <w:rPr>
          <w:rFonts w:hint="cs"/>
          <w:rtl/>
        </w:rPr>
        <w:t xml:space="preserve"> הקובעת שהלכה כדברי בית הלל. </w:t>
      </w:r>
      <w:r w:rsidR="007219BE">
        <w:rPr>
          <w:rFonts w:hint="cs"/>
          <w:rtl/>
        </w:rPr>
        <w:t>מעשה רבי אליעזר שיצאה בת הקול ואמרה שהלכה כמותו ובכל</w:t>
      </w:r>
      <w:r w:rsidR="007B2DBB">
        <w:rPr>
          <w:rFonts w:hint="cs"/>
          <w:rtl/>
        </w:rPr>
        <w:t xml:space="preserve"> זאת</w:t>
      </w:r>
      <w:r w:rsidR="007219BE">
        <w:rPr>
          <w:rFonts w:hint="cs"/>
          <w:rtl/>
        </w:rPr>
        <w:t xml:space="preserve"> לא נפסק כמותו</w:t>
      </w:r>
      <w:r w:rsidR="00806E62">
        <w:rPr>
          <w:rFonts w:hint="cs"/>
          <w:rtl/>
        </w:rPr>
        <w:t>,</w:t>
      </w:r>
      <w:r w:rsidR="007219BE">
        <w:rPr>
          <w:rFonts w:hint="cs"/>
          <w:rtl/>
        </w:rPr>
        <w:t xml:space="preserve"> </w:t>
      </w:r>
      <w:r w:rsidR="007B2DBB">
        <w:rPr>
          <w:rFonts w:hint="cs"/>
          <w:rtl/>
        </w:rPr>
        <w:t xml:space="preserve">דחק </w:t>
      </w:r>
      <w:r w:rsidR="007219BE">
        <w:rPr>
          <w:rFonts w:hint="cs"/>
          <w:rtl/>
        </w:rPr>
        <w:t>ליישב</w:t>
      </w:r>
      <w:r w:rsidR="007B2DBB">
        <w:rPr>
          <w:rFonts w:hint="cs"/>
          <w:rtl/>
        </w:rPr>
        <w:t xml:space="preserve"> ש</w:t>
      </w:r>
      <w:r w:rsidR="007219BE">
        <w:rPr>
          <w:rFonts w:hint="cs"/>
          <w:rtl/>
        </w:rPr>
        <w:t xml:space="preserve">כוונת בת הקול </w:t>
      </w:r>
      <w:r w:rsidR="00806E62">
        <w:rPr>
          <w:rFonts w:hint="cs"/>
          <w:rtl/>
        </w:rPr>
        <w:t xml:space="preserve">היתה </w:t>
      </w:r>
      <w:r w:rsidR="007219BE">
        <w:rPr>
          <w:rFonts w:hint="cs"/>
          <w:rtl/>
        </w:rPr>
        <w:t xml:space="preserve">לומר שהלכה כרבי אליעזר </w:t>
      </w:r>
      <w:r w:rsidR="00E428D9">
        <w:rPr>
          <w:rFonts w:hint="cs"/>
          <w:rtl/>
        </w:rPr>
        <w:t xml:space="preserve">בכל מקום </w:t>
      </w:r>
      <w:r w:rsidR="00E428D9">
        <w:rPr>
          <w:rFonts w:hint="cs"/>
          <w:b/>
          <w:bCs/>
          <w:rtl/>
        </w:rPr>
        <w:t xml:space="preserve">חוץ </w:t>
      </w:r>
      <w:r w:rsidR="00E428D9" w:rsidRPr="00E428D9">
        <w:rPr>
          <w:rFonts w:hint="cs"/>
          <w:rtl/>
        </w:rPr>
        <w:t>ממקרה זה</w:t>
      </w:r>
      <w:r w:rsidR="00E428D9">
        <w:rPr>
          <w:rFonts w:hint="cs"/>
          <w:rtl/>
        </w:rPr>
        <w:t xml:space="preserve">. </w:t>
      </w:r>
    </w:p>
    <w:p w14:paraId="57235D01" w14:textId="1EC61D5D" w:rsidR="00BB7E7B" w:rsidRDefault="0090532E" w:rsidP="00076DA5">
      <w:pPr>
        <w:spacing w:after="40"/>
        <w:rPr>
          <w:rtl/>
        </w:rPr>
      </w:pPr>
      <w:r>
        <w:rPr>
          <w:rFonts w:hint="cs"/>
          <w:rtl/>
        </w:rPr>
        <w:t xml:space="preserve">גם </w:t>
      </w:r>
      <w:r w:rsidRPr="0047376A">
        <w:rPr>
          <w:rFonts w:hint="cs"/>
          <w:b/>
          <w:bCs/>
          <w:rtl/>
        </w:rPr>
        <w:t>התוספות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(עירובין ו ע''ב) </w:t>
      </w:r>
      <w:r>
        <w:rPr>
          <w:rFonts w:hint="cs"/>
          <w:rtl/>
        </w:rPr>
        <w:t>סברו שלא ייתכן לפסוק הלכה כנגד בת קול</w:t>
      </w:r>
      <w:r w:rsidR="00523AD5">
        <w:rPr>
          <w:rFonts w:hint="cs"/>
          <w:rtl/>
        </w:rPr>
        <w:t xml:space="preserve"> ולכן הלכה כדברי בית הלל</w:t>
      </w:r>
      <w:r>
        <w:rPr>
          <w:rFonts w:hint="cs"/>
          <w:rtl/>
        </w:rPr>
        <w:t xml:space="preserve">, </w:t>
      </w:r>
      <w:r w:rsidR="0047376A">
        <w:rPr>
          <w:rFonts w:hint="cs"/>
          <w:rtl/>
        </w:rPr>
        <w:t>ומשום כך כתבו ליישב שכאשר בת קול יצא</w:t>
      </w:r>
      <w:r w:rsidR="009863AD">
        <w:rPr>
          <w:rFonts w:hint="cs"/>
          <w:rtl/>
        </w:rPr>
        <w:t>ה</w:t>
      </w:r>
      <w:r w:rsidR="0047376A">
        <w:rPr>
          <w:rFonts w:hint="cs"/>
          <w:rtl/>
        </w:rPr>
        <w:t xml:space="preserve"> במקרה של רבי אליעזר, ברור היה שאין זה משום שהיא אכן ס</w:t>
      </w:r>
      <w:r w:rsidR="00806E62">
        <w:rPr>
          <w:rFonts w:hint="cs"/>
          <w:rtl/>
        </w:rPr>
        <w:t>ברה</w:t>
      </w:r>
      <w:r w:rsidR="0047376A">
        <w:rPr>
          <w:rFonts w:hint="cs"/>
          <w:rtl/>
        </w:rPr>
        <w:t xml:space="preserve"> שהלכה כמותו, אלא מחמת כבודו, שציווה שבת קול תתגלה ותאמר שהלכה כמותו. ובלשון רב ניסים גאון: </w:t>
      </w:r>
    </w:p>
    <w:p w14:paraId="424CB1EA" w14:textId="6D10A8A9" w:rsidR="007D3746" w:rsidRDefault="007B2DBB" w:rsidP="00076DA5">
      <w:pPr>
        <w:spacing w:after="4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="007D3746" w:rsidRPr="007D3746">
        <w:rPr>
          <w:rFonts w:cs="Arial"/>
          <w:rtl/>
        </w:rPr>
        <w:t xml:space="preserve">וזה שאמרו יצאת בת קול ואמרה מה לכם אצל </w:t>
      </w:r>
      <w:r w:rsidR="007D3746">
        <w:rPr>
          <w:rFonts w:cs="Arial" w:hint="cs"/>
          <w:rtl/>
        </w:rPr>
        <w:t xml:space="preserve">רבי </w:t>
      </w:r>
      <w:r w:rsidR="007D3746" w:rsidRPr="007D3746">
        <w:rPr>
          <w:rFonts w:cs="Arial"/>
          <w:rtl/>
        </w:rPr>
        <w:t xml:space="preserve">אליעזר שהלכה כמותו </w:t>
      </w:r>
      <w:r w:rsidR="007D3746">
        <w:rPr>
          <w:rFonts w:cs="Arial" w:hint="cs"/>
          <w:rtl/>
        </w:rPr>
        <w:t xml:space="preserve">בכל מקום </w:t>
      </w:r>
      <w:r w:rsidR="007D3746" w:rsidRPr="007D3746">
        <w:rPr>
          <w:rFonts w:cs="Arial"/>
          <w:rtl/>
        </w:rPr>
        <w:t>ראיתי בו ב' תשובות</w:t>
      </w:r>
      <w:r w:rsidR="007D3746">
        <w:rPr>
          <w:rFonts w:cs="Arial" w:hint="cs"/>
          <w:rtl/>
        </w:rPr>
        <w:t>.</w:t>
      </w:r>
      <w:r w:rsidR="007D3746" w:rsidRPr="007D3746">
        <w:rPr>
          <w:rFonts w:cs="Arial"/>
          <w:rtl/>
        </w:rPr>
        <w:t xml:space="preserve"> האחת כי בת קול לא אמרה שהלכה כמותו בדבר זה אלא בכל מקום סתם הוא שאמרה ואפשר לומר כי בכל מקום זולתי זה המקום</w:t>
      </w:r>
      <w:r w:rsidR="007D3746">
        <w:rPr>
          <w:rFonts w:cs="Arial" w:hint="cs"/>
          <w:rtl/>
        </w:rPr>
        <w:t>.</w:t>
      </w:r>
      <w:r w:rsidR="00E9053B">
        <w:rPr>
          <w:rFonts w:cs="Arial" w:hint="cs"/>
          <w:rtl/>
        </w:rPr>
        <w:t>..''</w:t>
      </w:r>
    </w:p>
    <w:p w14:paraId="158EB2BA" w14:textId="73598108" w:rsidR="007B2DBB" w:rsidRPr="007B2DBB" w:rsidRDefault="007B2DBB" w:rsidP="007B2DBB">
      <w:pPr>
        <w:rPr>
          <w:rtl/>
        </w:rPr>
      </w:pPr>
      <w:r>
        <w:rPr>
          <w:rFonts w:cs="Arial" w:hint="cs"/>
          <w:rtl/>
        </w:rPr>
        <w:t xml:space="preserve">ב.  אפשרות נוספת העלו </w:t>
      </w:r>
      <w:r w:rsidRPr="007B2DBB">
        <w:rPr>
          <w:rFonts w:cs="Arial" w:hint="cs"/>
          <w:b/>
          <w:bCs/>
          <w:rtl/>
        </w:rPr>
        <w:t xml:space="preserve">רב ניסים גאון </w:t>
      </w:r>
      <w:r w:rsidRPr="007B2DBB">
        <w:rPr>
          <w:rFonts w:cs="Arial" w:hint="cs"/>
          <w:sz w:val="18"/>
          <w:szCs w:val="18"/>
          <w:rtl/>
        </w:rPr>
        <w:t>(שם)</w:t>
      </w:r>
      <w:r>
        <w:rPr>
          <w:rFonts w:cs="Arial" w:hint="cs"/>
          <w:b/>
          <w:bCs/>
          <w:sz w:val="18"/>
          <w:szCs w:val="18"/>
          <w:rtl/>
        </w:rPr>
        <w:t xml:space="preserve"> </w:t>
      </w:r>
      <w:r w:rsidRPr="007B2DBB">
        <w:rPr>
          <w:rFonts w:cs="Arial" w:hint="cs"/>
          <w:b/>
          <w:bCs/>
          <w:rtl/>
        </w:rPr>
        <w:t>והתוספות</w:t>
      </w:r>
      <w:r>
        <w:rPr>
          <w:rFonts w:cs="Arial" w:hint="cs"/>
          <w:rtl/>
        </w:rPr>
        <w:t xml:space="preserve"> </w:t>
      </w:r>
      <w:r>
        <w:rPr>
          <w:rFonts w:hint="cs"/>
          <w:sz w:val="18"/>
          <w:szCs w:val="18"/>
          <w:rtl/>
        </w:rPr>
        <w:t>(שם)</w:t>
      </w:r>
      <w:r>
        <w:rPr>
          <w:rFonts w:hint="cs"/>
          <w:rtl/>
        </w:rPr>
        <w:t>, שאכן יש מקרים בהם הלכה כבת קול, אבל לא בכל עניין. כאשר בת הקול סותרת עקרון הלכתי הקובע ש'אחרי רבים להטות' - אין הלכה כדבריה</w:t>
      </w:r>
      <w:r w:rsidR="0047376A">
        <w:rPr>
          <w:rFonts w:hint="cs"/>
          <w:rtl/>
        </w:rPr>
        <w:t>, ולכן אין הלכה כרבי אליעזר</w:t>
      </w:r>
      <w:r>
        <w:rPr>
          <w:rFonts w:hint="cs"/>
          <w:rtl/>
        </w:rPr>
        <w:t xml:space="preserve">. לעומת זאת, כאשר יש מחלוקת </w:t>
      </w:r>
      <w:r w:rsidR="00701021">
        <w:rPr>
          <w:rFonts w:hint="cs"/>
          <w:rtl/>
        </w:rPr>
        <w:t>בין בית שמאי לבית הלל, ובית הלל הם אכן הרוב (</w:t>
      </w:r>
      <w:r w:rsidR="000951AA">
        <w:rPr>
          <w:rFonts w:hint="cs"/>
          <w:rtl/>
        </w:rPr>
        <w:t>למרות שהם פחות מחודדים מבית שמאי</w:t>
      </w:r>
      <w:r w:rsidR="00701021">
        <w:rPr>
          <w:rFonts w:hint="cs"/>
          <w:rtl/>
        </w:rPr>
        <w:t xml:space="preserve">) - </w:t>
      </w:r>
      <w:r w:rsidR="003C56AC">
        <w:rPr>
          <w:rFonts w:hint="cs"/>
          <w:rtl/>
        </w:rPr>
        <w:t>יש</w:t>
      </w:r>
      <w:r w:rsidR="00701021">
        <w:rPr>
          <w:rFonts w:hint="cs"/>
          <w:rtl/>
        </w:rPr>
        <w:t xml:space="preserve"> להקשיב לדבריה</w:t>
      </w:r>
      <w:r w:rsidR="00701021">
        <w:rPr>
          <w:rStyle w:val="a5"/>
          <w:rtl/>
        </w:rPr>
        <w:footnoteReference w:id="2"/>
      </w:r>
      <w:r w:rsidR="00701021">
        <w:rPr>
          <w:rFonts w:hint="cs"/>
          <w:rtl/>
        </w:rPr>
        <w:t>.</w:t>
      </w:r>
    </w:p>
    <w:p w14:paraId="591BFB1A" w14:textId="11D79322" w:rsidR="00443D95" w:rsidRDefault="00B04C9F" w:rsidP="00443D95">
      <w:pPr>
        <w:rPr>
          <w:rtl/>
        </w:rPr>
      </w:pPr>
      <w:r>
        <w:rPr>
          <w:rFonts w:hint="cs"/>
          <w:rtl/>
        </w:rPr>
        <w:lastRenderedPageBreak/>
        <w:t xml:space="preserve">ג. </w:t>
      </w:r>
      <w:r w:rsidRPr="00B04C9F">
        <w:rPr>
          <w:rFonts w:hint="cs"/>
          <w:b/>
          <w:bCs/>
          <w:rtl/>
        </w:rPr>
        <w:t>האור שמח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(יסודי התורה ט, ד) </w:t>
      </w:r>
      <w:r>
        <w:rPr>
          <w:rFonts w:hint="cs"/>
          <w:rtl/>
        </w:rPr>
        <w:t xml:space="preserve">על בסיס </w:t>
      </w:r>
      <w:r w:rsidR="00AA01A1">
        <w:rPr>
          <w:rFonts w:hint="cs"/>
          <w:rtl/>
        </w:rPr>
        <w:t xml:space="preserve">הבנתו </w:t>
      </w:r>
      <w:r w:rsidR="00217818">
        <w:rPr>
          <w:rFonts w:hint="cs"/>
          <w:rtl/>
        </w:rPr>
        <w:t xml:space="preserve">את </w:t>
      </w:r>
      <w:r>
        <w:rPr>
          <w:rFonts w:hint="cs"/>
          <w:rtl/>
        </w:rPr>
        <w:t>דברי הרמב''ם</w:t>
      </w:r>
      <w:r w:rsidR="004308FB">
        <w:rPr>
          <w:rFonts w:hint="cs"/>
          <w:rtl/>
        </w:rPr>
        <w:t>,</w:t>
      </w:r>
      <w:r>
        <w:rPr>
          <w:rFonts w:hint="cs"/>
          <w:rtl/>
        </w:rPr>
        <w:t xml:space="preserve"> כתב לחלק בין מקרה בו בת קול פוסקת שהלכה תמיד כפוסק מסוים, ל</w:t>
      </w:r>
      <w:r w:rsidR="00806E62">
        <w:rPr>
          <w:rFonts w:hint="cs"/>
          <w:rtl/>
        </w:rPr>
        <w:t xml:space="preserve">בין </w:t>
      </w:r>
      <w:r>
        <w:rPr>
          <w:rFonts w:hint="cs"/>
          <w:rtl/>
        </w:rPr>
        <w:t xml:space="preserve">מקרה בו היא קובעת הלכה ספציפית. </w:t>
      </w:r>
      <w:r w:rsidR="008B7743">
        <w:rPr>
          <w:rFonts w:hint="cs"/>
          <w:rtl/>
        </w:rPr>
        <w:t>נראה בביאור דבריו, ש</w:t>
      </w:r>
      <w:r>
        <w:rPr>
          <w:rFonts w:hint="cs"/>
          <w:rtl/>
        </w:rPr>
        <w:t xml:space="preserve">כאשר בת קול קובעת שהלכה תמיד כפוסק מסוים </w:t>
      </w:r>
      <w:r w:rsidR="001D7C7C">
        <w:rPr>
          <w:rFonts w:hint="cs"/>
          <w:rtl/>
        </w:rPr>
        <w:t>יש הגיון ל</w:t>
      </w:r>
      <w:r>
        <w:rPr>
          <w:rFonts w:hint="cs"/>
          <w:rtl/>
        </w:rPr>
        <w:t xml:space="preserve">פסיקה זו, לדוגמא </w:t>
      </w:r>
      <w:r w:rsidR="008B7743">
        <w:rPr>
          <w:rFonts w:hint="cs"/>
          <w:rtl/>
        </w:rPr>
        <w:t>כ</w:t>
      </w:r>
      <w:r>
        <w:rPr>
          <w:rFonts w:hint="cs"/>
          <w:rtl/>
        </w:rPr>
        <w:t xml:space="preserve">בית הלל </w:t>
      </w:r>
      <w:r w:rsidR="008B7743">
        <w:rPr>
          <w:rFonts w:hint="cs"/>
          <w:rtl/>
        </w:rPr>
        <w:t xml:space="preserve">כי </w:t>
      </w:r>
      <w:r>
        <w:rPr>
          <w:rFonts w:hint="cs"/>
          <w:rtl/>
        </w:rPr>
        <w:t xml:space="preserve">היו נוחים יותר, או כשמואל כי היה רגיל בבית דין - ולכן אין פה פסיקה שרירותית משמים. </w:t>
      </w:r>
    </w:p>
    <w:p w14:paraId="2C35D6AB" w14:textId="28447301" w:rsidR="00075E1A" w:rsidRDefault="00443D95" w:rsidP="00931E4B">
      <w:pPr>
        <w:rPr>
          <w:rtl/>
        </w:rPr>
      </w:pPr>
      <w:r>
        <w:rPr>
          <w:rFonts w:hint="cs"/>
          <w:rtl/>
        </w:rPr>
        <w:t>לעומת זאת</w:t>
      </w:r>
      <w:r w:rsidR="006949F8">
        <w:rPr>
          <w:rFonts w:hint="cs"/>
          <w:rtl/>
        </w:rPr>
        <w:t>,</w:t>
      </w:r>
      <w:r>
        <w:rPr>
          <w:rFonts w:hint="cs"/>
          <w:rtl/>
        </w:rPr>
        <w:t xml:space="preserve"> כאשר בת קול קובעת שהלכה כדע</w:t>
      </w:r>
      <w:r w:rsidR="001D7C7C">
        <w:rPr>
          <w:rFonts w:hint="cs"/>
          <w:rtl/>
        </w:rPr>
        <w:t xml:space="preserve">ה </w:t>
      </w:r>
      <w:r w:rsidR="00806E62">
        <w:rPr>
          <w:rFonts w:hint="cs"/>
          <w:rtl/>
        </w:rPr>
        <w:t xml:space="preserve">מסוימת </w:t>
      </w:r>
      <w:r w:rsidR="001D7C7C">
        <w:rPr>
          <w:rFonts w:hint="cs"/>
          <w:rtl/>
        </w:rPr>
        <w:t>במחלוקת,</w:t>
      </w:r>
      <w:r w:rsidR="00FD3205">
        <w:rPr>
          <w:rFonts w:hint="cs"/>
          <w:rtl/>
        </w:rPr>
        <w:t xml:space="preserve"> </w:t>
      </w:r>
      <w:r w:rsidR="00F559AC">
        <w:rPr>
          <w:rFonts w:hint="cs"/>
          <w:rtl/>
        </w:rPr>
        <w:t>ו</w:t>
      </w:r>
      <w:r w:rsidR="00FD3205">
        <w:rPr>
          <w:rFonts w:hint="cs"/>
          <w:rtl/>
        </w:rPr>
        <w:t>אין הצדקה אמיתית ונראית לעין ש</w:t>
      </w:r>
      <w:r w:rsidR="00F559AC">
        <w:rPr>
          <w:rFonts w:hint="cs"/>
          <w:rtl/>
        </w:rPr>
        <w:t xml:space="preserve">אכן </w:t>
      </w:r>
      <w:r w:rsidR="00FD3205">
        <w:rPr>
          <w:rFonts w:hint="cs"/>
          <w:rtl/>
        </w:rPr>
        <w:t>הלכה כמות</w:t>
      </w:r>
      <w:r w:rsidR="00F559AC">
        <w:rPr>
          <w:rFonts w:hint="cs"/>
          <w:rtl/>
        </w:rPr>
        <w:t xml:space="preserve">ה אלא </w:t>
      </w:r>
      <w:r w:rsidR="00FD3205">
        <w:rPr>
          <w:rFonts w:hint="cs"/>
          <w:rtl/>
        </w:rPr>
        <w:t xml:space="preserve"> </w:t>
      </w:r>
      <w:r w:rsidR="00F559AC">
        <w:rPr>
          <w:rFonts w:hint="cs"/>
          <w:rtl/>
        </w:rPr>
        <w:t>ש</w:t>
      </w:r>
      <w:r w:rsidR="00FD3205">
        <w:rPr>
          <w:rFonts w:hint="cs"/>
          <w:rtl/>
        </w:rPr>
        <w:t>רק רצון אלוקי כופף את חכמים לפסוק הלכה כדעה זו</w:t>
      </w:r>
      <w:r w:rsidR="00F559AC">
        <w:rPr>
          <w:rFonts w:hint="cs"/>
          <w:rtl/>
        </w:rPr>
        <w:t>,</w:t>
      </w:r>
      <w:r w:rsidR="00FD3205">
        <w:rPr>
          <w:rFonts w:hint="cs"/>
          <w:rtl/>
        </w:rPr>
        <w:t xml:space="preserve"> במקרים מעין אלו</w:t>
      </w:r>
      <w:r w:rsidR="002F6533">
        <w:rPr>
          <w:rFonts w:hint="cs"/>
          <w:rtl/>
        </w:rPr>
        <w:t xml:space="preserve"> כולם מודים ש</w:t>
      </w:r>
      <w:r w:rsidR="00FD3205">
        <w:rPr>
          <w:rFonts w:hint="cs"/>
          <w:rtl/>
        </w:rPr>
        <w:t>לא בשמים היא, ואין לפס</w:t>
      </w:r>
      <w:r w:rsidR="00193AC4">
        <w:rPr>
          <w:rFonts w:hint="cs"/>
          <w:rtl/>
        </w:rPr>
        <w:t>ו</w:t>
      </w:r>
      <w:r w:rsidR="00FD3205">
        <w:rPr>
          <w:rFonts w:hint="cs"/>
          <w:rtl/>
        </w:rPr>
        <w:t>ק</w:t>
      </w:r>
      <w:r w:rsidR="00193AC4">
        <w:rPr>
          <w:rFonts w:hint="cs"/>
          <w:rtl/>
        </w:rPr>
        <w:t xml:space="preserve"> כך</w:t>
      </w:r>
      <w:r w:rsidR="0004387C">
        <w:rPr>
          <w:rFonts w:hint="cs"/>
          <w:rtl/>
        </w:rPr>
        <w:t xml:space="preserve"> (ועל אף שבתנורו של עכנאי בת קול אמרה שהלכה כרבי אליעזר 'בכל מקום' - </w:t>
      </w:r>
      <w:r w:rsidR="00D16198">
        <w:rPr>
          <w:rFonts w:hint="cs"/>
          <w:rtl/>
        </w:rPr>
        <w:t xml:space="preserve">רק </w:t>
      </w:r>
      <w:r w:rsidR="0004387C">
        <w:rPr>
          <w:rFonts w:hint="cs"/>
          <w:rtl/>
        </w:rPr>
        <w:t xml:space="preserve">רבי יהושע חלק וסבר </w:t>
      </w:r>
      <w:r w:rsidR="0040357A">
        <w:rPr>
          <w:rFonts w:hint="cs"/>
          <w:rtl/>
        </w:rPr>
        <w:t>ש</w:t>
      </w:r>
      <w:r w:rsidR="00EF0078">
        <w:rPr>
          <w:rFonts w:hint="cs"/>
          <w:rtl/>
        </w:rPr>
        <w:t xml:space="preserve">אין לקבל דברי </w:t>
      </w:r>
      <w:r w:rsidR="00F559AC">
        <w:rPr>
          <w:rFonts w:hint="cs"/>
          <w:rtl/>
        </w:rPr>
        <w:t>ה</w:t>
      </w:r>
      <w:r w:rsidR="00EF0078">
        <w:rPr>
          <w:rFonts w:hint="cs"/>
          <w:rtl/>
        </w:rPr>
        <w:t>בת קול)</w:t>
      </w:r>
      <w:r w:rsidR="00193AC4">
        <w:rPr>
          <w:rFonts w:hint="cs"/>
          <w:rtl/>
        </w:rPr>
        <w:t>.</w:t>
      </w:r>
      <w:r w:rsidR="00FD3205">
        <w:rPr>
          <w:rFonts w:hint="cs"/>
          <w:rtl/>
        </w:rPr>
        <w:t xml:space="preserve"> </w:t>
      </w:r>
    </w:p>
    <w:p w14:paraId="25D72B35" w14:textId="6822F01D" w:rsidR="00853572" w:rsidRDefault="00853572" w:rsidP="00931E4B">
      <w:pPr>
        <w:rPr>
          <w:u w:val="single"/>
          <w:rtl/>
        </w:rPr>
      </w:pPr>
      <w:r>
        <w:rPr>
          <w:rFonts w:hint="cs"/>
          <w:u w:val="single"/>
          <w:rtl/>
        </w:rPr>
        <w:t>ספק מציאותי</w:t>
      </w:r>
    </w:p>
    <w:p w14:paraId="1F627974" w14:textId="05594661" w:rsidR="00853572" w:rsidRDefault="00853572" w:rsidP="00931E4B">
      <w:pPr>
        <w:rPr>
          <w:rtl/>
        </w:rPr>
      </w:pPr>
      <w:r>
        <w:rPr>
          <w:rFonts w:hint="cs"/>
          <w:rtl/>
        </w:rPr>
        <w:t xml:space="preserve">עד כה </w:t>
      </w:r>
      <w:r w:rsidR="00FF5D20">
        <w:rPr>
          <w:rFonts w:hint="cs"/>
          <w:rtl/>
        </w:rPr>
        <w:t xml:space="preserve">ראינו </w:t>
      </w:r>
      <w:r w:rsidR="002059DC">
        <w:rPr>
          <w:rFonts w:hint="cs"/>
          <w:rtl/>
        </w:rPr>
        <w:t xml:space="preserve">את דיון הפוסקים, במקרים </w:t>
      </w:r>
      <w:r w:rsidR="00FF5D20">
        <w:rPr>
          <w:rFonts w:hint="cs"/>
          <w:rtl/>
        </w:rPr>
        <w:t>בהם</w:t>
      </w:r>
      <w:r>
        <w:rPr>
          <w:rFonts w:hint="cs"/>
          <w:rtl/>
        </w:rPr>
        <w:t xml:space="preserve"> בת קול מכריעה במחלוקת פוסקים</w:t>
      </w:r>
      <w:r w:rsidR="008D0064">
        <w:rPr>
          <w:rFonts w:hint="cs"/>
          <w:rtl/>
        </w:rPr>
        <w:t xml:space="preserve">. </w:t>
      </w:r>
      <w:r w:rsidR="00EA24DF">
        <w:rPr>
          <w:rFonts w:hint="cs"/>
          <w:rtl/>
        </w:rPr>
        <w:t xml:space="preserve">בנוסף, </w:t>
      </w:r>
      <w:r w:rsidR="006524F5">
        <w:rPr>
          <w:rFonts w:hint="cs"/>
          <w:rtl/>
        </w:rPr>
        <w:t xml:space="preserve">נראה מדברי </w:t>
      </w:r>
      <w:r w:rsidR="006524F5" w:rsidRPr="006524F5">
        <w:rPr>
          <w:rFonts w:hint="cs"/>
          <w:b/>
          <w:bCs/>
          <w:rtl/>
        </w:rPr>
        <w:t>הרא''ש</w:t>
      </w:r>
      <w:r w:rsidR="006524F5">
        <w:rPr>
          <w:rFonts w:hint="cs"/>
          <w:rtl/>
        </w:rPr>
        <w:t xml:space="preserve"> </w:t>
      </w:r>
      <w:r w:rsidR="006524F5">
        <w:rPr>
          <w:rFonts w:hint="cs"/>
          <w:sz w:val="18"/>
          <w:szCs w:val="18"/>
          <w:rtl/>
        </w:rPr>
        <w:t xml:space="preserve">(גיטין </w:t>
      </w:r>
      <w:r w:rsidR="004C6084">
        <w:rPr>
          <w:rFonts w:hint="cs"/>
          <w:sz w:val="18"/>
          <w:szCs w:val="18"/>
          <w:rtl/>
        </w:rPr>
        <w:t>ד</w:t>
      </w:r>
      <w:r w:rsidR="008D0064">
        <w:rPr>
          <w:rFonts w:hint="cs"/>
          <w:rtl/>
        </w:rPr>
        <w:t>,</w:t>
      </w:r>
      <w:r w:rsidR="004C6084">
        <w:rPr>
          <w:rFonts w:hint="cs"/>
          <w:rtl/>
        </w:rPr>
        <w:t xml:space="preserve"> </w:t>
      </w:r>
      <w:r w:rsidR="004C6084" w:rsidRPr="004C6084">
        <w:rPr>
          <w:rFonts w:hint="cs"/>
          <w:sz w:val="18"/>
          <w:szCs w:val="18"/>
          <w:rtl/>
        </w:rPr>
        <w:t>מו)</w:t>
      </w:r>
      <w:r w:rsidR="008D0064">
        <w:rPr>
          <w:rFonts w:hint="cs"/>
          <w:rtl/>
        </w:rPr>
        <w:t xml:space="preserve"> </w:t>
      </w:r>
      <w:r w:rsidR="000610A8">
        <w:rPr>
          <w:rFonts w:hint="cs"/>
          <w:rtl/>
        </w:rPr>
        <w:t>שניתן ל</w:t>
      </w:r>
      <w:r w:rsidR="008D0064">
        <w:rPr>
          <w:rFonts w:hint="cs"/>
          <w:rtl/>
        </w:rPr>
        <w:t xml:space="preserve">בת הקול להכריע הכרעות הנוגעות לספיקות במציאות, </w:t>
      </w:r>
      <w:r w:rsidR="000610A8">
        <w:rPr>
          <w:rFonts w:hint="cs"/>
          <w:rtl/>
        </w:rPr>
        <w:t>למרות שבעקבות כך מוכרעת ההלכה. הסברא לכך, שבמקרה מעין זה בת קול אינה מכריעה את ההלכה, אלא רק מבררת את המציאות וההלכה נקבעת ממילא.</w:t>
      </w:r>
    </w:p>
    <w:p w14:paraId="0966AA65" w14:textId="3F392A40" w:rsidR="008B0FB1" w:rsidRDefault="000610A8" w:rsidP="006A1A96">
      <w:pPr>
        <w:spacing w:after="80"/>
        <w:rPr>
          <w:rtl/>
        </w:rPr>
      </w:pPr>
      <w:r>
        <w:rPr>
          <w:rFonts w:hint="cs"/>
          <w:rtl/>
        </w:rPr>
        <w:t xml:space="preserve">משום כך, כאשר דן הרא''ש האם נשים יכולות </w:t>
      </w:r>
      <w:r w:rsidR="004A47CC">
        <w:rPr>
          <w:rFonts w:hint="cs"/>
          <w:rtl/>
        </w:rPr>
        <w:t>להכין ציצית</w:t>
      </w:r>
      <w:r w:rsidR="00CB06D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559AC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דחה </w:t>
      </w:r>
      <w:r w:rsidR="000951AA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דברי רבינו תם הסובר שנשים אינן יכולות </w:t>
      </w:r>
      <w:r w:rsidR="00CA04E6">
        <w:rPr>
          <w:rFonts w:hint="cs"/>
          <w:rtl/>
        </w:rPr>
        <w:t>לקשור</w:t>
      </w:r>
      <w:r>
        <w:rPr>
          <w:rFonts w:hint="cs"/>
          <w:rtl/>
        </w:rPr>
        <w:t xml:space="preserve">  </w:t>
      </w:r>
      <w:r w:rsidR="004A47CC">
        <w:rPr>
          <w:rFonts w:hint="cs"/>
          <w:rtl/>
        </w:rPr>
        <w:t xml:space="preserve">במספר ראיות, </w:t>
      </w:r>
      <w:r w:rsidR="00F559AC">
        <w:rPr>
          <w:rFonts w:hint="cs"/>
          <w:rtl/>
        </w:rPr>
        <w:t>כ</w:t>
      </w:r>
      <w:r w:rsidR="004A47CC">
        <w:rPr>
          <w:rFonts w:hint="cs"/>
          <w:rtl/>
        </w:rPr>
        <w:t xml:space="preserve">שאחת מהן היא גמרא בבבא בתרא </w:t>
      </w:r>
      <w:r w:rsidR="004A47CC">
        <w:rPr>
          <w:rFonts w:hint="cs"/>
          <w:sz w:val="18"/>
          <w:szCs w:val="18"/>
          <w:rtl/>
        </w:rPr>
        <w:t xml:space="preserve">(עד ע''ב) </w:t>
      </w:r>
      <w:r w:rsidR="00532BF8">
        <w:rPr>
          <w:rFonts w:hint="cs"/>
          <w:rtl/>
        </w:rPr>
        <w:t xml:space="preserve">המספרת </w:t>
      </w:r>
      <w:r w:rsidR="004A47CC">
        <w:rPr>
          <w:rFonts w:hint="cs"/>
          <w:rtl/>
        </w:rPr>
        <w:t>שבת קול הכריזה שביתו של רבי חנינא</w:t>
      </w:r>
      <w:r w:rsidR="00532BF8">
        <w:rPr>
          <w:rFonts w:hint="cs"/>
          <w:rtl/>
        </w:rPr>
        <w:t>, היא זו שעתידה להכין ציצית לצדיקים לעתיד לבוא</w:t>
      </w:r>
      <w:r w:rsidR="00134A2C">
        <w:rPr>
          <w:rFonts w:hint="cs"/>
          <w:rtl/>
        </w:rPr>
        <w:t xml:space="preserve">, וכן כתב </w:t>
      </w:r>
      <w:r w:rsidR="00134A2C" w:rsidRPr="00134A2C">
        <w:rPr>
          <w:rFonts w:hint="cs"/>
          <w:b/>
          <w:bCs/>
          <w:rtl/>
        </w:rPr>
        <w:t>המשנה למלך</w:t>
      </w:r>
      <w:r w:rsidR="00134A2C">
        <w:rPr>
          <w:rFonts w:hint="cs"/>
          <w:rtl/>
        </w:rPr>
        <w:t xml:space="preserve"> </w:t>
      </w:r>
      <w:r w:rsidR="00134A2C">
        <w:rPr>
          <w:rFonts w:hint="cs"/>
          <w:sz w:val="18"/>
          <w:szCs w:val="18"/>
          <w:rtl/>
        </w:rPr>
        <w:t>(אישות ט, ו)</w:t>
      </w:r>
      <w:r w:rsidR="00532BF8">
        <w:rPr>
          <w:rFonts w:hint="cs"/>
          <w:rtl/>
        </w:rPr>
        <w:t>.</w:t>
      </w:r>
      <w:r w:rsidR="004A47CC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14:paraId="18792226" w14:textId="41F8C768" w:rsidR="008B0FB1" w:rsidRDefault="008B0FB1" w:rsidP="006A1A96">
      <w:pPr>
        <w:spacing w:after="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שו''ת מן השמיים</w:t>
      </w:r>
    </w:p>
    <w:p w14:paraId="43FCE8A7" w14:textId="088ADD96" w:rsidR="0058609F" w:rsidRDefault="00FE7F58" w:rsidP="006A1A96">
      <w:pPr>
        <w:spacing w:after="80"/>
        <w:rPr>
          <w:rtl/>
        </w:rPr>
      </w:pPr>
      <w:r>
        <w:rPr>
          <w:rFonts w:hint="cs"/>
          <w:rtl/>
        </w:rPr>
        <w:t xml:space="preserve">למרות מאמר המשנה באבות </w:t>
      </w:r>
      <w:r w:rsidRPr="00A874AB">
        <w:rPr>
          <w:rFonts w:hint="cs"/>
          <w:sz w:val="18"/>
          <w:szCs w:val="18"/>
          <w:rtl/>
        </w:rPr>
        <w:t>(ו, ב)</w:t>
      </w:r>
      <w:r>
        <w:rPr>
          <w:rFonts w:hint="cs"/>
          <w:sz w:val="20"/>
          <w:szCs w:val="20"/>
          <w:rtl/>
        </w:rPr>
        <w:t xml:space="preserve"> </w:t>
      </w:r>
      <w:r>
        <w:rPr>
          <w:rFonts w:hint="cs"/>
          <w:rtl/>
        </w:rPr>
        <w:t xml:space="preserve">שבכל יום יוצאת בת קול מהר חורב ונוזפת באלו שאינם לומדים תורה, נראה שבזמן הזה אין מי ששומע בת קול, </w:t>
      </w:r>
      <w:r w:rsidR="00424A0F">
        <w:rPr>
          <w:rFonts w:hint="cs"/>
          <w:rtl/>
        </w:rPr>
        <w:t>ו</w:t>
      </w:r>
      <w:r>
        <w:rPr>
          <w:rFonts w:hint="cs"/>
          <w:rtl/>
        </w:rPr>
        <w:t xml:space="preserve">ודאי שלא למדים ממנה הלכות. </w:t>
      </w:r>
      <w:r w:rsidR="00651920">
        <w:rPr>
          <w:rFonts w:hint="cs"/>
          <w:rtl/>
        </w:rPr>
        <w:t>עם זאת</w:t>
      </w:r>
      <w:r>
        <w:rPr>
          <w:rFonts w:hint="cs"/>
          <w:rtl/>
        </w:rPr>
        <w:t xml:space="preserve">, </w:t>
      </w:r>
      <w:r w:rsidR="00F559AC">
        <w:rPr>
          <w:rFonts w:hint="cs"/>
          <w:rtl/>
        </w:rPr>
        <w:t xml:space="preserve">התפתח דיון </w:t>
      </w:r>
      <w:r>
        <w:rPr>
          <w:rFonts w:hint="cs"/>
          <w:rtl/>
        </w:rPr>
        <w:t>בעקבות רבי יעקב מרוייש</w:t>
      </w:r>
      <w:r w:rsidR="0058609F">
        <w:rPr>
          <w:rFonts w:hint="cs"/>
          <w:rtl/>
        </w:rPr>
        <w:t xml:space="preserve">, שהביא בספרו </w:t>
      </w:r>
      <w:r w:rsidR="00424A0F">
        <w:rPr>
          <w:rFonts w:hint="cs"/>
          <w:rtl/>
        </w:rPr>
        <w:t xml:space="preserve">שאלות ותשובות רבות </w:t>
      </w:r>
      <w:r w:rsidR="00AE37A6">
        <w:rPr>
          <w:rFonts w:hint="cs"/>
          <w:rtl/>
        </w:rPr>
        <w:t>אות</w:t>
      </w:r>
      <w:r w:rsidR="003661D6">
        <w:rPr>
          <w:rFonts w:hint="cs"/>
          <w:rtl/>
        </w:rPr>
        <w:t>ן</w:t>
      </w:r>
      <w:r w:rsidR="00AE37A6">
        <w:rPr>
          <w:rFonts w:hint="cs"/>
          <w:rtl/>
        </w:rPr>
        <w:t xml:space="preserve"> שאל </w:t>
      </w:r>
      <w:r w:rsidR="003661D6">
        <w:rPr>
          <w:rFonts w:hint="cs"/>
          <w:rtl/>
        </w:rPr>
        <w:t>את השמים</w:t>
      </w:r>
      <w:r w:rsidR="00772D20">
        <w:rPr>
          <w:rFonts w:hint="cs"/>
          <w:rtl/>
        </w:rPr>
        <w:t>,</w:t>
      </w:r>
      <w:r w:rsidR="003661D6">
        <w:rPr>
          <w:rFonts w:hint="cs"/>
          <w:rtl/>
        </w:rPr>
        <w:t xml:space="preserve"> </w:t>
      </w:r>
      <w:r w:rsidR="0058609F">
        <w:rPr>
          <w:rFonts w:hint="cs"/>
          <w:rtl/>
        </w:rPr>
        <w:t>ו</w:t>
      </w:r>
      <w:r w:rsidR="00772D20">
        <w:rPr>
          <w:rFonts w:hint="cs"/>
          <w:rtl/>
        </w:rPr>
        <w:t xml:space="preserve">הן </w:t>
      </w:r>
      <w:r w:rsidR="003661D6">
        <w:rPr>
          <w:rFonts w:hint="cs"/>
          <w:rtl/>
        </w:rPr>
        <w:t>נענו לו בשנתו</w:t>
      </w:r>
      <w:r w:rsidR="00B64FC3">
        <w:rPr>
          <w:rFonts w:hint="cs"/>
          <w:rtl/>
        </w:rPr>
        <w:t xml:space="preserve"> בחלום</w:t>
      </w:r>
      <w:r w:rsidR="00AE37A6">
        <w:rPr>
          <w:rFonts w:hint="cs"/>
          <w:rtl/>
        </w:rPr>
        <w:t xml:space="preserve">. </w:t>
      </w:r>
    </w:p>
    <w:p w14:paraId="7759124A" w14:textId="794B9B94" w:rsidR="002A0480" w:rsidRPr="00CE5AFA" w:rsidRDefault="00AE37A6" w:rsidP="006A1A96">
      <w:pPr>
        <w:spacing w:after="80"/>
        <w:rPr>
          <w:rtl/>
        </w:rPr>
      </w:pPr>
      <w:r>
        <w:rPr>
          <w:rFonts w:hint="cs"/>
          <w:rtl/>
        </w:rPr>
        <w:t>בין השאלות</w:t>
      </w:r>
      <w:r w:rsidR="005C757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1979B9">
        <w:rPr>
          <w:rFonts w:hint="cs"/>
          <w:rtl/>
        </w:rPr>
        <w:t>מקרים</w:t>
      </w:r>
      <w:r>
        <w:rPr>
          <w:rFonts w:hint="cs"/>
          <w:rtl/>
        </w:rPr>
        <w:t xml:space="preserve"> </w:t>
      </w:r>
      <w:r w:rsidR="001979B9">
        <w:rPr>
          <w:rFonts w:hint="cs"/>
          <w:rtl/>
        </w:rPr>
        <w:t xml:space="preserve">רבים בהם </w:t>
      </w:r>
      <w:r>
        <w:rPr>
          <w:rFonts w:hint="cs"/>
          <w:rtl/>
        </w:rPr>
        <w:t>נחלקו במהלך הדורות</w:t>
      </w:r>
      <w:r w:rsidR="00C60934">
        <w:rPr>
          <w:rFonts w:hint="cs"/>
          <w:rtl/>
        </w:rPr>
        <w:t>.</w:t>
      </w:r>
      <w:r w:rsidR="00A2770C">
        <w:rPr>
          <w:rFonts w:hint="cs"/>
          <w:rtl/>
        </w:rPr>
        <w:t xml:space="preserve"> </w:t>
      </w:r>
      <w:r>
        <w:rPr>
          <w:rFonts w:hint="cs"/>
          <w:rtl/>
        </w:rPr>
        <w:t>לדוגמא</w:t>
      </w:r>
      <w:r w:rsidR="00A2770C">
        <w:rPr>
          <w:rFonts w:hint="cs"/>
          <w:rtl/>
        </w:rPr>
        <w:t>:</w:t>
      </w:r>
      <w:r>
        <w:rPr>
          <w:rFonts w:hint="cs"/>
          <w:rtl/>
        </w:rPr>
        <w:t xml:space="preserve"> בסימן א' האם נשים יכולות לברך על מצוות עשה שהזמן גרמא </w:t>
      </w:r>
      <w:r>
        <w:rPr>
          <w:rFonts w:hint="cs"/>
          <w:sz w:val="18"/>
          <w:szCs w:val="18"/>
          <w:rtl/>
        </w:rPr>
        <w:t>(עיין בדף לסוכות שנה ב')</w:t>
      </w:r>
      <w:r>
        <w:rPr>
          <w:rFonts w:hint="cs"/>
          <w:rtl/>
        </w:rPr>
        <w:t xml:space="preserve">, </w:t>
      </w:r>
      <w:r w:rsidR="00490518">
        <w:rPr>
          <w:rFonts w:hint="cs"/>
          <w:rtl/>
        </w:rPr>
        <w:t xml:space="preserve">בסימן ב' </w:t>
      </w:r>
      <w:r w:rsidR="00905BFC">
        <w:rPr>
          <w:rFonts w:hint="cs"/>
          <w:rtl/>
        </w:rPr>
        <w:t>ו</w:t>
      </w:r>
      <w:r w:rsidR="00490518">
        <w:rPr>
          <w:rFonts w:hint="cs"/>
          <w:rtl/>
        </w:rPr>
        <w:t xml:space="preserve">ג' </w:t>
      </w:r>
      <w:r>
        <w:rPr>
          <w:rFonts w:hint="cs"/>
          <w:rtl/>
        </w:rPr>
        <w:t xml:space="preserve">כמה ברכות יש לברך </w:t>
      </w:r>
      <w:r w:rsidR="00910F85">
        <w:rPr>
          <w:rFonts w:hint="cs"/>
          <w:rtl/>
        </w:rPr>
        <w:t>ב</w:t>
      </w:r>
      <w:r>
        <w:rPr>
          <w:rFonts w:hint="cs"/>
          <w:rtl/>
        </w:rPr>
        <w:t xml:space="preserve">הנחת תפילין </w:t>
      </w:r>
      <w:r w:rsidR="008D0B78">
        <w:rPr>
          <w:rFonts w:hint="cs"/>
          <w:rtl/>
        </w:rPr>
        <w:t>ו</w:t>
      </w:r>
      <w:r>
        <w:rPr>
          <w:rFonts w:hint="cs"/>
          <w:rtl/>
        </w:rPr>
        <w:t xml:space="preserve">סדר הפרשיות </w:t>
      </w:r>
      <w:r>
        <w:rPr>
          <w:rFonts w:hint="cs"/>
          <w:sz w:val="18"/>
          <w:szCs w:val="18"/>
          <w:rtl/>
        </w:rPr>
        <w:t>(עיין בדף לפרשת בא שנה ב')</w:t>
      </w:r>
      <w:r w:rsidR="00A2770C">
        <w:rPr>
          <w:rFonts w:hint="cs"/>
          <w:rtl/>
        </w:rPr>
        <w:t xml:space="preserve">, </w:t>
      </w:r>
      <w:r w:rsidR="00490518">
        <w:rPr>
          <w:rFonts w:hint="cs"/>
          <w:rtl/>
        </w:rPr>
        <w:t xml:space="preserve">בסימן ה' </w:t>
      </w:r>
      <w:r w:rsidR="00A2770C">
        <w:rPr>
          <w:rFonts w:hint="cs"/>
          <w:rtl/>
        </w:rPr>
        <w:t xml:space="preserve">האם צריך לטבול לפני התפילה </w:t>
      </w:r>
      <w:r w:rsidR="00A2770C">
        <w:rPr>
          <w:rFonts w:hint="cs"/>
          <w:sz w:val="18"/>
          <w:szCs w:val="18"/>
          <w:rtl/>
        </w:rPr>
        <w:t>(עיין בדף לפרשת אמור שנה ג')</w:t>
      </w:r>
      <w:r w:rsidR="00B6553F">
        <w:rPr>
          <w:rFonts w:hint="cs"/>
          <w:rtl/>
        </w:rPr>
        <w:t>,</w:t>
      </w:r>
      <w:r w:rsidR="00490518">
        <w:rPr>
          <w:rFonts w:hint="cs"/>
          <w:rtl/>
        </w:rPr>
        <w:t xml:space="preserve"> בסימן י' </w:t>
      </w:r>
      <w:r w:rsidR="0074162D">
        <w:rPr>
          <w:rFonts w:hint="cs"/>
          <w:rtl/>
        </w:rPr>
        <w:t xml:space="preserve">בחיוב </w:t>
      </w:r>
      <w:r w:rsidR="00490518">
        <w:rPr>
          <w:rFonts w:hint="cs"/>
          <w:rtl/>
        </w:rPr>
        <w:t>ברכות השחר</w:t>
      </w:r>
      <w:r w:rsidR="00B6553F">
        <w:rPr>
          <w:rFonts w:hint="cs"/>
          <w:rtl/>
        </w:rPr>
        <w:t xml:space="preserve"> </w:t>
      </w:r>
      <w:r w:rsidR="00B6553F">
        <w:rPr>
          <w:rFonts w:hint="cs"/>
          <w:sz w:val="18"/>
          <w:szCs w:val="18"/>
          <w:rtl/>
        </w:rPr>
        <w:t xml:space="preserve">(עיין בדף לשבועות שנה א') </w:t>
      </w:r>
      <w:r w:rsidR="00B6553F">
        <w:rPr>
          <w:rFonts w:hint="cs"/>
          <w:rtl/>
        </w:rPr>
        <w:t>ועוד.</w:t>
      </w:r>
      <w:r w:rsidR="002A0480">
        <w:rPr>
          <w:rFonts w:hint="cs"/>
          <w:sz w:val="18"/>
          <w:szCs w:val="18"/>
          <w:rtl/>
        </w:rPr>
        <w:t xml:space="preserve"> </w:t>
      </w:r>
    </w:p>
    <w:p w14:paraId="308C43BF" w14:textId="77777777" w:rsidR="00020692" w:rsidRDefault="00020692" w:rsidP="006A1A96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>מחלוקת הפוסקים</w:t>
      </w:r>
    </w:p>
    <w:p w14:paraId="02F1789E" w14:textId="65106F4A" w:rsidR="00020692" w:rsidRDefault="00C549D5" w:rsidP="006A1A96">
      <w:pPr>
        <w:spacing w:after="80"/>
        <w:rPr>
          <w:rtl/>
        </w:rPr>
      </w:pPr>
      <w:r>
        <w:rPr>
          <w:rFonts w:hint="cs"/>
          <w:rtl/>
        </w:rPr>
        <w:t xml:space="preserve">כיוון שכאמור חלומותיו </w:t>
      </w:r>
      <w:r w:rsidR="005C7579">
        <w:rPr>
          <w:rFonts w:hint="cs"/>
          <w:rtl/>
        </w:rPr>
        <w:t xml:space="preserve">של רבי יעקב מרוייש </w:t>
      </w:r>
      <w:r>
        <w:rPr>
          <w:rFonts w:hint="cs"/>
          <w:rtl/>
        </w:rPr>
        <w:t xml:space="preserve">נוגעים בהרבה נושאים למעשה, </w:t>
      </w:r>
      <w:r w:rsidR="00020692">
        <w:rPr>
          <w:rFonts w:hint="cs"/>
          <w:rtl/>
        </w:rPr>
        <w:t>נחלקו הפוסקים</w:t>
      </w:r>
      <w:r>
        <w:rPr>
          <w:rFonts w:hint="cs"/>
          <w:rtl/>
        </w:rPr>
        <w:t xml:space="preserve"> </w:t>
      </w:r>
      <w:r w:rsidR="00020692">
        <w:rPr>
          <w:rFonts w:hint="cs"/>
          <w:rtl/>
        </w:rPr>
        <w:t>כיצד יש להתייחס לדבריו</w:t>
      </w:r>
      <w:r w:rsidR="00CE5AFA">
        <w:rPr>
          <w:rFonts w:hint="cs"/>
          <w:rtl/>
        </w:rPr>
        <w:t xml:space="preserve">. יש להעיר, </w:t>
      </w:r>
      <w:r w:rsidR="000951AA">
        <w:rPr>
          <w:rFonts w:hint="cs"/>
          <w:rtl/>
        </w:rPr>
        <w:t>ש</w:t>
      </w:r>
      <w:r w:rsidR="00CE5AFA">
        <w:rPr>
          <w:rFonts w:hint="cs"/>
          <w:rtl/>
        </w:rPr>
        <w:t xml:space="preserve">כפי שהביא </w:t>
      </w:r>
      <w:r w:rsidR="00CE5AFA" w:rsidRPr="00CE5AFA">
        <w:rPr>
          <w:rFonts w:hint="cs"/>
          <w:b/>
          <w:bCs/>
          <w:rtl/>
        </w:rPr>
        <w:t>הרב ראובן מרגליות</w:t>
      </w:r>
      <w:r w:rsidR="00CE5AFA">
        <w:rPr>
          <w:rFonts w:hint="cs"/>
          <w:rtl/>
        </w:rPr>
        <w:t xml:space="preserve"> </w:t>
      </w:r>
      <w:r w:rsidR="00CE5AFA">
        <w:rPr>
          <w:rFonts w:hint="cs"/>
          <w:sz w:val="18"/>
          <w:szCs w:val="18"/>
          <w:rtl/>
        </w:rPr>
        <w:t>(הקדמה לשו''ת מן השמים)</w:t>
      </w:r>
      <w:r w:rsidR="000951AA">
        <w:rPr>
          <w:rFonts w:hint="cs"/>
          <w:rtl/>
        </w:rPr>
        <w:t xml:space="preserve"> </w:t>
      </w:r>
      <w:r w:rsidR="00CE5AFA">
        <w:rPr>
          <w:rFonts w:hint="cs"/>
          <w:rtl/>
        </w:rPr>
        <w:t>ניתן למצוא בספרות השו''ת מקרים נוספים בהם הכריעו על פי חלום או התחשבו בו</w:t>
      </w:r>
      <w:r w:rsidR="00EE15FE">
        <w:rPr>
          <w:rFonts w:hint="cs"/>
          <w:rtl/>
        </w:rPr>
        <w:t xml:space="preserve"> (בעיקר לחומרא)</w:t>
      </w:r>
      <w:r w:rsidR="00CE5AFA">
        <w:rPr>
          <w:rFonts w:hint="cs"/>
          <w:rtl/>
        </w:rPr>
        <w:t>, אך כיוון שהשו''ת מן השמים מבוסס כולו על דברי חלומות, הדיון התמקד בו:</w:t>
      </w:r>
    </w:p>
    <w:p w14:paraId="25DD1CB1" w14:textId="04890876" w:rsidR="00C312DA" w:rsidRDefault="00020692" w:rsidP="006A1A96">
      <w:pPr>
        <w:spacing w:after="80"/>
        <w:rPr>
          <w:rtl/>
        </w:rPr>
      </w:pPr>
      <w:r>
        <w:rPr>
          <w:rFonts w:hint="cs"/>
          <w:rtl/>
        </w:rPr>
        <w:t xml:space="preserve">א. </w:t>
      </w:r>
      <w:r w:rsidR="000A6D66" w:rsidRPr="00D17C16">
        <w:rPr>
          <w:rFonts w:hint="cs"/>
          <w:b/>
          <w:bCs/>
          <w:rtl/>
        </w:rPr>
        <w:t>הרדב''ז</w:t>
      </w:r>
      <w:r w:rsidR="000A6D66">
        <w:rPr>
          <w:rFonts w:hint="cs"/>
          <w:rtl/>
        </w:rPr>
        <w:t xml:space="preserve"> </w:t>
      </w:r>
      <w:r w:rsidR="000A6D66" w:rsidRPr="00D17C16">
        <w:rPr>
          <w:rFonts w:hint="cs"/>
          <w:b/>
          <w:bCs/>
          <w:rtl/>
        </w:rPr>
        <w:t>והחיד''א</w:t>
      </w:r>
      <w:r w:rsidR="000A6D66">
        <w:rPr>
          <w:rFonts w:hint="cs"/>
          <w:rtl/>
        </w:rPr>
        <w:t xml:space="preserve"> סברו, שאמנם אין להתבסס על דברי השו''ת מהשמים באופן בלעדי, אך כאשר יש מחלוקת בין הפוסקים </w:t>
      </w:r>
      <w:r w:rsidR="00287FF3">
        <w:rPr>
          <w:rFonts w:hint="cs"/>
          <w:rtl/>
        </w:rPr>
        <w:t xml:space="preserve">וכדומה </w:t>
      </w:r>
      <w:r w:rsidR="000A6D66">
        <w:rPr>
          <w:rFonts w:hint="cs"/>
          <w:rtl/>
        </w:rPr>
        <w:t>ניתן להוסיף את שיטתו, ושיכריע את הכף.</w:t>
      </w:r>
      <w:r w:rsidR="00A341F7">
        <w:rPr>
          <w:rFonts w:hint="cs"/>
          <w:rtl/>
        </w:rPr>
        <w:t xml:space="preserve"> משום כך פסק </w:t>
      </w:r>
      <w:r w:rsidR="00A341F7" w:rsidRPr="00287FF3">
        <w:rPr>
          <w:rFonts w:hint="cs"/>
          <w:b/>
          <w:bCs/>
          <w:rtl/>
        </w:rPr>
        <w:t>בברכי יוסף</w:t>
      </w:r>
      <w:r w:rsidR="00EF5069">
        <w:rPr>
          <w:rFonts w:hint="cs"/>
          <w:rtl/>
        </w:rPr>
        <w:t xml:space="preserve"> </w:t>
      </w:r>
      <w:r w:rsidR="00EF5069">
        <w:rPr>
          <w:rFonts w:hint="cs"/>
          <w:sz w:val="18"/>
          <w:szCs w:val="18"/>
          <w:rtl/>
        </w:rPr>
        <w:t>(תרנד)</w:t>
      </w:r>
      <w:r w:rsidR="00A341F7">
        <w:rPr>
          <w:rFonts w:hint="cs"/>
          <w:rtl/>
        </w:rPr>
        <w:t xml:space="preserve">, </w:t>
      </w:r>
      <w:r w:rsidR="005C7579">
        <w:rPr>
          <w:rFonts w:hint="cs"/>
          <w:rtl/>
        </w:rPr>
        <w:t xml:space="preserve">כיוון שכך הביא רבי יעקב ממרוייש, </w:t>
      </w:r>
      <w:r w:rsidR="00A341F7">
        <w:rPr>
          <w:rFonts w:hint="cs"/>
          <w:rtl/>
        </w:rPr>
        <w:t xml:space="preserve">יש סמך למנהג הנשים המברכות </w:t>
      </w:r>
      <w:r w:rsidR="005C7579">
        <w:rPr>
          <w:rFonts w:hint="cs"/>
          <w:rtl/>
        </w:rPr>
        <w:t xml:space="preserve">על </w:t>
      </w:r>
      <w:r w:rsidR="00A341F7">
        <w:rPr>
          <w:rFonts w:hint="cs"/>
          <w:rtl/>
        </w:rPr>
        <w:t>הלולב בסוכות, למרות שלדעת השולחן ערוך אין לנשים לברך על מצוות עשה שהזמן ג</w:t>
      </w:r>
      <w:r w:rsidR="00DF4211">
        <w:rPr>
          <w:rFonts w:hint="cs"/>
          <w:rtl/>
        </w:rPr>
        <w:t>רמ</w:t>
      </w:r>
      <w:r w:rsidR="00A341F7">
        <w:rPr>
          <w:rFonts w:hint="cs"/>
          <w:rtl/>
        </w:rPr>
        <w:t>א</w:t>
      </w:r>
      <w:r w:rsidR="000951AA">
        <w:rPr>
          <w:rFonts w:hint="cs"/>
          <w:rtl/>
        </w:rPr>
        <w:t>.</w:t>
      </w:r>
      <w:r w:rsidR="005B754E">
        <w:rPr>
          <w:rFonts w:hint="cs"/>
          <w:rtl/>
        </w:rPr>
        <w:t xml:space="preserve"> </w:t>
      </w:r>
    </w:p>
    <w:p w14:paraId="6E697B48" w14:textId="7BFB766E" w:rsidR="00020692" w:rsidRDefault="00131BEA" w:rsidP="006A1A96">
      <w:pPr>
        <w:spacing w:after="80"/>
        <w:rPr>
          <w:rtl/>
        </w:rPr>
      </w:pPr>
      <w:r>
        <w:rPr>
          <w:rFonts w:hint="cs"/>
          <w:rtl/>
        </w:rPr>
        <w:t xml:space="preserve">לעומת </w:t>
      </w:r>
      <w:r w:rsidR="00EF5069">
        <w:rPr>
          <w:rFonts w:hint="cs"/>
          <w:rtl/>
        </w:rPr>
        <w:t xml:space="preserve">זאת, </w:t>
      </w:r>
      <w:r w:rsidR="0038461F">
        <w:rPr>
          <w:rFonts w:hint="cs"/>
          <w:rtl/>
        </w:rPr>
        <w:t>כאשר דן הברכי יוסף בשאלה האם נשים צריכות לבר</w:t>
      </w:r>
      <w:r w:rsidR="0040436B">
        <w:rPr>
          <w:rFonts w:hint="cs"/>
          <w:rtl/>
        </w:rPr>
        <w:t>ך</w:t>
      </w:r>
      <w:r w:rsidR="0038461F">
        <w:rPr>
          <w:rFonts w:hint="cs"/>
          <w:rtl/>
        </w:rPr>
        <w:t xml:space="preserve"> על ההלל בראש חודש, פסק שאין לברך למרות</w:t>
      </w:r>
      <w:r w:rsidR="00E056F2">
        <w:rPr>
          <w:rFonts w:hint="cs"/>
          <w:rtl/>
        </w:rPr>
        <w:t xml:space="preserve"> שרבי יעקב ממרוייש הביא שפסקו מהשמיים לברך. בטעם החילוק הסביר </w:t>
      </w:r>
      <w:r w:rsidR="00E056F2" w:rsidRPr="00D85ECF">
        <w:rPr>
          <w:rFonts w:hint="cs"/>
          <w:b/>
          <w:bCs/>
          <w:rtl/>
        </w:rPr>
        <w:t>המהדיר על הברכי יוסף</w:t>
      </w:r>
      <w:r w:rsidR="00D85ECF">
        <w:rPr>
          <w:rFonts w:hint="cs"/>
          <w:rtl/>
        </w:rPr>
        <w:t xml:space="preserve"> </w:t>
      </w:r>
      <w:r w:rsidR="00D85ECF">
        <w:rPr>
          <w:rFonts w:hint="cs"/>
          <w:sz w:val="18"/>
          <w:szCs w:val="18"/>
          <w:rtl/>
        </w:rPr>
        <w:t>(שם)</w:t>
      </w:r>
      <w:r w:rsidR="00E056F2">
        <w:rPr>
          <w:rFonts w:hint="cs"/>
          <w:rtl/>
        </w:rPr>
        <w:t xml:space="preserve">, שרק </w:t>
      </w:r>
      <w:r w:rsidR="00D85ECF">
        <w:rPr>
          <w:rFonts w:hint="cs"/>
          <w:rtl/>
        </w:rPr>
        <w:t xml:space="preserve">כאשר יש מחלוקת פוסקים וכן יש </w:t>
      </w:r>
      <w:r w:rsidR="003F0806">
        <w:rPr>
          <w:rFonts w:hint="cs"/>
          <w:rtl/>
        </w:rPr>
        <w:t xml:space="preserve">הנוהגים </w:t>
      </w:r>
      <w:r w:rsidR="00D85ECF">
        <w:rPr>
          <w:rFonts w:hint="cs"/>
          <w:rtl/>
        </w:rPr>
        <w:t>לברך</w:t>
      </w:r>
      <w:r w:rsidR="002576AA">
        <w:rPr>
          <w:rFonts w:hint="cs"/>
          <w:rtl/>
        </w:rPr>
        <w:t>,</w:t>
      </w:r>
      <w:r w:rsidR="00D85ECF">
        <w:rPr>
          <w:rFonts w:hint="cs"/>
          <w:rtl/>
        </w:rPr>
        <w:t xml:space="preserve"> ניתן לצרף </w:t>
      </w:r>
      <w:r w:rsidR="00B174A7">
        <w:rPr>
          <w:rFonts w:hint="cs"/>
          <w:rtl/>
        </w:rPr>
        <w:t>את 'השמים', ולא בכל עניי</w:t>
      </w:r>
      <w:r w:rsidR="000B5030">
        <w:rPr>
          <w:rFonts w:hint="cs"/>
          <w:rtl/>
        </w:rPr>
        <w:t xml:space="preserve">ן </w:t>
      </w:r>
      <w:r w:rsidR="00E01500">
        <w:rPr>
          <w:rFonts w:hint="cs"/>
          <w:rtl/>
        </w:rPr>
        <w:t>הלכה כמותו</w:t>
      </w:r>
      <w:r w:rsidR="00B174A7">
        <w:rPr>
          <w:rFonts w:hint="cs"/>
          <w:rtl/>
        </w:rPr>
        <w:t>. ובלשונו:</w:t>
      </w:r>
    </w:p>
    <w:p w14:paraId="2BCE87F0" w14:textId="75E4CE27" w:rsidR="00020692" w:rsidRDefault="00F40946" w:rsidP="006A1A96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Pr="00F40946">
        <w:rPr>
          <w:rFonts w:cs="Arial"/>
          <w:rtl/>
        </w:rPr>
        <w:t xml:space="preserve">ומקשים </w:t>
      </w:r>
      <w:r>
        <w:rPr>
          <w:rFonts w:cs="Arial" w:hint="cs"/>
          <w:rtl/>
        </w:rPr>
        <w:t xml:space="preserve">וכי </w:t>
      </w:r>
      <w:r w:rsidRPr="00F40946">
        <w:rPr>
          <w:rFonts w:cs="Arial"/>
          <w:rtl/>
        </w:rPr>
        <w:t>בכל מילי סמכי</w:t>
      </w:r>
      <w:r>
        <w:rPr>
          <w:rFonts w:cs="Arial" w:hint="cs"/>
          <w:rtl/>
        </w:rPr>
        <w:t>נן</w:t>
      </w:r>
      <w:r w:rsidRPr="00F40946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על דעת רבי יעקב </w:t>
      </w:r>
      <w:r w:rsidRPr="00F40946">
        <w:rPr>
          <w:rFonts w:cs="Arial"/>
          <w:rtl/>
        </w:rPr>
        <w:t xml:space="preserve">ממריוש? הרי הלל </w:t>
      </w:r>
      <w:r>
        <w:rPr>
          <w:rFonts w:cs="Arial" w:hint="cs"/>
          <w:rtl/>
        </w:rPr>
        <w:t xml:space="preserve">בראש חודש </w:t>
      </w:r>
      <w:r w:rsidRPr="00F40946">
        <w:rPr>
          <w:rFonts w:cs="Arial"/>
          <w:rtl/>
        </w:rPr>
        <w:t>ושהחי</w:t>
      </w:r>
      <w:r>
        <w:rPr>
          <w:rFonts w:cs="Arial" w:hint="cs"/>
          <w:rtl/>
        </w:rPr>
        <w:t>י</w:t>
      </w:r>
      <w:r w:rsidRPr="00F40946">
        <w:rPr>
          <w:rFonts w:cs="Arial"/>
          <w:rtl/>
        </w:rPr>
        <w:t>נו ביום פורים, דבשו"ת מן השמים כתב לברך, ולא נהגינן כן.</w:t>
      </w:r>
      <w:r>
        <w:rPr>
          <w:rFonts w:cs="Arial" w:hint="cs"/>
          <w:rtl/>
        </w:rPr>
        <w:t xml:space="preserve"> </w:t>
      </w:r>
      <w:r w:rsidRPr="00F40946">
        <w:rPr>
          <w:rFonts w:cs="Arial"/>
          <w:rtl/>
        </w:rPr>
        <w:t>והיא תמיהה רבתי לכאורה. אלא שרבנו כתב שמכיון שנהגו כן כדאי הוא הכרעת השמים דלא לאשוויי למתירים לברך ולנוהגים כן מנהג טעות. ובו</w:t>
      </w:r>
      <w:r>
        <w:rPr>
          <w:rFonts w:cs="Arial" w:hint="cs"/>
          <w:rtl/>
        </w:rPr>
        <w:t>ו</w:t>
      </w:r>
      <w:r w:rsidRPr="00F40946">
        <w:rPr>
          <w:rFonts w:cs="Arial"/>
          <w:rtl/>
        </w:rPr>
        <w:t xml:space="preserve">דאי לא כתב רבנו שבכל נכריע </w:t>
      </w:r>
      <w:r>
        <w:rPr>
          <w:rFonts w:cs="Arial" w:hint="cs"/>
          <w:rtl/>
        </w:rPr>
        <w:t>על פי השמיים.''</w:t>
      </w:r>
    </w:p>
    <w:p w14:paraId="35DF8E62" w14:textId="78FB47F4" w:rsidR="00C312DA" w:rsidRPr="00042C3D" w:rsidRDefault="00020692" w:rsidP="006A1A96">
      <w:pPr>
        <w:spacing w:after="80"/>
        <w:rPr>
          <w:sz w:val="18"/>
          <w:szCs w:val="18"/>
          <w:rtl/>
        </w:rPr>
      </w:pPr>
      <w:r>
        <w:rPr>
          <w:rFonts w:hint="cs"/>
          <w:rtl/>
        </w:rPr>
        <w:t xml:space="preserve">ב. </w:t>
      </w:r>
      <w:r w:rsidR="00411265" w:rsidRPr="00411265">
        <w:rPr>
          <w:rFonts w:hint="cs"/>
          <w:b/>
          <w:bCs/>
          <w:rtl/>
        </w:rPr>
        <w:t>הרב עובדיה</w:t>
      </w:r>
      <w:r w:rsidR="00411265">
        <w:rPr>
          <w:rFonts w:hint="cs"/>
          <w:rtl/>
        </w:rPr>
        <w:t xml:space="preserve"> </w:t>
      </w:r>
      <w:r w:rsidR="00411265">
        <w:rPr>
          <w:rFonts w:hint="cs"/>
          <w:sz w:val="18"/>
          <w:szCs w:val="18"/>
          <w:rtl/>
        </w:rPr>
        <w:t xml:space="preserve">(יביע אומר א, או''ח מא - מב) </w:t>
      </w:r>
      <w:r w:rsidR="00411265">
        <w:rPr>
          <w:rFonts w:hint="cs"/>
          <w:rtl/>
        </w:rPr>
        <w:t xml:space="preserve">חלק וסבר, שאין לסמוך על שאלות ותשובות מהשמיים שהרי 'לא בשמים היא'. משום כך חלק על הברכי יוסף וסבר שאין לנשים לברך על נטילת לולב, </w:t>
      </w:r>
      <w:r w:rsidR="005C7579">
        <w:rPr>
          <w:rFonts w:hint="cs"/>
          <w:rtl/>
        </w:rPr>
        <w:t>כשם</w:t>
      </w:r>
      <w:r w:rsidR="00411265">
        <w:rPr>
          <w:rFonts w:hint="cs"/>
          <w:rtl/>
        </w:rPr>
        <w:t xml:space="preserve"> שאין</w:t>
      </w:r>
      <w:r w:rsidR="00E42DE4">
        <w:rPr>
          <w:rFonts w:hint="cs"/>
          <w:rtl/>
        </w:rPr>
        <w:t xml:space="preserve"> לנשים הצועדות בעקבות השולחן ערוך לברך על שאר מצוות עשה שהזמן גרמא. </w:t>
      </w:r>
      <w:r w:rsidR="00411265">
        <w:rPr>
          <w:rFonts w:hint="cs"/>
          <w:rtl/>
        </w:rPr>
        <w:t xml:space="preserve"> </w:t>
      </w:r>
      <w:r w:rsidR="00411265">
        <w:rPr>
          <w:rFonts w:hint="cs"/>
          <w:sz w:val="18"/>
          <w:szCs w:val="18"/>
          <w:rtl/>
        </w:rPr>
        <w:t xml:space="preserve"> </w:t>
      </w:r>
    </w:p>
    <w:p w14:paraId="73721F2A" w14:textId="0220F6F4" w:rsidR="00C72469" w:rsidRDefault="009A73E6" w:rsidP="006A1A96">
      <w:pPr>
        <w:spacing w:after="80"/>
        <w:rPr>
          <w:rtl/>
        </w:rPr>
      </w:pPr>
      <w:r>
        <w:rPr>
          <w:rFonts w:hint="cs"/>
          <w:rtl/>
        </w:rPr>
        <w:t>עוד</w:t>
      </w:r>
      <w:r w:rsidR="00042C3D">
        <w:rPr>
          <w:rFonts w:hint="cs"/>
          <w:rtl/>
        </w:rPr>
        <w:t xml:space="preserve"> הוסיף, שאין לקבל את טענת החיד''א</w:t>
      </w:r>
      <w:r w:rsidR="00094B60">
        <w:rPr>
          <w:rFonts w:hint="cs"/>
          <w:rtl/>
        </w:rPr>
        <w:t xml:space="preserve"> </w:t>
      </w:r>
      <w:r w:rsidR="00094B60">
        <w:rPr>
          <w:rFonts w:hint="cs"/>
          <w:sz w:val="18"/>
          <w:szCs w:val="18"/>
          <w:rtl/>
        </w:rPr>
        <w:t>(יוסף אומץ פב)</w:t>
      </w:r>
      <w:r w:rsidR="00042C3D">
        <w:rPr>
          <w:rFonts w:hint="cs"/>
          <w:rtl/>
        </w:rPr>
        <w:t xml:space="preserve"> שאם </w:t>
      </w:r>
      <w:r w:rsidR="00DB61A1">
        <w:rPr>
          <w:rFonts w:hint="cs"/>
          <w:rtl/>
        </w:rPr>
        <w:t xml:space="preserve">השולחן ערוך </w:t>
      </w:r>
      <w:r w:rsidR="00042C3D">
        <w:rPr>
          <w:rFonts w:hint="cs"/>
          <w:rtl/>
        </w:rPr>
        <w:t>היה רואה את דברי השו''ת מן השמים</w:t>
      </w:r>
      <w:r w:rsidR="00DB61A1">
        <w:rPr>
          <w:rFonts w:hint="cs"/>
          <w:rtl/>
        </w:rPr>
        <w:t>,</w:t>
      </w:r>
      <w:r w:rsidR="00042C3D">
        <w:rPr>
          <w:rFonts w:hint="cs"/>
          <w:rtl/>
        </w:rPr>
        <w:t xml:space="preserve"> היה חוזר בו משתי סיבות. </w:t>
      </w:r>
      <w:r w:rsidR="00042C3D" w:rsidRPr="007B5DA5">
        <w:rPr>
          <w:rFonts w:hint="cs"/>
          <w:b/>
          <w:bCs/>
          <w:rtl/>
        </w:rPr>
        <w:t>ראשית</w:t>
      </w:r>
      <w:r w:rsidR="00042C3D">
        <w:rPr>
          <w:rFonts w:hint="cs"/>
          <w:rtl/>
        </w:rPr>
        <w:t xml:space="preserve">, ישנו מקרה בו הראב''ד פסק הלכה מסוימת </w:t>
      </w:r>
      <w:r w:rsidR="000B5030">
        <w:rPr>
          <w:rFonts w:hint="cs"/>
          <w:rtl/>
        </w:rPr>
        <w:t xml:space="preserve">על פי </w:t>
      </w:r>
      <w:r w:rsidR="00042C3D">
        <w:rPr>
          <w:rFonts w:hint="cs"/>
          <w:rtl/>
        </w:rPr>
        <w:t xml:space="preserve">רוח הקודש </w:t>
      </w:r>
      <w:r w:rsidR="00E157BD">
        <w:rPr>
          <w:rFonts w:hint="cs"/>
          <w:rtl/>
        </w:rPr>
        <w:t xml:space="preserve">שהופיעה </w:t>
      </w:r>
      <w:r w:rsidR="00042C3D">
        <w:rPr>
          <w:rFonts w:hint="cs"/>
          <w:rtl/>
        </w:rPr>
        <w:t>בבית מדרשו, ולמרות זאת הרמב''ן חלק על</w:t>
      </w:r>
      <w:r w:rsidR="00B80509">
        <w:rPr>
          <w:rFonts w:hint="cs"/>
          <w:rtl/>
        </w:rPr>
        <w:t>יו</w:t>
      </w:r>
      <w:r w:rsidR="00042C3D">
        <w:rPr>
          <w:rFonts w:hint="cs"/>
          <w:rtl/>
        </w:rPr>
        <w:t xml:space="preserve">. </w:t>
      </w:r>
      <w:r w:rsidR="00042C3D" w:rsidRPr="007B5DA5">
        <w:rPr>
          <w:rFonts w:hint="cs"/>
          <w:b/>
          <w:bCs/>
          <w:rtl/>
        </w:rPr>
        <w:t>שנית</w:t>
      </w:r>
      <w:r w:rsidR="00042C3D">
        <w:rPr>
          <w:rFonts w:hint="cs"/>
          <w:rtl/>
        </w:rPr>
        <w:t xml:space="preserve">, דברי החלום אינם וודאים, </w:t>
      </w:r>
      <w:r>
        <w:rPr>
          <w:rFonts w:hint="cs"/>
          <w:rtl/>
        </w:rPr>
        <w:t>ואין הם סיבה מספיק טובה בשביל להיכנס לחשש ברכה לבטלה. ובלשונו:</w:t>
      </w:r>
    </w:p>
    <w:p w14:paraId="25DBF80E" w14:textId="106D012D" w:rsidR="00094B60" w:rsidRDefault="00094B60" w:rsidP="006A1A96">
      <w:pPr>
        <w:spacing w:after="80"/>
        <w:ind w:left="720"/>
        <w:rPr>
          <w:rtl/>
        </w:rPr>
      </w:pPr>
      <w:r>
        <w:rPr>
          <w:rFonts w:cs="Arial" w:hint="cs"/>
          <w:rtl/>
        </w:rPr>
        <w:t xml:space="preserve">'ולפי זה </w:t>
      </w:r>
      <w:r w:rsidRPr="00094B60">
        <w:rPr>
          <w:rFonts w:cs="Arial"/>
          <w:rtl/>
        </w:rPr>
        <w:t xml:space="preserve"> יש לתמוה ע</w:t>
      </w:r>
      <w:r>
        <w:rPr>
          <w:rFonts w:cs="Arial" w:hint="cs"/>
          <w:rtl/>
        </w:rPr>
        <w:t xml:space="preserve">ל מה שכתב החיד''א </w:t>
      </w:r>
      <w:r w:rsidRPr="00094B60">
        <w:rPr>
          <w:rFonts w:cs="Arial"/>
          <w:rtl/>
        </w:rPr>
        <w:t xml:space="preserve">שנראה ודאי שאילו שלטו מאור עיני קדשו של מרן, </w:t>
      </w:r>
      <w:r>
        <w:rPr>
          <w:rFonts w:cs="Arial" w:hint="cs"/>
          <w:rtl/>
        </w:rPr>
        <w:t xml:space="preserve">בתשובות </w:t>
      </w:r>
      <w:r w:rsidRPr="00094B60">
        <w:rPr>
          <w:rFonts w:cs="Arial"/>
          <w:rtl/>
        </w:rPr>
        <w:t xml:space="preserve">רבינו מהר"י ממרויש, שיש לנשים לברך ודאי כך היה פוסק ומנהיג. </w:t>
      </w:r>
      <w:r>
        <w:rPr>
          <w:rFonts w:cs="Arial" w:hint="cs"/>
          <w:rtl/>
        </w:rPr>
        <w:t xml:space="preserve">דמנא לן </w:t>
      </w:r>
      <w:r w:rsidRPr="00094B60">
        <w:rPr>
          <w:rFonts w:cs="Arial"/>
          <w:rtl/>
        </w:rPr>
        <w:t>ודאות זו</w:t>
      </w:r>
      <w:r>
        <w:rPr>
          <w:rFonts w:cs="Arial" w:hint="cs"/>
          <w:rtl/>
        </w:rPr>
        <w:t>?</w:t>
      </w:r>
      <w:r w:rsidRPr="00094B60">
        <w:rPr>
          <w:rFonts w:cs="Arial"/>
          <w:rtl/>
        </w:rPr>
        <w:t xml:space="preserve"> והרי לרמב"ם הוי כנביאות שקר, וכן נראה דעת הרמב"ן שלא חשש </w:t>
      </w:r>
      <w:r>
        <w:rPr>
          <w:rFonts w:cs="Arial" w:hint="cs"/>
          <w:rtl/>
        </w:rPr>
        <w:t xml:space="preserve">למה שכתב </w:t>
      </w:r>
      <w:r w:rsidRPr="00094B60">
        <w:rPr>
          <w:rFonts w:cs="Arial"/>
          <w:rtl/>
        </w:rPr>
        <w:t xml:space="preserve">הראב"ד שהופיעה </w:t>
      </w:r>
      <w:r>
        <w:rPr>
          <w:rFonts w:cs="Arial" w:hint="cs"/>
          <w:rtl/>
        </w:rPr>
        <w:t xml:space="preserve">רוח הקודש </w:t>
      </w:r>
      <w:r w:rsidRPr="00094B60">
        <w:rPr>
          <w:rFonts w:cs="Arial"/>
          <w:rtl/>
        </w:rPr>
        <w:t>על מדרשו.</w:t>
      </w:r>
      <w:r>
        <w:rPr>
          <w:rFonts w:cs="Arial" w:hint="cs"/>
          <w:rtl/>
        </w:rPr>
        <w:t>''</w:t>
      </w:r>
    </w:p>
    <w:p w14:paraId="53611447" w14:textId="0C58B479" w:rsidR="00C312DA" w:rsidRPr="007166A3" w:rsidRDefault="00A76BA0" w:rsidP="006A1A96">
      <w:pPr>
        <w:spacing w:after="80"/>
      </w:pPr>
      <w:r>
        <w:rPr>
          <w:rFonts w:hint="cs"/>
          <w:rtl/>
        </w:rPr>
        <w:t xml:space="preserve">למרות </w:t>
      </w:r>
      <w:r w:rsidR="00C51A7B">
        <w:rPr>
          <w:rFonts w:hint="cs"/>
          <w:rtl/>
        </w:rPr>
        <w:t>הכרעתו</w:t>
      </w:r>
      <w:r w:rsidR="00C312DA">
        <w:rPr>
          <w:rFonts w:hint="cs"/>
          <w:rtl/>
        </w:rPr>
        <w:t xml:space="preserve">, גם </w:t>
      </w:r>
      <w:r w:rsidR="00C312DA" w:rsidRPr="00E42DE4">
        <w:rPr>
          <w:rFonts w:hint="cs"/>
          <w:rtl/>
        </w:rPr>
        <w:t>הרב עובדיה</w:t>
      </w:r>
      <w:r w:rsidR="00C312DA">
        <w:rPr>
          <w:rFonts w:hint="cs"/>
          <w:rtl/>
        </w:rPr>
        <w:t xml:space="preserve"> מודה </w:t>
      </w:r>
      <w:r w:rsidR="00E42DE4">
        <w:rPr>
          <w:rFonts w:hint="cs"/>
          <w:rtl/>
        </w:rPr>
        <w:t xml:space="preserve">שהסומך על </w:t>
      </w:r>
      <w:r w:rsidR="000B693F">
        <w:rPr>
          <w:rFonts w:hint="cs"/>
          <w:rtl/>
        </w:rPr>
        <w:t>דברי</w:t>
      </w:r>
      <w:r w:rsidR="00576BCA">
        <w:rPr>
          <w:rFonts w:hint="cs"/>
          <w:rtl/>
        </w:rPr>
        <w:t xml:space="preserve"> שו''ת מן השמים </w:t>
      </w:r>
      <w:r w:rsidR="00E42DE4">
        <w:rPr>
          <w:rFonts w:hint="cs"/>
          <w:rtl/>
        </w:rPr>
        <w:t xml:space="preserve">אינו עובר על </w:t>
      </w:r>
      <w:r w:rsidR="0038620A">
        <w:rPr>
          <w:rFonts w:hint="cs"/>
          <w:rtl/>
        </w:rPr>
        <w:t xml:space="preserve">פסק </w:t>
      </w:r>
      <w:r w:rsidR="00E42DE4" w:rsidRPr="00E42DE4">
        <w:rPr>
          <w:rFonts w:hint="cs"/>
          <w:b/>
          <w:bCs/>
          <w:rtl/>
        </w:rPr>
        <w:t>הרמב''ם</w:t>
      </w:r>
      <w:r w:rsidR="00E42DE4">
        <w:rPr>
          <w:rFonts w:hint="cs"/>
          <w:rtl/>
        </w:rPr>
        <w:t xml:space="preserve"> </w:t>
      </w:r>
      <w:r w:rsidR="00E42DE4">
        <w:rPr>
          <w:rFonts w:hint="cs"/>
          <w:sz w:val="18"/>
          <w:szCs w:val="18"/>
          <w:rtl/>
        </w:rPr>
        <w:t>(יסודי התורה ט, ד)</w:t>
      </w:r>
      <w:r w:rsidR="00E42DE4">
        <w:rPr>
          <w:rFonts w:hint="cs"/>
          <w:rtl/>
        </w:rPr>
        <w:t xml:space="preserve">, שנביא </w:t>
      </w:r>
      <w:r w:rsidR="00284E90">
        <w:rPr>
          <w:rFonts w:hint="cs"/>
          <w:rtl/>
        </w:rPr>
        <w:t xml:space="preserve">המכריע באחת ממחלוקות </w:t>
      </w:r>
      <w:r w:rsidR="00E42DE4">
        <w:rPr>
          <w:rFonts w:hint="cs"/>
          <w:rtl/>
        </w:rPr>
        <w:t>התורה</w:t>
      </w:r>
      <w:r w:rsidR="00DB61A1">
        <w:rPr>
          <w:rFonts w:hint="cs"/>
          <w:rtl/>
        </w:rPr>
        <w:t>,</w:t>
      </w:r>
      <w:r w:rsidR="00E42DE4">
        <w:rPr>
          <w:rFonts w:hint="cs"/>
          <w:rtl/>
        </w:rPr>
        <w:t xml:space="preserve"> ייחנק</w:t>
      </w:r>
      <w:r w:rsidR="007166A3">
        <w:rPr>
          <w:rFonts w:hint="cs"/>
          <w:rtl/>
        </w:rPr>
        <w:t>.</w:t>
      </w:r>
      <w:r w:rsidR="00E42DE4">
        <w:rPr>
          <w:rFonts w:hint="cs"/>
          <w:rtl/>
        </w:rPr>
        <w:t xml:space="preserve"> </w:t>
      </w:r>
      <w:r w:rsidR="007166A3">
        <w:rPr>
          <w:rFonts w:hint="cs"/>
          <w:rtl/>
        </w:rPr>
        <w:t>כיוון ש</w:t>
      </w:r>
      <w:r w:rsidR="00E42DE4">
        <w:rPr>
          <w:rFonts w:hint="cs"/>
          <w:rtl/>
        </w:rPr>
        <w:t xml:space="preserve">רק נביא שסומכים על דבריו לגמרי </w:t>
      </w:r>
      <w:r w:rsidR="007166A3">
        <w:rPr>
          <w:rFonts w:hint="cs"/>
          <w:rtl/>
        </w:rPr>
        <w:t xml:space="preserve">ומתנבא בשם ה' בהחלטיות עובר על האיסור, </w:t>
      </w:r>
      <w:r w:rsidR="00DB61A1">
        <w:rPr>
          <w:rFonts w:hint="cs"/>
          <w:rtl/>
        </w:rPr>
        <w:t xml:space="preserve">אך לא </w:t>
      </w:r>
      <w:r w:rsidR="007166A3">
        <w:rPr>
          <w:rFonts w:hint="cs"/>
          <w:rtl/>
        </w:rPr>
        <w:t xml:space="preserve"> </w:t>
      </w:r>
      <w:r w:rsidR="00DB61A1">
        <w:rPr>
          <w:rFonts w:hint="cs"/>
          <w:rtl/>
        </w:rPr>
        <w:t>ב</w:t>
      </w:r>
      <w:r w:rsidR="007166A3">
        <w:rPr>
          <w:rFonts w:hint="cs"/>
          <w:rtl/>
        </w:rPr>
        <w:t>דברי חלומות ש</w:t>
      </w:r>
      <w:r w:rsidR="00042C3D">
        <w:rPr>
          <w:rFonts w:hint="cs"/>
          <w:rtl/>
        </w:rPr>
        <w:t xml:space="preserve">כפי שראינו לעיל </w:t>
      </w:r>
      <w:r w:rsidR="007166A3">
        <w:rPr>
          <w:rFonts w:hint="cs"/>
          <w:rtl/>
        </w:rPr>
        <w:t>אינ</w:t>
      </w:r>
      <w:r w:rsidR="00042C3D">
        <w:rPr>
          <w:rFonts w:hint="cs"/>
          <w:rtl/>
        </w:rPr>
        <w:t>ם</w:t>
      </w:r>
      <w:r w:rsidR="007166A3">
        <w:rPr>
          <w:rFonts w:hint="cs"/>
          <w:rtl/>
        </w:rPr>
        <w:t xml:space="preserve"> וודאיים, </w:t>
      </w:r>
      <w:r w:rsidR="0038620A">
        <w:rPr>
          <w:rFonts w:hint="cs"/>
          <w:rtl/>
        </w:rPr>
        <w:t>וניתן לדון בהם ולא לקבלם</w:t>
      </w:r>
      <w:r w:rsidR="007166A3">
        <w:rPr>
          <w:rFonts w:hint="cs"/>
          <w:rtl/>
        </w:rPr>
        <w:t xml:space="preserve"> </w:t>
      </w:r>
      <w:r w:rsidR="007166A3">
        <w:rPr>
          <w:rFonts w:hint="cs"/>
          <w:sz w:val="18"/>
          <w:szCs w:val="18"/>
          <w:rtl/>
        </w:rPr>
        <w:t>(ועיין</w:t>
      </w:r>
      <w:r w:rsidR="002F4DC4">
        <w:rPr>
          <w:rFonts w:hint="cs"/>
          <w:sz w:val="18"/>
          <w:szCs w:val="18"/>
          <w:rtl/>
        </w:rPr>
        <w:t xml:space="preserve"> הערה</w:t>
      </w:r>
      <w:r w:rsidR="002F4DC4" w:rsidRPr="002F4DC4">
        <w:rPr>
          <w:rStyle w:val="a5"/>
          <w:rtl/>
        </w:rPr>
        <w:footnoteReference w:id="3"/>
      </w:r>
      <w:r w:rsidR="007166A3">
        <w:rPr>
          <w:rFonts w:hint="cs"/>
          <w:sz w:val="18"/>
          <w:szCs w:val="18"/>
          <w:rtl/>
        </w:rPr>
        <w:t>)</w:t>
      </w:r>
      <w:r w:rsidR="007166A3">
        <w:rPr>
          <w:rFonts w:hint="cs"/>
          <w:rtl/>
        </w:rPr>
        <w:t>.</w:t>
      </w:r>
    </w:p>
    <w:p w14:paraId="5B3638DD" w14:textId="1ED2425F" w:rsidR="003474AB" w:rsidRPr="003474AB" w:rsidRDefault="003474AB" w:rsidP="004B24C0">
      <w:pPr>
        <w:spacing w:after="100"/>
        <w:rPr>
          <w:rtl/>
        </w:rPr>
      </w:pPr>
      <w:r w:rsidRPr="00761EC5">
        <w:rPr>
          <w:rFonts w:hint="cs"/>
          <w:b/>
          <w:bCs/>
          <w:rtl/>
        </w:rPr>
        <w:t>ש</w:t>
      </w:r>
      <w:r w:rsidRPr="00761EC5">
        <w:rPr>
          <w:b/>
          <w:bCs/>
          <w:rtl/>
        </w:rPr>
        <w:t xml:space="preserve">בת שלום! קח לקרוא בשולחן שבת, או תעביר בבקשה הלאה </w:t>
      </w:r>
      <w:r w:rsidRPr="00761EC5">
        <w:rPr>
          <w:rFonts w:hint="cs"/>
          <w:b/>
          <w:bCs/>
          <w:rtl/>
        </w:rPr>
        <w:t xml:space="preserve">על מנת </w:t>
      </w:r>
      <w:r w:rsidRPr="00761EC5">
        <w:rPr>
          <w:b/>
          <w:bCs/>
          <w:rtl/>
        </w:rPr>
        <w:t>שעוד אנשים יקראו</w:t>
      </w:r>
      <w:r w:rsidRPr="00761EC5">
        <w:rPr>
          <w:rStyle w:val="a5"/>
        </w:rPr>
        <w:footnoteReference w:id="4"/>
      </w:r>
      <w:r w:rsidRPr="00761EC5">
        <w:rPr>
          <w:b/>
          <w:bCs/>
          <w:rtl/>
        </w:rPr>
        <w:t xml:space="preserve">... </w:t>
      </w:r>
    </w:p>
    <w:sectPr w:rsidR="003474AB" w:rsidRPr="003474AB" w:rsidSect="0094436C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9F119" w14:textId="77777777" w:rsidR="006103D0" w:rsidRDefault="006103D0" w:rsidP="00701021">
      <w:pPr>
        <w:spacing w:after="0" w:line="240" w:lineRule="auto"/>
      </w:pPr>
      <w:r>
        <w:separator/>
      </w:r>
    </w:p>
  </w:endnote>
  <w:endnote w:type="continuationSeparator" w:id="0">
    <w:p w14:paraId="39D32917" w14:textId="77777777" w:rsidR="006103D0" w:rsidRDefault="006103D0" w:rsidP="00701021">
      <w:pPr>
        <w:spacing w:after="0" w:line="240" w:lineRule="auto"/>
      </w:pPr>
      <w:r>
        <w:continuationSeparator/>
      </w:r>
    </w:p>
  </w:endnote>
  <w:endnote w:type="continuationNotice" w:id="1">
    <w:p w14:paraId="3AA94741" w14:textId="77777777" w:rsidR="006103D0" w:rsidRDefault="006103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B05B8" w14:textId="77777777" w:rsidR="006103D0" w:rsidRDefault="006103D0" w:rsidP="00701021">
      <w:pPr>
        <w:spacing w:after="0" w:line="240" w:lineRule="auto"/>
      </w:pPr>
      <w:r>
        <w:separator/>
      </w:r>
    </w:p>
  </w:footnote>
  <w:footnote w:type="continuationSeparator" w:id="0">
    <w:p w14:paraId="19F24F51" w14:textId="77777777" w:rsidR="006103D0" w:rsidRDefault="006103D0" w:rsidP="00701021">
      <w:pPr>
        <w:spacing w:after="0" w:line="240" w:lineRule="auto"/>
      </w:pPr>
      <w:r>
        <w:continuationSeparator/>
      </w:r>
    </w:p>
  </w:footnote>
  <w:footnote w:type="continuationNotice" w:id="1">
    <w:p w14:paraId="5BC503F6" w14:textId="77777777" w:rsidR="006103D0" w:rsidRDefault="006103D0">
      <w:pPr>
        <w:spacing w:after="0" w:line="240" w:lineRule="auto"/>
      </w:pPr>
    </w:p>
  </w:footnote>
  <w:footnote w:id="2">
    <w:p w14:paraId="1064A03F" w14:textId="2FDD11C3" w:rsidR="00701021" w:rsidRDefault="00701021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אם כן מדוע עמד רבי יהושע על רגליו </w:t>
      </w:r>
      <w:r w:rsidR="00637EDD">
        <w:rPr>
          <w:rFonts w:hint="cs"/>
          <w:rtl/>
        </w:rPr>
        <w:t>והכריז</w:t>
      </w:r>
      <w:r>
        <w:rPr>
          <w:rFonts w:hint="cs"/>
          <w:rtl/>
        </w:rPr>
        <w:t xml:space="preserve"> שאין הלכה כבת קול כיוון שלא בשמים היא? והרי יש מקרים בהם הלכה כבת קול! </w:t>
      </w:r>
      <w:r w:rsidR="00E14C6C" w:rsidRPr="00E14C6C">
        <w:rPr>
          <w:rFonts w:hint="cs"/>
          <w:b/>
          <w:bCs/>
          <w:rtl/>
        </w:rPr>
        <w:t>התוספות</w:t>
      </w:r>
      <w:r w:rsidR="00E14C6C">
        <w:rPr>
          <w:rFonts w:hint="cs"/>
          <w:rtl/>
        </w:rPr>
        <w:t xml:space="preserve"> </w:t>
      </w:r>
      <w:r w:rsidR="00E14C6C">
        <w:rPr>
          <w:rFonts w:hint="cs"/>
          <w:sz w:val="16"/>
          <w:szCs w:val="16"/>
          <w:rtl/>
        </w:rPr>
        <w:t xml:space="preserve">(שם) </w:t>
      </w:r>
      <w:r w:rsidR="00E14C6C">
        <w:rPr>
          <w:rFonts w:hint="cs"/>
          <w:rtl/>
        </w:rPr>
        <w:t>תירצו שכוונתו לומר שאין הלכה כמות</w:t>
      </w:r>
      <w:r w:rsidR="005528A8">
        <w:rPr>
          <w:rFonts w:hint="cs"/>
          <w:rtl/>
        </w:rPr>
        <w:t>ה</w:t>
      </w:r>
      <w:r w:rsidR="00E14C6C">
        <w:rPr>
          <w:rFonts w:hint="cs"/>
          <w:rtl/>
        </w:rPr>
        <w:t xml:space="preserve"> רק במקרים בהם בת קול סותרת עיקרון הלכתי. פירוש אחר לדברי רבי יהושע מופיע בגמרא בברכות </w:t>
      </w:r>
      <w:r w:rsidR="00E14C6C">
        <w:rPr>
          <w:rFonts w:hint="cs"/>
          <w:sz w:val="16"/>
          <w:szCs w:val="16"/>
          <w:rtl/>
        </w:rPr>
        <w:t>(נב ע''א)</w:t>
      </w:r>
      <w:r w:rsidR="00E14C6C">
        <w:rPr>
          <w:rFonts w:hint="cs"/>
          <w:rtl/>
        </w:rPr>
        <w:t xml:space="preserve"> שם עולה, שלדעת רבי יהושע גם במחלוקת בית שמאי ובית הלל אין הלכה כבית הלל </w:t>
      </w:r>
      <w:r w:rsidR="00E14C6C">
        <w:rPr>
          <w:rFonts w:hint="cs"/>
          <w:sz w:val="16"/>
          <w:szCs w:val="16"/>
          <w:rtl/>
        </w:rPr>
        <w:t>(ועיין תוספות שם)</w:t>
      </w:r>
      <w:r w:rsidR="00E14C6C">
        <w:rPr>
          <w:rFonts w:hint="cs"/>
          <w:rtl/>
        </w:rPr>
        <w:t xml:space="preserve">. </w:t>
      </w:r>
    </w:p>
  </w:footnote>
  <w:footnote w:id="3">
    <w:p w14:paraId="3408D4FE" w14:textId="4210420D" w:rsidR="002F4DC4" w:rsidRPr="002F4DC4" w:rsidRDefault="002F4DC4">
      <w:pPr>
        <w:pStyle w:val="a3"/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להשלמת העניין ראינו בעבר </w:t>
      </w:r>
      <w:r>
        <w:rPr>
          <w:rFonts w:hint="cs"/>
          <w:sz w:val="16"/>
          <w:szCs w:val="16"/>
          <w:rtl/>
        </w:rPr>
        <w:t>(וישב שנה א')</w:t>
      </w:r>
      <w:r>
        <w:rPr>
          <w:rFonts w:hint="cs"/>
          <w:rtl/>
        </w:rPr>
        <w:t xml:space="preserve">, שיש סתירה בין הגמרא בסנהדרין </w:t>
      </w:r>
      <w:r w:rsidR="003453C4">
        <w:rPr>
          <w:rFonts w:hint="cs"/>
          <w:rtl/>
        </w:rPr>
        <w:t>ל</w:t>
      </w:r>
      <w:r>
        <w:rPr>
          <w:rFonts w:hint="cs"/>
          <w:rtl/>
        </w:rPr>
        <w:t xml:space="preserve">נדרים, האם יש לסמוך על דברי </w:t>
      </w:r>
      <w:r w:rsidR="00AA4811">
        <w:rPr>
          <w:rFonts w:hint="cs"/>
          <w:rtl/>
        </w:rPr>
        <w:t>חלומות</w:t>
      </w:r>
      <w:r w:rsidR="003453C4">
        <w:rPr>
          <w:rFonts w:hint="cs"/>
          <w:rtl/>
        </w:rPr>
        <w:t xml:space="preserve">, סתירה </w:t>
      </w:r>
      <w:r w:rsidR="00DB61A1">
        <w:rPr>
          <w:rFonts w:hint="cs"/>
          <w:rtl/>
        </w:rPr>
        <w:t>ב</w:t>
      </w:r>
      <w:r w:rsidR="003453C4">
        <w:rPr>
          <w:rFonts w:hint="cs"/>
          <w:rtl/>
        </w:rPr>
        <w:t>ה נאמרו מספר יישובים</w:t>
      </w:r>
      <w:r w:rsidR="00AA4811">
        <w:rPr>
          <w:rFonts w:hint="cs"/>
          <w:rtl/>
        </w:rPr>
        <w:t xml:space="preserve">. א. יש שכתבו שיש להתייחס לחלום כספק, לכן בדיני איסורים יש להחמיר ובממונות להשאיר את הממון בחזקתו. ב. </w:t>
      </w:r>
      <w:r w:rsidR="005C6A48">
        <w:rPr>
          <w:rFonts w:hint="cs"/>
          <w:rtl/>
        </w:rPr>
        <w:t>יש שכתבו שרוב החלומות אינ</w:t>
      </w:r>
      <w:r w:rsidR="005F44F0">
        <w:rPr>
          <w:rFonts w:hint="cs"/>
          <w:rtl/>
        </w:rPr>
        <w:t>ם</w:t>
      </w:r>
      <w:r w:rsidR="005C6A48">
        <w:rPr>
          <w:rFonts w:hint="cs"/>
          <w:rtl/>
        </w:rPr>
        <w:t xml:space="preserve"> אמיתיים, ורק בחלום המראה סכנה יש לחשוש. ג. ויש שכתבו, שרק חלום שלא חשבו עליו </w:t>
      </w:r>
      <w:r w:rsidR="00137777">
        <w:rPr>
          <w:rFonts w:hint="cs"/>
          <w:rtl/>
        </w:rPr>
        <w:t>במהלך היום</w:t>
      </w:r>
      <w:r w:rsidR="005C6A48">
        <w:rPr>
          <w:rFonts w:hint="cs"/>
          <w:rtl/>
        </w:rPr>
        <w:t xml:space="preserve"> נחשב אמ</w:t>
      </w:r>
      <w:r w:rsidR="003453C4">
        <w:rPr>
          <w:rFonts w:hint="cs"/>
          <w:rtl/>
        </w:rPr>
        <w:t>ת</w:t>
      </w:r>
      <w:r w:rsidR="00576BCA">
        <w:rPr>
          <w:rFonts w:hint="cs"/>
          <w:rtl/>
        </w:rPr>
        <w:t>.</w:t>
      </w:r>
    </w:p>
  </w:footnote>
  <w:footnote w:id="4">
    <w:p w14:paraId="3C281A28" w14:textId="77777777" w:rsidR="003474AB" w:rsidRPr="000E67A9" w:rsidRDefault="003474AB" w:rsidP="003474AB">
      <w:pPr>
        <w:pStyle w:val="a3"/>
        <w:spacing w:line="256" w:lineRule="auto"/>
        <w:rPr>
          <w:b/>
          <w:bCs/>
          <w:sz w:val="8"/>
          <w:szCs w:val="8"/>
          <w:rtl/>
        </w:rPr>
      </w:pPr>
      <w:r w:rsidRPr="000E67A9">
        <w:rPr>
          <w:b/>
          <w:bCs/>
        </w:rPr>
        <w:t xml:space="preserve"> </w:t>
      </w:r>
      <w:r w:rsidRPr="000E67A9">
        <w:rPr>
          <w:rStyle w:val="a5"/>
          <w:b/>
          <w:bCs/>
        </w:rPr>
        <w:footnoteRef/>
      </w:r>
      <w:r w:rsidRPr="000E67A9">
        <w:rPr>
          <w:b/>
          <w:bCs/>
          <w:rtl/>
        </w:rPr>
        <w:t>מצאת טעות? רוצה לקבל כל שבוע את הדף למייל</w:t>
      </w:r>
      <w:r w:rsidRPr="000E67A9">
        <w:rPr>
          <w:rFonts w:hint="cs"/>
          <w:b/>
          <w:bCs/>
          <w:rtl/>
        </w:rPr>
        <w:t xml:space="preserve">, </w:t>
      </w:r>
      <w:r w:rsidRPr="000E67A9">
        <w:rPr>
          <w:b/>
          <w:bCs/>
          <w:rtl/>
        </w:rPr>
        <w:t>לשים את הדף במקומך</w:t>
      </w:r>
      <w:r w:rsidRPr="000E67A9">
        <w:rPr>
          <w:rFonts w:hint="cs"/>
          <w:b/>
          <w:bCs/>
          <w:rtl/>
        </w:rPr>
        <w:t xml:space="preserve"> או להעביר למשפחה</w:t>
      </w:r>
      <w:r w:rsidRPr="000E67A9">
        <w:rPr>
          <w:b/>
          <w:bCs/>
          <w:rtl/>
        </w:rPr>
        <w:t xml:space="preserve">? מוזמן: </w:t>
      </w:r>
      <w:hyperlink r:id="rId1" w:history="1">
        <w:r w:rsidRPr="000E67A9">
          <w:rPr>
            <w:rStyle w:val="Hyperlink"/>
            <w:b/>
            <w:bCs/>
          </w:rPr>
          <w:t>tora2338@gmail.com</w:t>
        </w:r>
      </w:hyperlink>
      <w:r w:rsidRPr="000E67A9">
        <w:rPr>
          <w:b/>
          <w:bCs/>
          <w:sz w:val="10"/>
          <w:szCs w:val="10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DA"/>
    <w:rsid w:val="0000260E"/>
    <w:rsid w:val="00017AB0"/>
    <w:rsid w:val="00020692"/>
    <w:rsid w:val="000279D2"/>
    <w:rsid w:val="0003526B"/>
    <w:rsid w:val="00042C3D"/>
    <w:rsid w:val="0004387C"/>
    <w:rsid w:val="000610A8"/>
    <w:rsid w:val="00062CD6"/>
    <w:rsid w:val="00070FEB"/>
    <w:rsid w:val="00075E1A"/>
    <w:rsid w:val="00076DA5"/>
    <w:rsid w:val="00094A16"/>
    <w:rsid w:val="00094B60"/>
    <w:rsid w:val="000951AA"/>
    <w:rsid w:val="000A32F2"/>
    <w:rsid w:val="000A6D66"/>
    <w:rsid w:val="000B5030"/>
    <w:rsid w:val="000B693F"/>
    <w:rsid w:val="000C67FF"/>
    <w:rsid w:val="00131BEA"/>
    <w:rsid w:val="00134A2C"/>
    <w:rsid w:val="00137777"/>
    <w:rsid w:val="0015384A"/>
    <w:rsid w:val="0016603C"/>
    <w:rsid w:val="00171584"/>
    <w:rsid w:val="00174111"/>
    <w:rsid w:val="00193AC4"/>
    <w:rsid w:val="001979B9"/>
    <w:rsid w:val="001A176B"/>
    <w:rsid w:val="001D7C7C"/>
    <w:rsid w:val="001E097C"/>
    <w:rsid w:val="001F0E75"/>
    <w:rsid w:val="001F5BEE"/>
    <w:rsid w:val="002054BF"/>
    <w:rsid w:val="002059DC"/>
    <w:rsid w:val="00217818"/>
    <w:rsid w:val="002237DD"/>
    <w:rsid w:val="00235626"/>
    <w:rsid w:val="00242413"/>
    <w:rsid w:val="00244315"/>
    <w:rsid w:val="002576AA"/>
    <w:rsid w:val="00260BF4"/>
    <w:rsid w:val="00266D8A"/>
    <w:rsid w:val="00284E90"/>
    <w:rsid w:val="00287FF3"/>
    <w:rsid w:val="002A0480"/>
    <w:rsid w:val="002F4DC4"/>
    <w:rsid w:val="002F6533"/>
    <w:rsid w:val="003453C4"/>
    <w:rsid w:val="003474AB"/>
    <w:rsid w:val="003623A4"/>
    <w:rsid w:val="003661D6"/>
    <w:rsid w:val="00367BA9"/>
    <w:rsid w:val="0038352D"/>
    <w:rsid w:val="0038461F"/>
    <w:rsid w:val="0038620A"/>
    <w:rsid w:val="0039246E"/>
    <w:rsid w:val="003B311E"/>
    <w:rsid w:val="003B5575"/>
    <w:rsid w:val="003B6CB9"/>
    <w:rsid w:val="003C56AC"/>
    <w:rsid w:val="003D68D9"/>
    <w:rsid w:val="003E5DF2"/>
    <w:rsid w:val="003F0806"/>
    <w:rsid w:val="0040357A"/>
    <w:rsid w:val="0040436B"/>
    <w:rsid w:val="00411265"/>
    <w:rsid w:val="00424A0F"/>
    <w:rsid w:val="004308FB"/>
    <w:rsid w:val="00443D95"/>
    <w:rsid w:val="00447BCD"/>
    <w:rsid w:val="004653C7"/>
    <w:rsid w:val="004674E9"/>
    <w:rsid w:val="0047376A"/>
    <w:rsid w:val="00474BB9"/>
    <w:rsid w:val="00490518"/>
    <w:rsid w:val="00495DFF"/>
    <w:rsid w:val="004A47CC"/>
    <w:rsid w:val="004B24C0"/>
    <w:rsid w:val="004C6084"/>
    <w:rsid w:val="004D5508"/>
    <w:rsid w:val="004E3C56"/>
    <w:rsid w:val="004F0E1F"/>
    <w:rsid w:val="005028CB"/>
    <w:rsid w:val="0050743D"/>
    <w:rsid w:val="005130C4"/>
    <w:rsid w:val="00514920"/>
    <w:rsid w:val="00523AD5"/>
    <w:rsid w:val="00532BF8"/>
    <w:rsid w:val="00535C60"/>
    <w:rsid w:val="005528A8"/>
    <w:rsid w:val="00560B1F"/>
    <w:rsid w:val="0056670B"/>
    <w:rsid w:val="00576BCA"/>
    <w:rsid w:val="0058609F"/>
    <w:rsid w:val="005B1D07"/>
    <w:rsid w:val="005B754E"/>
    <w:rsid w:val="005C6A48"/>
    <w:rsid w:val="005C7579"/>
    <w:rsid w:val="005F44F0"/>
    <w:rsid w:val="005F60D5"/>
    <w:rsid w:val="006103D0"/>
    <w:rsid w:val="006274FA"/>
    <w:rsid w:val="00634018"/>
    <w:rsid w:val="00637EDD"/>
    <w:rsid w:val="00651920"/>
    <w:rsid w:val="006524F5"/>
    <w:rsid w:val="006749DA"/>
    <w:rsid w:val="006949F8"/>
    <w:rsid w:val="006A1A96"/>
    <w:rsid w:val="006B14E2"/>
    <w:rsid w:val="006E3078"/>
    <w:rsid w:val="006E579B"/>
    <w:rsid w:val="00701021"/>
    <w:rsid w:val="00711214"/>
    <w:rsid w:val="007166A3"/>
    <w:rsid w:val="007219BE"/>
    <w:rsid w:val="00727AFB"/>
    <w:rsid w:val="0074162D"/>
    <w:rsid w:val="00752EF2"/>
    <w:rsid w:val="00754729"/>
    <w:rsid w:val="007619CD"/>
    <w:rsid w:val="00772D20"/>
    <w:rsid w:val="00781A11"/>
    <w:rsid w:val="007878D8"/>
    <w:rsid w:val="007B2DBB"/>
    <w:rsid w:val="007B5DA5"/>
    <w:rsid w:val="007B7987"/>
    <w:rsid w:val="007B7C7D"/>
    <w:rsid w:val="007C59B3"/>
    <w:rsid w:val="007D1A56"/>
    <w:rsid w:val="007D3746"/>
    <w:rsid w:val="007E75A6"/>
    <w:rsid w:val="007F40A8"/>
    <w:rsid w:val="00804A05"/>
    <w:rsid w:val="00806E62"/>
    <w:rsid w:val="00824BBE"/>
    <w:rsid w:val="00853572"/>
    <w:rsid w:val="0085513A"/>
    <w:rsid w:val="008653EE"/>
    <w:rsid w:val="008B0FB1"/>
    <w:rsid w:val="008B398A"/>
    <w:rsid w:val="008B6446"/>
    <w:rsid w:val="008B7743"/>
    <w:rsid w:val="008C2C13"/>
    <w:rsid w:val="008D0064"/>
    <w:rsid w:val="008D0B78"/>
    <w:rsid w:val="008F01DA"/>
    <w:rsid w:val="0090532E"/>
    <w:rsid w:val="00905BFC"/>
    <w:rsid w:val="00910F85"/>
    <w:rsid w:val="00914328"/>
    <w:rsid w:val="00923AD2"/>
    <w:rsid w:val="00931E4B"/>
    <w:rsid w:val="00932C68"/>
    <w:rsid w:val="0094436C"/>
    <w:rsid w:val="00957DE5"/>
    <w:rsid w:val="00966155"/>
    <w:rsid w:val="009863AD"/>
    <w:rsid w:val="009A73E6"/>
    <w:rsid w:val="009C1441"/>
    <w:rsid w:val="009C77A2"/>
    <w:rsid w:val="009D3328"/>
    <w:rsid w:val="009D4F7D"/>
    <w:rsid w:val="009E173D"/>
    <w:rsid w:val="009F5AF2"/>
    <w:rsid w:val="00A101F9"/>
    <w:rsid w:val="00A11CA7"/>
    <w:rsid w:val="00A20B63"/>
    <w:rsid w:val="00A2770C"/>
    <w:rsid w:val="00A341F7"/>
    <w:rsid w:val="00A76BA0"/>
    <w:rsid w:val="00A83EC3"/>
    <w:rsid w:val="00A85CB9"/>
    <w:rsid w:val="00A874AB"/>
    <w:rsid w:val="00A87FD6"/>
    <w:rsid w:val="00AA01A1"/>
    <w:rsid w:val="00AA4811"/>
    <w:rsid w:val="00AB5E67"/>
    <w:rsid w:val="00AC5ECA"/>
    <w:rsid w:val="00AE37A6"/>
    <w:rsid w:val="00B04C9F"/>
    <w:rsid w:val="00B174A7"/>
    <w:rsid w:val="00B437FF"/>
    <w:rsid w:val="00B54B06"/>
    <w:rsid w:val="00B5657F"/>
    <w:rsid w:val="00B64FC3"/>
    <w:rsid w:val="00B6553F"/>
    <w:rsid w:val="00B80509"/>
    <w:rsid w:val="00BB7E7B"/>
    <w:rsid w:val="00BC6B7B"/>
    <w:rsid w:val="00BF2CEE"/>
    <w:rsid w:val="00C11DEC"/>
    <w:rsid w:val="00C13706"/>
    <w:rsid w:val="00C312DA"/>
    <w:rsid w:val="00C32AAF"/>
    <w:rsid w:val="00C51A7B"/>
    <w:rsid w:val="00C549D5"/>
    <w:rsid w:val="00C60934"/>
    <w:rsid w:val="00C67255"/>
    <w:rsid w:val="00C72469"/>
    <w:rsid w:val="00C75255"/>
    <w:rsid w:val="00C80172"/>
    <w:rsid w:val="00CA04E6"/>
    <w:rsid w:val="00CB0339"/>
    <w:rsid w:val="00CB06D9"/>
    <w:rsid w:val="00CE5AFA"/>
    <w:rsid w:val="00D10B60"/>
    <w:rsid w:val="00D16198"/>
    <w:rsid w:val="00D17C16"/>
    <w:rsid w:val="00D26DA8"/>
    <w:rsid w:val="00D420E3"/>
    <w:rsid w:val="00D47B80"/>
    <w:rsid w:val="00D53CF4"/>
    <w:rsid w:val="00D85ECF"/>
    <w:rsid w:val="00DA2382"/>
    <w:rsid w:val="00DB1250"/>
    <w:rsid w:val="00DB61A1"/>
    <w:rsid w:val="00DC0D1C"/>
    <w:rsid w:val="00DD740E"/>
    <w:rsid w:val="00DF4211"/>
    <w:rsid w:val="00E01500"/>
    <w:rsid w:val="00E056F2"/>
    <w:rsid w:val="00E14C6C"/>
    <w:rsid w:val="00E157BD"/>
    <w:rsid w:val="00E24520"/>
    <w:rsid w:val="00E428D9"/>
    <w:rsid w:val="00E42DE4"/>
    <w:rsid w:val="00E47315"/>
    <w:rsid w:val="00E9053B"/>
    <w:rsid w:val="00EA24DF"/>
    <w:rsid w:val="00EE15FE"/>
    <w:rsid w:val="00EE5AA6"/>
    <w:rsid w:val="00EF0078"/>
    <w:rsid w:val="00EF5069"/>
    <w:rsid w:val="00F2675E"/>
    <w:rsid w:val="00F40946"/>
    <w:rsid w:val="00F40ED1"/>
    <w:rsid w:val="00F559AC"/>
    <w:rsid w:val="00F61314"/>
    <w:rsid w:val="00F66509"/>
    <w:rsid w:val="00F9136F"/>
    <w:rsid w:val="00FA6FC8"/>
    <w:rsid w:val="00FD3205"/>
    <w:rsid w:val="00FD61AB"/>
    <w:rsid w:val="00FE7F58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4E07"/>
  <w15:chartTrackingRefBased/>
  <w15:docId w15:val="{28C9C154-4156-4789-B81E-161D0DF3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701021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70102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01021"/>
    <w:rPr>
      <w:vertAlign w:val="superscript"/>
    </w:rPr>
  </w:style>
  <w:style w:type="character" w:styleId="Hyperlink">
    <w:name w:val="Hyperlink"/>
    <w:basedOn w:val="a0"/>
    <w:uiPriority w:val="99"/>
    <w:unhideWhenUsed/>
    <w:rsid w:val="003474AB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9D4F7D"/>
    <w:rPr>
      <w:rFonts w:ascii="Times New Roman" w:hAnsi="Times New Roman" w:cs="Times New Roman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9D4F7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951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0951AA"/>
  </w:style>
  <w:style w:type="paragraph" w:styleId="a9">
    <w:name w:val="footer"/>
    <w:basedOn w:val="a"/>
    <w:link w:val="aa"/>
    <w:uiPriority w:val="99"/>
    <w:unhideWhenUsed/>
    <w:rsid w:val="000951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0951AA"/>
  </w:style>
  <w:style w:type="paragraph" w:styleId="ab">
    <w:name w:val="Revision"/>
    <w:hidden/>
    <w:uiPriority w:val="99"/>
    <w:semiHidden/>
    <w:rsid w:val="000951AA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9CB44-E57D-467C-93E2-1534CCD91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1449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13</cp:revision>
  <dcterms:created xsi:type="dcterms:W3CDTF">2022-09-12T11:37:00Z</dcterms:created>
  <dcterms:modified xsi:type="dcterms:W3CDTF">2022-09-13T07:39:00Z</dcterms:modified>
</cp:coreProperties>
</file>