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7927" w14:textId="44B35799" w:rsidR="0050743D" w:rsidRDefault="00410D47">
      <w:pPr>
        <w:rPr>
          <w:sz w:val="36"/>
          <w:szCs w:val="36"/>
          <w:rtl/>
        </w:rPr>
      </w:pPr>
      <w:r>
        <w:rPr>
          <w:rFonts w:hint="cs"/>
          <w:rtl/>
        </w:rPr>
        <w:t>בס''ד</w:t>
      </w:r>
      <w:r>
        <w:rPr>
          <w:rtl/>
        </w:rPr>
        <w:tab/>
      </w:r>
      <w:r>
        <w:rPr>
          <w:rFonts w:hint="cs"/>
          <w:rtl/>
        </w:rPr>
        <w:t xml:space="preserve">        </w:t>
      </w:r>
      <w:r w:rsidR="00D13318">
        <w:rPr>
          <w:rFonts w:hint="cs"/>
          <w:rtl/>
        </w:rPr>
        <w:t xml:space="preserve">  </w:t>
      </w:r>
      <w:r>
        <w:rPr>
          <w:rFonts w:hint="cs"/>
          <w:rtl/>
        </w:rPr>
        <w:t xml:space="preserve"> </w:t>
      </w:r>
      <w:r w:rsidR="004E2324">
        <w:rPr>
          <w:rFonts w:hint="cs"/>
          <w:b/>
          <w:bCs/>
          <w:sz w:val="36"/>
          <w:szCs w:val="36"/>
          <w:rtl/>
        </w:rPr>
        <w:t xml:space="preserve"> </w:t>
      </w:r>
      <w:r w:rsidRPr="00410D47">
        <w:rPr>
          <w:rFonts w:hint="cs"/>
          <w:b/>
          <w:bCs/>
          <w:sz w:val="36"/>
          <w:szCs w:val="36"/>
          <w:rtl/>
        </w:rPr>
        <w:t>פרשת וילך:</w:t>
      </w:r>
      <w:r>
        <w:rPr>
          <w:rFonts w:hint="cs"/>
          <w:b/>
          <w:bCs/>
          <w:sz w:val="36"/>
          <w:szCs w:val="36"/>
          <w:rtl/>
        </w:rPr>
        <w:t xml:space="preserve"> האם </w:t>
      </w:r>
      <w:r w:rsidR="00242303">
        <w:rPr>
          <w:rFonts w:hint="cs"/>
          <w:b/>
          <w:bCs/>
          <w:sz w:val="36"/>
          <w:szCs w:val="36"/>
          <w:rtl/>
        </w:rPr>
        <w:t>מ</w:t>
      </w:r>
      <w:r w:rsidR="005B2E79">
        <w:rPr>
          <w:rFonts w:hint="cs"/>
          <w:b/>
          <w:bCs/>
          <w:sz w:val="36"/>
          <w:szCs w:val="36"/>
          <w:rtl/>
        </w:rPr>
        <w:t>ו</w:t>
      </w:r>
      <w:r w:rsidR="00242303">
        <w:rPr>
          <w:rFonts w:hint="cs"/>
          <w:b/>
          <w:bCs/>
          <w:sz w:val="36"/>
          <w:szCs w:val="36"/>
          <w:rtl/>
        </w:rPr>
        <w:t>תר</w:t>
      </w:r>
      <w:r>
        <w:rPr>
          <w:rFonts w:hint="cs"/>
          <w:b/>
          <w:bCs/>
          <w:sz w:val="36"/>
          <w:szCs w:val="36"/>
          <w:rtl/>
        </w:rPr>
        <w:t xml:space="preserve"> לעשות בזמן הזה 'זכר להקהל'</w:t>
      </w:r>
    </w:p>
    <w:p w14:paraId="35B50965" w14:textId="2BFA931A" w:rsidR="00242303" w:rsidRDefault="00242303">
      <w:pPr>
        <w:rPr>
          <w:b/>
          <w:bCs/>
          <w:u w:val="single"/>
          <w:rtl/>
        </w:rPr>
      </w:pPr>
      <w:r w:rsidRPr="00242303">
        <w:rPr>
          <w:rFonts w:hint="cs"/>
          <w:b/>
          <w:bCs/>
          <w:u w:val="single"/>
          <w:rtl/>
        </w:rPr>
        <w:t>פתיחה</w:t>
      </w:r>
    </w:p>
    <w:p w14:paraId="2E28743E" w14:textId="6444C212" w:rsidR="00423F06" w:rsidRDefault="00242303">
      <w:pPr>
        <w:rPr>
          <w:rFonts w:cs="Arial"/>
          <w:rtl/>
        </w:rPr>
      </w:pPr>
      <w:r>
        <w:rPr>
          <w:rFonts w:hint="cs"/>
          <w:rtl/>
        </w:rPr>
        <w:t xml:space="preserve">בפרשת השבוע </w:t>
      </w:r>
      <w:r w:rsidR="00321DE4">
        <w:rPr>
          <w:rFonts w:hint="cs"/>
          <w:sz w:val="18"/>
          <w:szCs w:val="18"/>
          <w:rtl/>
        </w:rPr>
        <w:t>(לא, יב)</w:t>
      </w:r>
      <w:r w:rsidRPr="002A0EB4">
        <w:rPr>
          <w:rFonts w:hint="cs"/>
          <w:sz w:val="18"/>
          <w:szCs w:val="18"/>
          <w:rtl/>
        </w:rPr>
        <w:t xml:space="preserve"> </w:t>
      </w:r>
      <w:r>
        <w:rPr>
          <w:rFonts w:hint="cs"/>
          <w:rtl/>
        </w:rPr>
        <w:t xml:space="preserve">מורה משה לבני ישראל, </w:t>
      </w:r>
      <w:r w:rsidR="000F0503">
        <w:rPr>
          <w:rFonts w:hint="cs"/>
          <w:rtl/>
        </w:rPr>
        <w:t>שמקץ שבע שנים בשנת השמיטה על בני ישראל להתקהל, הגברים הנשים והטף ''</w:t>
      </w:r>
      <w:r w:rsidR="000F0503" w:rsidRPr="000F0503">
        <w:rPr>
          <w:rFonts w:cs="Arial"/>
          <w:rtl/>
        </w:rPr>
        <w:t>לְמַ֨עַן יִשְׁמְע֜וּ וּלְמַ֣עַן יִלְמְד֗וּ וְיָֽרְאוּ֙</w:t>
      </w:r>
      <w:r w:rsidR="00795771">
        <w:rPr>
          <w:rFonts w:cs="Arial" w:hint="cs"/>
          <w:rtl/>
        </w:rPr>
        <w:t xml:space="preserve"> את</w:t>
      </w:r>
      <w:r w:rsidR="00795771" w:rsidRPr="00FE7F4D">
        <w:rPr>
          <w:rFonts w:cs="Arial"/>
          <w:rtl/>
        </w:rPr>
        <w:t>ְ</w:t>
      </w:r>
      <w:r w:rsidR="00795771">
        <w:rPr>
          <w:rFonts w:cs="Arial" w:hint="cs"/>
          <w:rtl/>
        </w:rPr>
        <w:t xml:space="preserve"> י</w:t>
      </w:r>
      <w:r w:rsidR="00795771" w:rsidRPr="00FE7F4D">
        <w:rPr>
          <w:rFonts w:cs="Arial"/>
          <w:rtl/>
        </w:rPr>
        <w:t>קֹוָ֣ק</w:t>
      </w:r>
      <w:r w:rsidR="000F0503" w:rsidRPr="000F0503">
        <w:rPr>
          <w:rFonts w:cs="Arial"/>
          <w:rtl/>
        </w:rPr>
        <w:t xml:space="preserve"> אֱ</w:t>
      </w:r>
      <w:r w:rsidR="000F0503">
        <w:rPr>
          <w:rFonts w:cs="Arial" w:hint="cs"/>
          <w:rtl/>
        </w:rPr>
        <w:t>-</w:t>
      </w:r>
      <w:r w:rsidR="000F0503" w:rsidRPr="000F0503">
        <w:rPr>
          <w:rFonts w:cs="Arial"/>
          <w:rtl/>
        </w:rPr>
        <w:t>לֹֽהֵיכֶ֔ם</w:t>
      </w:r>
      <w:r w:rsidR="000F0503">
        <w:rPr>
          <w:rFonts w:cs="Arial" w:hint="cs"/>
          <w:rtl/>
        </w:rPr>
        <w:t>.</w:t>
      </w:r>
      <w:r w:rsidR="00423F06">
        <w:rPr>
          <w:rFonts w:cs="Arial" w:hint="cs"/>
          <w:rtl/>
        </w:rPr>
        <w:t xml:space="preserve"> מדוע יש צורך במצוות הקהל?</w:t>
      </w:r>
      <w:r w:rsidR="00423F06">
        <w:rPr>
          <w:rFonts w:cs="Arial" w:hint="cs"/>
        </w:rPr>
        <w:t xml:space="preserve"> </w:t>
      </w:r>
      <w:r w:rsidR="00423F06">
        <w:rPr>
          <w:rFonts w:cs="Arial" w:hint="cs"/>
          <w:rtl/>
        </w:rPr>
        <w:t>נאמרו במפרשים מספר הסברים:</w:t>
      </w:r>
    </w:p>
    <w:p w14:paraId="185457F8" w14:textId="5B8E23E5" w:rsidR="00423F06" w:rsidRDefault="00423F06">
      <w:pPr>
        <w:rPr>
          <w:rFonts w:cs="Arial"/>
          <w:sz w:val="20"/>
          <w:szCs w:val="20"/>
          <w:rtl/>
        </w:rPr>
      </w:pPr>
      <w:r>
        <w:rPr>
          <w:rFonts w:cs="Arial" w:hint="cs"/>
          <w:rtl/>
        </w:rPr>
        <w:t xml:space="preserve">א. </w:t>
      </w:r>
      <w:r w:rsidR="00321DE4" w:rsidRPr="00A11428">
        <w:rPr>
          <w:rFonts w:cs="Arial" w:hint="cs"/>
          <w:b/>
          <w:bCs/>
          <w:rtl/>
        </w:rPr>
        <w:t>הכלי יקר</w:t>
      </w:r>
      <w:r w:rsidR="00321DE4">
        <w:rPr>
          <w:rFonts w:cs="Arial" w:hint="cs"/>
          <w:rtl/>
        </w:rPr>
        <w:t xml:space="preserve"> </w:t>
      </w:r>
      <w:r w:rsidR="00321DE4">
        <w:rPr>
          <w:rFonts w:cs="Arial" w:hint="cs"/>
          <w:sz w:val="18"/>
          <w:szCs w:val="18"/>
          <w:rtl/>
        </w:rPr>
        <w:t>(</w:t>
      </w:r>
      <w:r w:rsidR="00A11428">
        <w:rPr>
          <w:rFonts w:cs="Arial" w:hint="cs"/>
          <w:sz w:val="18"/>
          <w:szCs w:val="18"/>
          <w:rtl/>
        </w:rPr>
        <w:t>שם</w:t>
      </w:r>
      <w:r w:rsidR="00321DE4">
        <w:rPr>
          <w:rFonts w:cs="Arial" w:hint="cs"/>
          <w:sz w:val="18"/>
          <w:szCs w:val="18"/>
          <w:rtl/>
        </w:rPr>
        <w:t>)</w:t>
      </w:r>
      <w:r w:rsidR="00A11428">
        <w:rPr>
          <w:rFonts w:cs="Arial" w:hint="cs"/>
          <w:sz w:val="20"/>
          <w:szCs w:val="20"/>
          <w:rtl/>
        </w:rPr>
        <w:t xml:space="preserve"> </w:t>
      </w:r>
      <w:r w:rsidR="00A11428" w:rsidRPr="00A11428">
        <w:rPr>
          <w:rFonts w:cs="Arial" w:hint="cs"/>
          <w:rtl/>
        </w:rPr>
        <w:t>כתב,</w:t>
      </w:r>
      <w:r w:rsidR="00A11428">
        <w:rPr>
          <w:rFonts w:cs="Arial" w:hint="cs"/>
          <w:rtl/>
        </w:rPr>
        <w:t xml:space="preserve"> שמטרת הקהל </w:t>
      </w:r>
      <w:r w:rsidR="0093487E">
        <w:rPr>
          <w:rFonts w:cs="Arial" w:hint="cs"/>
          <w:rtl/>
        </w:rPr>
        <w:t>להתעורר ל</w:t>
      </w:r>
      <w:r w:rsidR="00A11428">
        <w:rPr>
          <w:rFonts w:cs="Arial" w:hint="cs"/>
          <w:rtl/>
        </w:rPr>
        <w:t xml:space="preserve">תשובה, וכפי שכתבו חז''ל במדרש </w:t>
      </w:r>
      <w:r w:rsidR="00A11428">
        <w:rPr>
          <w:rFonts w:cs="Arial" w:hint="cs"/>
          <w:sz w:val="18"/>
          <w:szCs w:val="18"/>
          <w:rtl/>
        </w:rPr>
        <w:t>(ויקרא רבה ל, ז)</w:t>
      </w:r>
      <w:r w:rsidR="00A11428">
        <w:rPr>
          <w:rFonts w:cs="Arial" w:hint="cs"/>
          <w:rtl/>
        </w:rPr>
        <w:t xml:space="preserve"> שיום ראשון של סוכות נקרא יום ראשון לכיפור העוונות. משום כך המלך קורא בתורה בפרשות המזכירות את תוכחות הקב''ה לעם ישראל, ומתקהלים כדי שיחזרו כולם יחד בתשובה, כיוון שלמעט עשרת הימים שבין ראש השנה ליום הכיפורים, רק תפילת רבים מתקבלת. </w:t>
      </w:r>
      <w:r w:rsidR="00A11428" w:rsidRPr="00A11428">
        <w:rPr>
          <w:rFonts w:cs="Arial" w:hint="cs"/>
          <w:rtl/>
        </w:rPr>
        <w:t xml:space="preserve"> </w:t>
      </w:r>
    </w:p>
    <w:p w14:paraId="79E38276" w14:textId="2189DA8C" w:rsidR="007A1D99" w:rsidRDefault="007A1D99">
      <w:pPr>
        <w:rPr>
          <w:rFonts w:cs="Arial"/>
          <w:rtl/>
        </w:rPr>
      </w:pPr>
      <w:r w:rsidRPr="007A1D99">
        <w:rPr>
          <w:rFonts w:cs="Arial" w:hint="cs"/>
          <w:rtl/>
        </w:rPr>
        <w:t>על בס</w:t>
      </w:r>
      <w:r>
        <w:rPr>
          <w:rFonts w:cs="Arial" w:hint="cs"/>
          <w:rtl/>
        </w:rPr>
        <w:t>יס עיקרון זה הסביר מדוע מביאים גם את הטף למעמד הקהל</w:t>
      </w:r>
      <w:r w:rsidR="00B865A5">
        <w:rPr>
          <w:rFonts w:cs="Arial" w:hint="cs"/>
          <w:rtl/>
        </w:rPr>
        <w:t xml:space="preserve"> - </w:t>
      </w:r>
      <w:r w:rsidR="003F0530">
        <w:rPr>
          <w:rFonts w:cs="Arial" w:hint="cs"/>
          <w:rtl/>
        </w:rPr>
        <w:t xml:space="preserve">כדי שהקב''ה </w:t>
      </w:r>
      <w:r>
        <w:rPr>
          <w:rFonts w:cs="Arial" w:hint="cs"/>
          <w:rtl/>
        </w:rPr>
        <w:t xml:space="preserve">יעשה למען גמולי חלב שלא חטאו. לפי ביאורו עולה </w:t>
      </w:r>
      <w:r w:rsidR="00886DEC">
        <w:rPr>
          <w:rFonts w:cs="Arial" w:hint="cs"/>
          <w:rtl/>
        </w:rPr>
        <w:t>ש</w:t>
      </w:r>
      <w:r>
        <w:rPr>
          <w:rFonts w:cs="Arial" w:hint="cs"/>
          <w:rtl/>
        </w:rPr>
        <w:t xml:space="preserve">כאשר </w:t>
      </w:r>
      <w:r w:rsidR="00B865A5">
        <w:rPr>
          <w:rFonts w:cs="Arial" w:hint="cs"/>
          <w:rtl/>
        </w:rPr>
        <w:t xml:space="preserve">הגמרא </w:t>
      </w:r>
      <w:r>
        <w:rPr>
          <w:rFonts w:cs="Arial" w:hint="cs"/>
          <w:rtl/>
        </w:rPr>
        <w:t xml:space="preserve">בחגיגה </w:t>
      </w:r>
      <w:r w:rsidR="00B865A5">
        <w:rPr>
          <w:rFonts w:cs="Arial" w:hint="cs"/>
          <w:sz w:val="18"/>
          <w:szCs w:val="18"/>
          <w:rtl/>
        </w:rPr>
        <w:t xml:space="preserve">(ג ע''א) </w:t>
      </w:r>
      <w:r>
        <w:rPr>
          <w:rFonts w:cs="Arial" w:hint="cs"/>
          <w:rtl/>
        </w:rPr>
        <w:t>כותבת שיש להביא את הטף למעמד הקהל כדי לתת שכר למב</w:t>
      </w:r>
      <w:r w:rsidR="00886DEC">
        <w:rPr>
          <w:rFonts w:cs="Arial" w:hint="cs"/>
          <w:rtl/>
        </w:rPr>
        <w:t>י</w:t>
      </w:r>
      <w:r>
        <w:rPr>
          <w:rFonts w:cs="Arial" w:hint="cs"/>
          <w:rtl/>
        </w:rPr>
        <w:t>איהם, כוונתה לשכר התשובה, שבזכות כך תשובת</w:t>
      </w:r>
      <w:r w:rsidR="00532E75">
        <w:rPr>
          <w:rFonts w:cs="Arial" w:hint="cs"/>
          <w:rtl/>
        </w:rPr>
        <w:t xml:space="preserve"> המבוגרים</w:t>
      </w:r>
      <w:r>
        <w:rPr>
          <w:rFonts w:cs="Arial" w:hint="cs"/>
          <w:rtl/>
        </w:rPr>
        <w:t xml:space="preserve"> תתקבל. ובלשונו:</w:t>
      </w:r>
      <w:r w:rsidR="00886DEC">
        <w:rPr>
          <w:rFonts w:cs="Arial" w:hint="cs"/>
          <w:rtl/>
        </w:rPr>
        <w:t xml:space="preserve"> </w:t>
      </w:r>
    </w:p>
    <w:p w14:paraId="2CC5F097" w14:textId="10E613D3" w:rsidR="00423F06" w:rsidRDefault="0091355D" w:rsidP="0091355D">
      <w:pPr>
        <w:ind w:left="720"/>
        <w:rPr>
          <w:rFonts w:cs="Arial"/>
          <w:rtl/>
        </w:rPr>
      </w:pPr>
      <w:r>
        <w:rPr>
          <w:rFonts w:cs="Arial" w:hint="cs"/>
          <w:rtl/>
        </w:rPr>
        <w:t>''</w:t>
      </w:r>
      <w:r w:rsidRPr="0091355D">
        <w:rPr>
          <w:rFonts w:cs="Arial"/>
          <w:rtl/>
        </w:rPr>
        <w:t>וזה שאמרו אנשים ללמוד וכו' טף למה באים ליתן שכר למביאיהם, כי בזמן שישראל עושים תשובה אז מבקשים תחנונים מלפניו יתברך על מחילת העוון ויאמרו אם לא למענינו יעשה אזי יעשה בשביל גמולי חלב שלא פשעו כדאיתא בנוסח של אבינו מלכנו חמול עלינו ועל עוללינו וטפינו, וכן אומרים עשה למען גמולי חלב וכו', וזהו השכר הניתן למביאיהם</w:t>
      </w:r>
      <w:r>
        <w:rPr>
          <w:rFonts w:cs="Arial" w:hint="cs"/>
          <w:rtl/>
        </w:rPr>
        <w:t>.''</w:t>
      </w:r>
    </w:p>
    <w:p w14:paraId="24FB369E" w14:textId="0C95052A" w:rsidR="00245411" w:rsidRDefault="00423F06" w:rsidP="00245411">
      <w:pPr>
        <w:rPr>
          <w:rFonts w:cs="Arial"/>
          <w:rtl/>
        </w:rPr>
      </w:pPr>
      <w:r>
        <w:rPr>
          <w:rFonts w:cs="Arial" w:hint="cs"/>
          <w:rtl/>
        </w:rPr>
        <w:t>ב.</w:t>
      </w:r>
      <w:r w:rsidR="00474812">
        <w:rPr>
          <w:rFonts w:cs="Arial" w:hint="cs"/>
          <w:rtl/>
        </w:rPr>
        <w:t xml:space="preserve"> מדברי </w:t>
      </w:r>
      <w:r w:rsidR="00474812" w:rsidRPr="00474812">
        <w:rPr>
          <w:rFonts w:cs="Arial" w:hint="cs"/>
          <w:b/>
          <w:bCs/>
          <w:rtl/>
        </w:rPr>
        <w:t>הרמב''ם</w:t>
      </w:r>
      <w:r w:rsidR="00474812">
        <w:rPr>
          <w:rFonts w:cs="Arial" w:hint="cs"/>
          <w:rtl/>
        </w:rPr>
        <w:t xml:space="preserve"> </w:t>
      </w:r>
      <w:r w:rsidR="00474812">
        <w:rPr>
          <w:rFonts w:cs="Arial" w:hint="cs"/>
          <w:sz w:val="18"/>
          <w:szCs w:val="18"/>
          <w:rtl/>
        </w:rPr>
        <w:t xml:space="preserve">(חגיגה ג, ו) </w:t>
      </w:r>
      <w:r w:rsidR="00474812" w:rsidRPr="00474812">
        <w:rPr>
          <w:rFonts w:cs="Arial" w:hint="cs"/>
          <w:rtl/>
        </w:rPr>
        <w:t>וכן על בסיס</w:t>
      </w:r>
      <w:r w:rsidR="00474812">
        <w:rPr>
          <w:rFonts w:cs="Arial" w:hint="cs"/>
          <w:b/>
          <w:bCs/>
          <w:rtl/>
        </w:rPr>
        <w:t xml:space="preserve"> </w:t>
      </w:r>
      <w:r w:rsidR="00245411" w:rsidRPr="00245411">
        <w:rPr>
          <w:rFonts w:cs="Arial" w:hint="cs"/>
          <w:b/>
          <w:bCs/>
          <w:rtl/>
        </w:rPr>
        <w:t>החינוך</w:t>
      </w:r>
      <w:r w:rsidR="00245411">
        <w:rPr>
          <w:rFonts w:cs="Arial" w:hint="cs"/>
          <w:rtl/>
        </w:rPr>
        <w:t xml:space="preserve"> </w:t>
      </w:r>
      <w:r w:rsidR="00245411">
        <w:rPr>
          <w:rFonts w:cs="Arial" w:hint="cs"/>
          <w:sz w:val="18"/>
          <w:szCs w:val="18"/>
          <w:rtl/>
        </w:rPr>
        <w:t xml:space="preserve">(מצווה תריב) </w:t>
      </w:r>
      <w:r w:rsidR="00245411">
        <w:rPr>
          <w:rFonts w:cs="Arial" w:hint="cs"/>
          <w:rtl/>
        </w:rPr>
        <w:t xml:space="preserve">הכותב שמטרת הקהל לשמוע את דברי התורה שקורא המלך, יש שביארו שמעמד הקהל הוא מעין </w:t>
      </w:r>
      <w:r w:rsidR="00B17DD8">
        <w:rPr>
          <w:rFonts w:cs="Arial" w:hint="cs"/>
          <w:rtl/>
        </w:rPr>
        <w:t xml:space="preserve">שיחזור של </w:t>
      </w:r>
      <w:r w:rsidR="00245411">
        <w:rPr>
          <w:rFonts w:cs="Arial" w:hint="cs"/>
          <w:rtl/>
        </w:rPr>
        <w:t>מעמד הר סיני, וקבלת התורה שוב</w:t>
      </w:r>
      <w:r w:rsidR="00DD3311">
        <w:rPr>
          <w:rFonts w:cs="Arial" w:hint="cs"/>
          <w:rtl/>
        </w:rPr>
        <w:t xml:space="preserve"> על ידי כל עם ישראל</w:t>
      </w:r>
      <w:r w:rsidR="00245411">
        <w:rPr>
          <w:rFonts w:cs="Arial" w:hint="cs"/>
          <w:rtl/>
        </w:rPr>
        <w:t>. משום כך צריכים להתייצב במעמד זה כל העם, גברים נשים וטף, כפי שהיה במעמד הר סיני</w:t>
      </w:r>
      <w:r w:rsidR="00464164">
        <w:rPr>
          <w:rFonts w:cs="Arial" w:hint="cs"/>
          <w:rtl/>
        </w:rPr>
        <w:t xml:space="preserve"> </w:t>
      </w:r>
      <w:r w:rsidR="00464164">
        <w:rPr>
          <w:rFonts w:cs="Arial" w:hint="cs"/>
          <w:sz w:val="18"/>
          <w:szCs w:val="18"/>
          <w:rtl/>
        </w:rPr>
        <w:t>(ועיין בדף לפרשת ואתחנן שנה ה')</w:t>
      </w:r>
      <w:r w:rsidR="00245411">
        <w:rPr>
          <w:rFonts w:cs="Arial" w:hint="cs"/>
          <w:rtl/>
        </w:rPr>
        <w:t>.</w:t>
      </w:r>
    </w:p>
    <w:p w14:paraId="5989EEBF" w14:textId="03270B17" w:rsidR="00245411" w:rsidRDefault="00245411" w:rsidP="00FE7F4D">
      <w:pPr>
        <w:rPr>
          <w:rFonts w:cs="Arial"/>
          <w:rtl/>
        </w:rPr>
      </w:pPr>
      <w:r>
        <w:rPr>
          <w:rFonts w:cs="Arial" w:hint="cs"/>
          <w:rtl/>
        </w:rPr>
        <w:t xml:space="preserve">כפי שהעיר </w:t>
      </w:r>
      <w:r w:rsidRPr="00245411">
        <w:rPr>
          <w:rFonts w:cs="Arial" w:hint="cs"/>
          <w:b/>
          <w:bCs/>
          <w:rtl/>
        </w:rPr>
        <w:t>הרב מדן</w:t>
      </w:r>
      <w:r>
        <w:rPr>
          <w:rFonts w:cs="Arial" w:hint="cs"/>
          <w:rtl/>
        </w:rPr>
        <w:t xml:space="preserve"> </w:t>
      </w:r>
      <w:r>
        <w:rPr>
          <w:rFonts w:cs="Arial" w:hint="cs"/>
          <w:sz w:val="18"/>
          <w:szCs w:val="18"/>
          <w:rtl/>
        </w:rPr>
        <w:t>(שיעור)</w:t>
      </w:r>
      <w:r w:rsidR="00C556EF">
        <w:rPr>
          <w:rFonts w:cs="Arial" w:hint="cs"/>
          <w:sz w:val="18"/>
          <w:szCs w:val="18"/>
          <w:rtl/>
        </w:rPr>
        <w:t xml:space="preserve"> </w:t>
      </w:r>
      <w:r w:rsidR="00C556EF">
        <w:rPr>
          <w:rFonts w:cs="Arial" w:hint="cs"/>
          <w:rtl/>
        </w:rPr>
        <w:t xml:space="preserve">הבנה זו עולה גם מלשון התורה, המתנסחת בניסוח דומה במעמד הר סיני ובמצוות הקהל. בפרשת </w:t>
      </w:r>
      <w:r w:rsidR="00FE7F4D">
        <w:rPr>
          <w:rFonts w:cs="Arial" w:hint="cs"/>
          <w:rtl/>
        </w:rPr>
        <w:t>ואתחנן מתואר מעמד סיני: ''י</w:t>
      </w:r>
      <w:r w:rsidR="00FE7F4D" w:rsidRPr="00FE7F4D">
        <w:rPr>
          <w:rFonts w:cs="Arial"/>
          <w:rtl/>
        </w:rPr>
        <w:t>וֹם אֲשֶׁ֨ר עָמַ֜דְתָּ לִפְנֵ֨י</w:t>
      </w:r>
      <w:r w:rsidR="00795771">
        <w:rPr>
          <w:rFonts w:cs="Arial" w:hint="cs"/>
          <w:rtl/>
        </w:rPr>
        <w:t xml:space="preserve"> י</w:t>
      </w:r>
      <w:r w:rsidR="00795771" w:rsidRPr="00FE7F4D">
        <w:rPr>
          <w:rFonts w:cs="Arial"/>
          <w:rtl/>
        </w:rPr>
        <w:t>ְקֹוָ֣ק</w:t>
      </w:r>
      <w:r w:rsidR="00FE7F4D" w:rsidRPr="00FE7F4D">
        <w:rPr>
          <w:rFonts w:cs="Arial"/>
          <w:rtl/>
        </w:rPr>
        <w:t xml:space="preserve"> אֱ</w:t>
      </w:r>
      <w:r w:rsidR="009733F2">
        <w:rPr>
          <w:rFonts w:cs="Arial" w:hint="cs"/>
          <w:rtl/>
        </w:rPr>
        <w:t>-</w:t>
      </w:r>
      <w:r w:rsidR="00FE7F4D" w:rsidRPr="00FE7F4D">
        <w:rPr>
          <w:rFonts w:cs="Arial"/>
          <w:rtl/>
        </w:rPr>
        <w:t>לֹהֶיךָ֘</w:t>
      </w:r>
      <w:r w:rsidR="00FE7F4D">
        <w:rPr>
          <w:rFonts w:cs="Arial" w:hint="cs"/>
          <w:rtl/>
        </w:rPr>
        <w:t xml:space="preserve">... </w:t>
      </w:r>
      <w:r w:rsidR="00FE7F4D" w:rsidRPr="00FE7F4D">
        <w:rPr>
          <w:rFonts w:cs="Arial"/>
          <w:rtl/>
        </w:rPr>
        <w:t>וְאַשְׁמִעֵ֖ם אֶת־דְּבָרָ֑י אֲשֶׁ֨ר יִלְמְד֜וּן לְיִרְאָ֣ה אֹתִ֗י כָּל־הַיָּמִים֙</w:t>
      </w:r>
      <w:r w:rsidR="00FE7F4D">
        <w:rPr>
          <w:rFonts w:cs="Arial" w:hint="cs"/>
          <w:rtl/>
        </w:rPr>
        <w:t xml:space="preserve">... </w:t>
      </w:r>
      <w:r w:rsidR="00FE7F4D" w:rsidRPr="00FE7F4D">
        <w:rPr>
          <w:rFonts w:cs="Arial"/>
          <w:rtl/>
        </w:rPr>
        <w:t>וְאֶת־בְּנֵיהֶ֖ם יְלַמֵּדֽוּן</w:t>
      </w:r>
      <w:r w:rsidR="00FE7F4D">
        <w:rPr>
          <w:rFonts w:cs="Arial" w:hint="cs"/>
          <w:rtl/>
        </w:rPr>
        <w:t>.'' ובפרשתנו מתארת התורה את מעמד הקהל:</w:t>
      </w:r>
      <w:r w:rsidR="00FE7F4D">
        <w:rPr>
          <w:rFonts w:cs="Arial" w:hint="cs"/>
        </w:rPr>
        <w:t xml:space="preserve"> </w:t>
      </w:r>
      <w:r w:rsidR="00FE7F4D">
        <w:rPr>
          <w:rFonts w:cs="Arial" w:hint="cs"/>
          <w:rtl/>
        </w:rPr>
        <w:t>''</w:t>
      </w:r>
      <w:r w:rsidR="00FE7F4D" w:rsidRPr="00FE7F4D">
        <w:rPr>
          <w:rFonts w:cs="Arial"/>
          <w:rtl/>
        </w:rPr>
        <w:t>לְמַ֨עַן יִשְׁמְע֜וּ וּלְמַ֣עַן יִלְמְד֗וּ וְיָֽרְאוּ֙ אֶת־יְקֹוָ֣ק א</w:t>
      </w:r>
      <w:r w:rsidR="009733F2">
        <w:rPr>
          <w:rFonts w:cs="Arial" w:hint="cs"/>
          <w:rtl/>
        </w:rPr>
        <w:t>-</w:t>
      </w:r>
      <w:r w:rsidR="00FE7F4D" w:rsidRPr="00FE7F4D">
        <w:rPr>
          <w:rFonts w:cs="Arial"/>
          <w:rtl/>
        </w:rPr>
        <w:t>ֱלֹֽהֵיכֶ֔ם</w:t>
      </w:r>
      <w:r w:rsidR="00FE7F4D">
        <w:rPr>
          <w:rFonts w:cs="Arial" w:hint="cs"/>
          <w:rtl/>
        </w:rPr>
        <w:t>.''</w:t>
      </w:r>
      <w:r w:rsidR="00C556EF">
        <w:rPr>
          <w:rFonts w:cs="Arial" w:hint="cs"/>
          <w:rtl/>
        </w:rPr>
        <w:t xml:space="preserve"> </w:t>
      </w:r>
    </w:p>
    <w:p w14:paraId="3E81DF15" w14:textId="4EB7E807" w:rsidR="00DD3311" w:rsidRDefault="00DD3311" w:rsidP="00FE7F4D">
      <w:pPr>
        <w:rPr>
          <w:rFonts w:cs="Arial"/>
          <w:rtl/>
        </w:rPr>
      </w:pPr>
      <w:r>
        <w:rPr>
          <w:rFonts w:cs="Arial" w:hint="cs"/>
          <w:rtl/>
        </w:rPr>
        <w:t xml:space="preserve">בעקבות התורה המזכירה את מעמד הקהל וסוף שנת השמיטה המתקרב, נעסוק השבוע בהלכות הקהל. </w:t>
      </w:r>
      <w:r w:rsidR="00886DEC">
        <w:rPr>
          <w:rFonts w:cs="Arial" w:hint="cs"/>
          <w:rtl/>
        </w:rPr>
        <w:t xml:space="preserve">ראשית </w:t>
      </w:r>
      <w:r>
        <w:rPr>
          <w:rFonts w:cs="Arial" w:hint="cs"/>
          <w:rtl/>
        </w:rPr>
        <w:t>נראה התי</w:t>
      </w:r>
      <w:r w:rsidR="00886DEC">
        <w:rPr>
          <w:rFonts w:cs="Arial" w:hint="cs"/>
          <w:rtl/>
        </w:rPr>
        <w:t>י</w:t>
      </w:r>
      <w:r>
        <w:rPr>
          <w:rFonts w:cs="Arial" w:hint="cs"/>
          <w:rtl/>
        </w:rPr>
        <w:t xml:space="preserve">חסות התורה להבאת הגברים הנשים והטף, וההשלכות ההלכתיות העולות </w:t>
      </w:r>
      <w:r w:rsidR="00886DEC">
        <w:rPr>
          <w:rFonts w:cs="Arial" w:hint="cs"/>
          <w:rtl/>
        </w:rPr>
        <w:t>מכך</w:t>
      </w:r>
      <w:r w:rsidR="00797D1E">
        <w:rPr>
          <w:rFonts w:cs="Arial" w:hint="cs"/>
          <w:rtl/>
        </w:rPr>
        <w:t xml:space="preserve">. לסיום נעסוק בשאלה, </w:t>
      </w:r>
      <w:r w:rsidR="00152376">
        <w:rPr>
          <w:rFonts w:cs="Arial" w:hint="cs"/>
          <w:rtl/>
        </w:rPr>
        <w:t>מדוע הקהל לא נוהג בזמן הזה, ו</w:t>
      </w:r>
      <w:r w:rsidR="00797D1E">
        <w:rPr>
          <w:rFonts w:cs="Arial" w:hint="cs"/>
          <w:rtl/>
        </w:rPr>
        <w:t>האם יש עניין לעשות 'זכר להקהל'.</w:t>
      </w:r>
    </w:p>
    <w:p w14:paraId="79B45697" w14:textId="6202A8AE" w:rsidR="00B20FEC" w:rsidRDefault="004D6A3E" w:rsidP="00AA0F18">
      <w:pPr>
        <w:spacing w:after="40"/>
        <w:rPr>
          <w:rFonts w:cs="Arial"/>
          <w:b/>
          <w:bCs/>
          <w:u w:val="single"/>
          <w:rtl/>
        </w:rPr>
      </w:pPr>
      <w:r>
        <w:rPr>
          <w:rFonts w:cs="Arial" w:hint="cs"/>
          <w:b/>
          <w:bCs/>
          <w:u w:val="single"/>
          <w:rtl/>
        </w:rPr>
        <w:t>מצוות הקהל</w:t>
      </w:r>
    </w:p>
    <w:p w14:paraId="054C95B7" w14:textId="1E4781A0" w:rsidR="008177B8" w:rsidRDefault="00FB36FE" w:rsidP="00AA0F18">
      <w:pPr>
        <w:spacing w:after="40"/>
        <w:rPr>
          <w:rtl/>
        </w:rPr>
      </w:pPr>
      <w:r>
        <w:rPr>
          <w:rFonts w:hint="cs"/>
          <w:rtl/>
        </w:rPr>
        <w:t>כאמור בפרשה</w:t>
      </w:r>
      <w:r w:rsidR="00886DEC">
        <w:rPr>
          <w:rFonts w:hint="cs"/>
          <w:rtl/>
        </w:rPr>
        <w:t>,</w:t>
      </w:r>
      <w:r>
        <w:rPr>
          <w:rFonts w:hint="cs"/>
          <w:rtl/>
        </w:rPr>
        <w:t xml:space="preserve"> כותבת התורה </w:t>
      </w:r>
      <w:r w:rsidR="00886DEC">
        <w:rPr>
          <w:rFonts w:hint="cs"/>
          <w:rtl/>
        </w:rPr>
        <w:t>ש</w:t>
      </w:r>
      <w:r>
        <w:rPr>
          <w:rFonts w:hint="cs"/>
          <w:rtl/>
        </w:rPr>
        <w:t>יש להיקהל במוצאי חג הסוכות</w:t>
      </w:r>
      <w:r w:rsidR="00761B48">
        <w:rPr>
          <w:rFonts w:hint="cs"/>
          <w:rtl/>
        </w:rPr>
        <w:t xml:space="preserve">, כאשר לדעת </w:t>
      </w:r>
      <w:r w:rsidRPr="00494DB2">
        <w:rPr>
          <w:rFonts w:hint="cs"/>
          <w:b/>
          <w:bCs/>
          <w:rtl/>
        </w:rPr>
        <w:t>הרמב''ם</w:t>
      </w:r>
      <w:r>
        <w:rPr>
          <w:rFonts w:hint="cs"/>
          <w:rtl/>
        </w:rPr>
        <w:t xml:space="preserve"> </w:t>
      </w:r>
      <w:r>
        <w:rPr>
          <w:rFonts w:hint="cs"/>
          <w:sz w:val="18"/>
          <w:szCs w:val="18"/>
          <w:rtl/>
        </w:rPr>
        <w:t>(חגיגה ג, א, ספר המצוות מ''ע טז)</w:t>
      </w:r>
      <w:r w:rsidR="00587696">
        <w:rPr>
          <w:rFonts w:hint="cs"/>
          <w:rtl/>
        </w:rPr>
        <w:t xml:space="preserve"> </w:t>
      </w:r>
      <w:r>
        <w:rPr>
          <w:rFonts w:hint="cs"/>
          <w:rtl/>
        </w:rPr>
        <w:t>המצווה היא על הרשויות להקהיל את העם</w:t>
      </w:r>
      <w:r w:rsidR="00587696">
        <w:rPr>
          <w:rFonts w:hint="cs"/>
          <w:rtl/>
        </w:rPr>
        <w:t xml:space="preserve">, ואילו </w:t>
      </w:r>
      <w:r w:rsidR="00587696" w:rsidRPr="00587696">
        <w:rPr>
          <w:rFonts w:hint="cs"/>
          <w:b/>
          <w:bCs/>
          <w:rtl/>
        </w:rPr>
        <w:t>ספר</w:t>
      </w:r>
      <w:r>
        <w:rPr>
          <w:rFonts w:hint="cs"/>
          <w:rtl/>
        </w:rPr>
        <w:t xml:space="preserve"> </w:t>
      </w:r>
      <w:r w:rsidRPr="006C49FA">
        <w:rPr>
          <w:rFonts w:hint="cs"/>
          <w:b/>
          <w:bCs/>
          <w:rtl/>
        </w:rPr>
        <w:t>החינוך</w:t>
      </w:r>
      <w:r>
        <w:rPr>
          <w:rFonts w:hint="cs"/>
          <w:rtl/>
        </w:rPr>
        <w:t xml:space="preserve"> </w:t>
      </w:r>
      <w:r>
        <w:rPr>
          <w:rFonts w:hint="cs"/>
          <w:sz w:val="18"/>
          <w:szCs w:val="18"/>
          <w:rtl/>
        </w:rPr>
        <w:t xml:space="preserve">(מצווה תריב) </w:t>
      </w:r>
      <w:r>
        <w:rPr>
          <w:rFonts w:hint="cs"/>
          <w:rtl/>
        </w:rPr>
        <w:t>חולק וסובר שיש מצווה על כל אחד מעם ישראל להיקהל.</w:t>
      </w:r>
      <w:r w:rsidR="00761B48">
        <w:rPr>
          <w:rFonts w:hint="cs"/>
          <w:rtl/>
        </w:rPr>
        <w:t xml:space="preserve"> </w:t>
      </w:r>
      <w:r w:rsidR="00587696">
        <w:rPr>
          <w:rFonts w:hint="cs"/>
          <w:rtl/>
        </w:rPr>
        <w:t>היכן הייתה קריא</w:t>
      </w:r>
      <w:r w:rsidR="002A0EB4">
        <w:rPr>
          <w:rFonts w:hint="cs"/>
          <w:rtl/>
        </w:rPr>
        <w:t>ת</w:t>
      </w:r>
      <w:r w:rsidR="00461228">
        <w:rPr>
          <w:rFonts w:hint="cs"/>
          <w:rtl/>
        </w:rPr>
        <w:t xml:space="preserve"> התורה באותו מעמד</w:t>
      </w:r>
      <w:r w:rsidR="00587696">
        <w:rPr>
          <w:rFonts w:hint="cs"/>
          <w:rtl/>
        </w:rPr>
        <w:t xml:space="preserve">? </w:t>
      </w:r>
      <w:r w:rsidR="00287F94">
        <w:rPr>
          <w:rFonts w:hint="cs"/>
          <w:rtl/>
        </w:rPr>
        <w:t>ייתכן</w:t>
      </w:r>
      <w:r w:rsidR="00587696">
        <w:rPr>
          <w:rFonts w:hint="cs"/>
          <w:rtl/>
        </w:rPr>
        <w:t xml:space="preserve"> </w:t>
      </w:r>
      <w:r w:rsidR="00287F94">
        <w:rPr>
          <w:rFonts w:hint="cs"/>
          <w:rtl/>
        </w:rPr>
        <w:t>ו</w:t>
      </w:r>
      <w:r w:rsidR="00587696">
        <w:rPr>
          <w:rFonts w:hint="cs"/>
          <w:rtl/>
        </w:rPr>
        <w:t>נחלקו בשאלה זו הבבלי והירושלמי:</w:t>
      </w:r>
    </w:p>
    <w:p w14:paraId="068B82B4" w14:textId="48FA1C41" w:rsidR="00287F94" w:rsidRDefault="00761B48" w:rsidP="00AA0F18">
      <w:pPr>
        <w:spacing w:after="40"/>
        <w:rPr>
          <w:rtl/>
        </w:rPr>
      </w:pPr>
      <w:r>
        <w:rPr>
          <w:rFonts w:hint="cs"/>
          <w:rtl/>
        </w:rPr>
        <w:t xml:space="preserve">א. לדעת הבבלי </w:t>
      </w:r>
      <w:r w:rsidR="00BE76D9">
        <w:rPr>
          <w:rFonts w:hint="cs"/>
          <w:sz w:val="18"/>
          <w:szCs w:val="18"/>
          <w:rtl/>
        </w:rPr>
        <w:t xml:space="preserve">(סוטה מא ע''ב) </w:t>
      </w:r>
      <w:r w:rsidR="00BE76D9">
        <w:rPr>
          <w:rFonts w:hint="cs"/>
          <w:rtl/>
        </w:rPr>
        <w:t>הקריאה מתבצעת</w:t>
      </w:r>
      <w:r w:rsidR="00443606">
        <w:rPr>
          <w:rFonts w:hint="cs"/>
          <w:rtl/>
        </w:rPr>
        <w:t xml:space="preserve"> בבית המקדש</w:t>
      </w:r>
      <w:r w:rsidR="00BE76D9">
        <w:rPr>
          <w:rFonts w:hint="cs"/>
          <w:rtl/>
        </w:rPr>
        <w:t xml:space="preserve"> בעזרת נשים, וכן פסק להלכה </w:t>
      </w:r>
      <w:r w:rsidR="00BE76D9" w:rsidRPr="004E4A08">
        <w:rPr>
          <w:rFonts w:hint="cs"/>
          <w:b/>
          <w:bCs/>
          <w:rtl/>
        </w:rPr>
        <w:t>הרמב''ם</w:t>
      </w:r>
      <w:r w:rsidR="00BE76D9">
        <w:rPr>
          <w:rFonts w:hint="cs"/>
          <w:rtl/>
        </w:rPr>
        <w:t xml:space="preserve"> </w:t>
      </w:r>
      <w:r w:rsidR="00BE76D9">
        <w:rPr>
          <w:rFonts w:hint="cs"/>
          <w:sz w:val="18"/>
          <w:szCs w:val="18"/>
          <w:rtl/>
        </w:rPr>
        <w:t>(חגיגה ג, ג)</w:t>
      </w:r>
      <w:r w:rsidR="00BE76D9">
        <w:rPr>
          <w:rFonts w:hint="cs"/>
          <w:rtl/>
        </w:rPr>
        <w:t>. משום כך, למרות שבדרך כלל אסור לשבת בעזרת נשים, כיוון שקריאת פרשת הקהל נעשית על ידי המלך (דבר שאינו מופיע בפירוש בתורה, אך נדרש על ידי חכמים)</w:t>
      </w:r>
      <w:r w:rsidR="004E4A08">
        <w:rPr>
          <w:rFonts w:hint="cs"/>
          <w:rtl/>
        </w:rPr>
        <w:t xml:space="preserve"> - מותר לו לקרוא בישיבה, כיוון שלמלכי בית דוד מותר לשבת בעזרת נשים.</w:t>
      </w:r>
    </w:p>
    <w:p w14:paraId="008752C6" w14:textId="4DD1BDAB" w:rsidR="00761B48" w:rsidRPr="00591A1F" w:rsidRDefault="00287F94" w:rsidP="00AA0F18">
      <w:pPr>
        <w:spacing w:after="40"/>
        <w:rPr>
          <w:rtl/>
        </w:rPr>
      </w:pPr>
      <w:r>
        <w:rPr>
          <w:rFonts w:hint="cs"/>
          <w:rtl/>
        </w:rPr>
        <w:t xml:space="preserve">ב. </w:t>
      </w:r>
      <w:r w:rsidR="00F53EC2">
        <w:rPr>
          <w:rFonts w:hint="cs"/>
          <w:rtl/>
        </w:rPr>
        <w:t>לדעת ה</w:t>
      </w:r>
      <w:r>
        <w:rPr>
          <w:rFonts w:hint="cs"/>
          <w:rtl/>
        </w:rPr>
        <w:t xml:space="preserve">ירושלמי </w:t>
      </w:r>
      <w:r>
        <w:rPr>
          <w:rFonts w:hint="cs"/>
          <w:sz w:val="18"/>
          <w:szCs w:val="18"/>
          <w:rtl/>
        </w:rPr>
        <w:t>(סוטה ז, ז)</w:t>
      </w:r>
      <w:r w:rsidR="00F53EC2">
        <w:rPr>
          <w:rFonts w:hint="cs"/>
          <w:sz w:val="18"/>
          <w:szCs w:val="18"/>
          <w:rtl/>
        </w:rPr>
        <w:t xml:space="preserve"> </w:t>
      </w:r>
      <w:r w:rsidR="00F53EC2">
        <w:rPr>
          <w:rFonts w:hint="cs"/>
          <w:rtl/>
        </w:rPr>
        <w:t xml:space="preserve">לעומת זאת, המלך </w:t>
      </w:r>
      <w:r w:rsidR="00461228">
        <w:rPr>
          <w:rFonts w:hint="cs"/>
          <w:rtl/>
        </w:rPr>
        <w:t>אינו</w:t>
      </w:r>
      <w:r w:rsidR="00F53EC2">
        <w:rPr>
          <w:rFonts w:hint="cs"/>
          <w:rtl/>
        </w:rPr>
        <w:t xml:space="preserve"> קורא בתורה יושב אלא רק </w:t>
      </w:r>
      <w:r w:rsidR="00741A87">
        <w:rPr>
          <w:rFonts w:hint="cs"/>
          <w:rtl/>
        </w:rPr>
        <w:t>נסמך</w:t>
      </w:r>
      <w:r w:rsidR="00F53EC2">
        <w:rPr>
          <w:rFonts w:hint="cs"/>
          <w:rtl/>
        </w:rPr>
        <w:t xml:space="preserve"> על </w:t>
      </w:r>
      <w:r w:rsidR="00646980">
        <w:rPr>
          <w:rFonts w:hint="cs"/>
          <w:rtl/>
        </w:rPr>
        <w:t xml:space="preserve">גבי </w:t>
      </w:r>
      <w:r w:rsidR="00F53EC2">
        <w:rPr>
          <w:rFonts w:hint="cs"/>
          <w:rtl/>
        </w:rPr>
        <w:t>הכותל, ו</w:t>
      </w:r>
      <w:r w:rsidR="00646980">
        <w:rPr>
          <w:rFonts w:hint="cs"/>
          <w:rtl/>
        </w:rPr>
        <w:t>בפשטות משמע שהקריאה הייתה נעשית בעזרת ישראל ולא בעזרת נשים, ולכן אסור למלך לשבת.</w:t>
      </w:r>
      <w:r w:rsidR="00591A1F">
        <w:rPr>
          <w:rFonts w:hint="cs"/>
          <w:rtl/>
        </w:rPr>
        <w:t xml:space="preserve"> אמנם, ניתן להבין שגם לדעת הירושלמי הקריאה נעשית בעזרת נשים, אלא שלשיטת הירושלמי אפילו בעזרת נשים אסור למלך לשבת, וכן </w:t>
      </w:r>
      <w:r w:rsidR="00341A93">
        <w:rPr>
          <w:rFonts w:hint="cs"/>
          <w:rtl/>
        </w:rPr>
        <w:t>העלה אפשרו</w:t>
      </w:r>
      <w:r w:rsidR="006540D9">
        <w:rPr>
          <w:rFonts w:hint="cs"/>
          <w:rtl/>
        </w:rPr>
        <w:t>ת</w:t>
      </w:r>
      <w:r w:rsidR="00591A1F">
        <w:rPr>
          <w:rFonts w:hint="cs"/>
          <w:rtl/>
        </w:rPr>
        <w:t xml:space="preserve"> </w:t>
      </w:r>
      <w:r w:rsidR="00591A1F" w:rsidRPr="00591A1F">
        <w:rPr>
          <w:rFonts w:hint="cs"/>
          <w:b/>
          <w:bCs/>
          <w:rtl/>
        </w:rPr>
        <w:t>במראה הפנים</w:t>
      </w:r>
      <w:r w:rsidR="00591A1F">
        <w:rPr>
          <w:rFonts w:hint="cs"/>
          <w:rtl/>
        </w:rPr>
        <w:t xml:space="preserve"> </w:t>
      </w:r>
      <w:r w:rsidR="00591A1F">
        <w:rPr>
          <w:rFonts w:hint="cs"/>
          <w:sz w:val="18"/>
          <w:szCs w:val="18"/>
          <w:rtl/>
        </w:rPr>
        <w:t>(פסחים</w:t>
      </w:r>
      <w:r w:rsidR="00AC664E">
        <w:rPr>
          <w:rFonts w:hint="cs"/>
          <w:sz w:val="18"/>
          <w:szCs w:val="18"/>
          <w:rtl/>
        </w:rPr>
        <w:t>,</w:t>
      </w:r>
      <w:r w:rsidR="00591A1F">
        <w:rPr>
          <w:rFonts w:hint="cs"/>
          <w:sz w:val="18"/>
          <w:szCs w:val="18"/>
          <w:rtl/>
        </w:rPr>
        <w:t xml:space="preserve"> ה)</w:t>
      </w:r>
      <w:r w:rsidR="00591A1F">
        <w:rPr>
          <w:rFonts w:hint="cs"/>
          <w:rtl/>
        </w:rPr>
        <w:t>.</w:t>
      </w:r>
    </w:p>
    <w:p w14:paraId="65EB753D" w14:textId="02CDB68D" w:rsidR="00A32D2E" w:rsidRPr="00F53EC2" w:rsidRDefault="00CB0A9E" w:rsidP="00AA0F18">
      <w:pPr>
        <w:spacing w:after="40"/>
        <w:rPr>
          <w:rFonts w:cs="Arial"/>
          <w:u w:val="single"/>
          <w:rtl/>
        </w:rPr>
      </w:pPr>
      <w:r>
        <w:rPr>
          <w:rFonts w:cs="Arial" w:hint="cs"/>
          <w:u w:val="single"/>
          <w:rtl/>
        </w:rPr>
        <w:t xml:space="preserve">חובת נשים בקריאה </w:t>
      </w:r>
    </w:p>
    <w:p w14:paraId="4960172A" w14:textId="1A4DA6F2" w:rsidR="00D33D5D" w:rsidRDefault="00D82599" w:rsidP="00AA0F18">
      <w:pPr>
        <w:spacing w:after="40"/>
        <w:rPr>
          <w:rFonts w:cs="Arial"/>
          <w:rtl/>
        </w:rPr>
      </w:pPr>
      <w:r>
        <w:rPr>
          <w:rFonts w:cs="Arial" w:hint="cs"/>
          <w:rtl/>
        </w:rPr>
        <w:t>כאמור בפתיחה, מצוות הקהל התייחדה בכך שכל עם ישראל מחוייב בה, גברים נשים וטף</w:t>
      </w:r>
      <w:r w:rsidR="00AF15AE">
        <w:rPr>
          <w:rFonts w:cs="Arial" w:hint="cs"/>
          <w:rtl/>
        </w:rPr>
        <w:t xml:space="preserve"> והיא מעין מעמד הר סיני מחודש</w:t>
      </w:r>
      <w:r>
        <w:rPr>
          <w:rFonts w:cs="Arial" w:hint="cs"/>
          <w:rtl/>
        </w:rPr>
        <w:t>, אך למרות זאת</w:t>
      </w:r>
      <w:r w:rsidR="00AF15AE">
        <w:rPr>
          <w:rFonts w:cs="Arial" w:hint="cs"/>
          <w:rtl/>
        </w:rPr>
        <w:t xml:space="preserve"> הגמרא במסכת חגיגה </w:t>
      </w:r>
      <w:r w:rsidR="00AF15AE">
        <w:rPr>
          <w:rFonts w:cs="Arial" w:hint="cs"/>
          <w:sz w:val="18"/>
          <w:szCs w:val="18"/>
          <w:rtl/>
        </w:rPr>
        <w:t>(ג ע''א)</w:t>
      </w:r>
      <w:r>
        <w:rPr>
          <w:rFonts w:cs="Arial" w:hint="cs"/>
          <w:rtl/>
        </w:rPr>
        <w:t xml:space="preserve"> </w:t>
      </w:r>
      <w:r w:rsidR="00AF15AE">
        <w:rPr>
          <w:rFonts w:cs="Arial" w:hint="cs"/>
          <w:rtl/>
        </w:rPr>
        <w:t>כותבת ש</w:t>
      </w:r>
      <w:r>
        <w:rPr>
          <w:rFonts w:cs="Arial" w:hint="cs"/>
          <w:rtl/>
        </w:rPr>
        <w:t xml:space="preserve">כל אחד בא ממטרה שונה. </w:t>
      </w:r>
      <w:r w:rsidR="00AF15AE">
        <w:rPr>
          <w:rFonts w:cs="Arial" w:hint="cs"/>
          <w:rtl/>
        </w:rPr>
        <w:t xml:space="preserve">הגברים </w:t>
      </w:r>
      <w:r w:rsidR="00461228">
        <w:rPr>
          <w:rFonts w:cs="Arial" w:hint="cs"/>
          <w:rtl/>
        </w:rPr>
        <w:t>ה</w:t>
      </w:r>
      <w:r w:rsidR="00AF15AE">
        <w:rPr>
          <w:rFonts w:cs="Arial" w:hint="cs"/>
          <w:rtl/>
        </w:rPr>
        <w:t xml:space="preserve">חייבים בלימוד תורה באים ללמוד, נשים שאינן חייבות בלימוד באות לשמוע </w:t>
      </w:r>
      <w:r w:rsidR="00AF15AE" w:rsidRPr="00AF15AE">
        <w:rPr>
          <w:rFonts w:cs="Arial" w:hint="cs"/>
          <w:sz w:val="18"/>
          <w:szCs w:val="18"/>
          <w:rtl/>
        </w:rPr>
        <w:t>(כלומר להיות חלק ממעמד קבלת התורה)</w:t>
      </w:r>
      <w:r w:rsidR="00AF15AE">
        <w:rPr>
          <w:rFonts w:cs="Arial" w:hint="cs"/>
          <w:rtl/>
        </w:rPr>
        <w:t xml:space="preserve">, והטף באים כדי לחנכם למצוות </w:t>
      </w:r>
      <w:r w:rsidR="00AF15AE">
        <w:rPr>
          <w:rFonts w:cs="Arial" w:hint="cs"/>
          <w:sz w:val="18"/>
          <w:szCs w:val="18"/>
          <w:rtl/>
        </w:rPr>
        <w:t>(ועיין הערה</w:t>
      </w:r>
      <w:r w:rsidR="00AF15AE" w:rsidRPr="00DC2D70">
        <w:rPr>
          <w:rStyle w:val="a5"/>
          <w:rFonts w:cs="Arial"/>
          <w:rtl/>
        </w:rPr>
        <w:footnoteReference w:id="2"/>
      </w:r>
      <w:r w:rsidR="00AF15AE">
        <w:rPr>
          <w:rFonts w:cs="Arial" w:hint="cs"/>
          <w:sz w:val="18"/>
          <w:szCs w:val="18"/>
          <w:rtl/>
        </w:rPr>
        <w:t>)</w:t>
      </w:r>
      <w:r w:rsidR="00AF15AE">
        <w:rPr>
          <w:rFonts w:cs="Arial" w:hint="cs"/>
          <w:rtl/>
        </w:rPr>
        <w:t>.</w:t>
      </w:r>
    </w:p>
    <w:p w14:paraId="3CDB9D78" w14:textId="35FD5262" w:rsidR="00FA0AE6" w:rsidRPr="00D33D5D" w:rsidRDefault="00D33D5D" w:rsidP="00AA0F18">
      <w:pPr>
        <w:spacing w:after="40"/>
        <w:rPr>
          <w:rFonts w:cs="Arial"/>
          <w:rtl/>
        </w:rPr>
      </w:pPr>
      <w:r>
        <w:rPr>
          <w:rFonts w:cs="Arial" w:hint="cs"/>
          <w:rtl/>
        </w:rPr>
        <w:t xml:space="preserve">כפי שראינו בעבר </w:t>
      </w:r>
      <w:r>
        <w:rPr>
          <w:rFonts w:cs="Arial" w:hint="cs"/>
          <w:sz w:val="18"/>
          <w:szCs w:val="18"/>
          <w:rtl/>
        </w:rPr>
        <w:t>(שמחת תורה שנה ג')</w:t>
      </w:r>
      <w:r>
        <w:rPr>
          <w:rFonts w:cs="Arial" w:hint="cs"/>
          <w:rtl/>
        </w:rPr>
        <w:t xml:space="preserve">, מחיוב נשים בהקהל יש שרצו ללמוד הלכות נוספות. הגמרא במסכת מגילה </w:t>
      </w:r>
      <w:r>
        <w:rPr>
          <w:rFonts w:cs="Arial" w:hint="cs"/>
          <w:sz w:val="18"/>
          <w:szCs w:val="18"/>
          <w:rtl/>
        </w:rPr>
        <w:t xml:space="preserve">(כג ע''א) </w:t>
      </w:r>
      <w:r>
        <w:rPr>
          <w:rFonts w:cs="Arial" w:hint="cs"/>
          <w:rtl/>
        </w:rPr>
        <w:t>כותבת שאשה יכולה לעלות לתורה, ורק בגלל כבוד הציבור אין להעלות</w:t>
      </w:r>
      <w:r w:rsidR="00B21ED4">
        <w:rPr>
          <w:rFonts w:cs="Arial" w:hint="cs"/>
          <w:rtl/>
        </w:rPr>
        <w:t>ה</w:t>
      </w:r>
      <w:r>
        <w:rPr>
          <w:rFonts w:cs="Arial" w:hint="cs"/>
          <w:rtl/>
        </w:rPr>
        <w:t>. מדוע?</w:t>
      </w:r>
      <w:r>
        <w:rPr>
          <w:rFonts w:cs="Arial" w:hint="cs"/>
        </w:rPr>
        <w:t xml:space="preserve"> </w:t>
      </w:r>
      <w:r>
        <w:rPr>
          <w:rFonts w:cs="Arial" w:hint="cs"/>
          <w:rtl/>
        </w:rPr>
        <w:t xml:space="preserve">והרי הגמרא </w:t>
      </w:r>
      <w:r>
        <w:rPr>
          <w:rFonts w:cs="Arial" w:hint="cs"/>
          <w:sz w:val="18"/>
          <w:szCs w:val="18"/>
          <w:rtl/>
        </w:rPr>
        <w:t xml:space="preserve">(ראש השנה כט ע''א) </w:t>
      </w:r>
      <w:r>
        <w:rPr>
          <w:rFonts w:cs="Arial" w:hint="cs"/>
          <w:rtl/>
        </w:rPr>
        <w:t>כותבת שנשים פטורות ממצוות עשה שהזמן גרמא, וקריאת התורה היא מצוות עשה שהזמן גרמא!</w:t>
      </w:r>
      <w:r>
        <w:rPr>
          <w:rFonts w:cs="Arial" w:hint="cs"/>
        </w:rPr>
        <w:t xml:space="preserve"> </w:t>
      </w:r>
      <w:r>
        <w:rPr>
          <w:rFonts w:cs="Arial" w:hint="cs"/>
          <w:rtl/>
        </w:rPr>
        <w:t>נחלקו האחרונים ביישוב הקושיה:</w:t>
      </w:r>
    </w:p>
    <w:p w14:paraId="4F043DEE" w14:textId="45A3FE9C" w:rsidR="001C1DCE" w:rsidRDefault="001C1DCE" w:rsidP="00AA0F18">
      <w:pPr>
        <w:spacing w:after="40"/>
        <w:rPr>
          <w:rFonts w:cs="Arial"/>
          <w:rtl/>
        </w:rPr>
      </w:pPr>
      <w:r>
        <w:rPr>
          <w:rFonts w:cs="Arial" w:hint="cs"/>
          <w:rtl/>
        </w:rPr>
        <w:t xml:space="preserve">א. </w:t>
      </w:r>
      <w:r w:rsidRPr="00420154">
        <w:rPr>
          <w:rFonts w:cs="Arial" w:hint="cs"/>
          <w:b/>
          <w:bCs/>
          <w:rtl/>
        </w:rPr>
        <w:t>המגן אברהם</w:t>
      </w:r>
      <w:r>
        <w:rPr>
          <w:rFonts w:cs="Arial" w:hint="cs"/>
          <w:rtl/>
        </w:rPr>
        <w:t xml:space="preserve"> </w:t>
      </w:r>
      <w:r>
        <w:rPr>
          <w:rFonts w:cs="Arial" w:hint="cs"/>
          <w:sz w:val="18"/>
          <w:szCs w:val="18"/>
          <w:rtl/>
        </w:rPr>
        <w:t xml:space="preserve">(רפב, ו) </w:t>
      </w:r>
      <w:r>
        <w:rPr>
          <w:rFonts w:cs="Arial" w:hint="cs"/>
          <w:rtl/>
        </w:rPr>
        <w:t>נימק ש</w:t>
      </w:r>
      <w:r w:rsidR="00B3721A">
        <w:rPr>
          <w:rFonts w:cs="Arial" w:hint="cs"/>
          <w:rtl/>
        </w:rPr>
        <w:t xml:space="preserve">גם אם </w:t>
      </w:r>
      <w:r>
        <w:rPr>
          <w:rFonts w:cs="Arial" w:hint="cs"/>
          <w:rtl/>
        </w:rPr>
        <w:t xml:space="preserve">קריאת התורה נחשבת </w:t>
      </w:r>
      <w:r w:rsidR="00CD466D">
        <w:rPr>
          <w:rFonts w:cs="Arial" w:hint="cs"/>
          <w:rtl/>
        </w:rPr>
        <w:t>כ</w:t>
      </w:r>
      <w:r>
        <w:rPr>
          <w:rFonts w:cs="Arial" w:hint="cs"/>
          <w:rtl/>
        </w:rPr>
        <w:t xml:space="preserve">מצווה שהזמן גרמא, כיוון </w:t>
      </w:r>
      <w:r w:rsidR="00B3721A">
        <w:rPr>
          <w:rFonts w:cs="Arial" w:hint="cs"/>
          <w:rtl/>
        </w:rPr>
        <w:t>ש</w:t>
      </w:r>
      <w:r>
        <w:rPr>
          <w:rFonts w:cs="Arial" w:hint="cs"/>
          <w:rtl/>
        </w:rPr>
        <w:t xml:space="preserve">במסכת סופרים </w:t>
      </w:r>
      <w:r>
        <w:rPr>
          <w:rFonts w:cs="Arial" w:hint="cs"/>
          <w:sz w:val="18"/>
          <w:szCs w:val="18"/>
          <w:rtl/>
        </w:rPr>
        <w:t>(יח, ה)</w:t>
      </w:r>
      <w:r>
        <w:rPr>
          <w:rFonts w:cs="Arial" w:hint="cs"/>
          <w:rtl/>
        </w:rPr>
        <w:t xml:space="preserve"> </w:t>
      </w:r>
      <w:r w:rsidR="00B3721A">
        <w:rPr>
          <w:rFonts w:cs="Arial" w:hint="cs"/>
          <w:rtl/>
        </w:rPr>
        <w:t xml:space="preserve">משווים בין קריאה זו </w:t>
      </w:r>
      <w:r>
        <w:rPr>
          <w:rFonts w:cs="Arial" w:hint="cs"/>
          <w:rtl/>
        </w:rPr>
        <w:t>למצוות הקהל</w:t>
      </w:r>
      <w:r w:rsidR="00E97B5B">
        <w:rPr>
          <w:rFonts w:cs="Arial" w:hint="cs"/>
          <w:rtl/>
        </w:rPr>
        <w:t xml:space="preserve">  </w:t>
      </w:r>
      <w:r w:rsidR="00CD466D">
        <w:rPr>
          <w:rFonts w:cs="Arial" w:hint="cs"/>
          <w:rtl/>
        </w:rPr>
        <w:t>ו</w:t>
      </w:r>
      <w:r w:rsidR="00B3721A">
        <w:rPr>
          <w:rFonts w:cs="Arial" w:hint="cs"/>
          <w:rtl/>
        </w:rPr>
        <w:t xml:space="preserve">כשם שבהקהל הן חייבות כך הן חייבות בקריאת התורה. </w:t>
      </w:r>
      <w:r>
        <w:rPr>
          <w:rFonts w:cs="Arial" w:hint="cs"/>
          <w:rtl/>
        </w:rPr>
        <w:t xml:space="preserve">גם </w:t>
      </w:r>
      <w:r w:rsidRPr="00450121">
        <w:rPr>
          <w:rFonts w:cs="Arial" w:hint="cs"/>
          <w:b/>
          <w:bCs/>
          <w:rtl/>
        </w:rPr>
        <w:t>החיד''א</w:t>
      </w:r>
      <w:r>
        <w:rPr>
          <w:rFonts w:cs="Arial" w:hint="cs"/>
          <w:rtl/>
        </w:rPr>
        <w:t xml:space="preserve"> </w:t>
      </w:r>
      <w:r>
        <w:rPr>
          <w:rFonts w:cs="Arial" w:hint="cs"/>
          <w:sz w:val="18"/>
          <w:szCs w:val="18"/>
          <w:rtl/>
        </w:rPr>
        <w:t xml:space="preserve">(שם, ז) </w:t>
      </w:r>
      <w:r>
        <w:rPr>
          <w:rFonts w:cs="Arial" w:hint="cs"/>
          <w:rtl/>
        </w:rPr>
        <w:t>צעד בדרך זו והביא ראייה לדבריו מדברי הטור, שמוסיפים עלייה בראש חודש כי הנשים בטלות בו ממלאכה, משמע שהן שייכות לקריאה, ובלשונו:</w:t>
      </w:r>
    </w:p>
    <w:p w14:paraId="70C8A8CD" w14:textId="24505D5D" w:rsidR="001C1DCE" w:rsidRDefault="001C1DCE" w:rsidP="00AA0F18">
      <w:pPr>
        <w:spacing w:after="40"/>
        <w:ind w:left="720"/>
        <w:rPr>
          <w:rFonts w:cs="Arial"/>
          <w:rtl/>
        </w:rPr>
      </w:pPr>
      <w:r>
        <w:rPr>
          <w:rFonts w:cs="Arial" w:hint="cs"/>
          <w:rtl/>
        </w:rPr>
        <w:t>''</w:t>
      </w:r>
      <w:r w:rsidRPr="008C64FA">
        <w:rPr>
          <w:rFonts w:cs="Arial"/>
          <w:rtl/>
        </w:rPr>
        <w:t>ויש קצת רא</w:t>
      </w:r>
      <w:r>
        <w:rPr>
          <w:rFonts w:cs="Arial" w:hint="cs"/>
          <w:rtl/>
        </w:rPr>
        <w:t>י</w:t>
      </w:r>
      <w:r w:rsidRPr="008C64FA">
        <w:rPr>
          <w:rFonts w:cs="Arial"/>
          <w:rtl/>
        </w:rPr>
        <w:t xml:space="preserve">ה דהנשים חייבות בשמיעת קריאת </w:t>
      </w:r>
      <w:r>
        <w:rPr>
          <w:rFonts w:cs="Arial" w:hint="cs"/>
          <w:rtl/>
        </w:rPr>
        <w:t xml:space="preserve">ספר תורה </w:t>
      </w:r>
      <w:r w:rsidRPr="008C64FA">
        <w:rPr>
          <w:rFonts w:cs="Arial"/>
          <w:rtl/>
        </w:rPr>
        <w:t>על דרך מצ</w:t>
      </w:r>
      <w:r>
        <w:rPr>
          <w:rFonts w:cs="Arial" w:hint="cs"/>
          <w:rtl/>
        </w:rPr>
        <w:t>ו</w:t>
      </w:r>
      <w:r w:rsidRPr="008C64FA">
        <w:rPr>
          <w:rFonts w:cs="Arial"/>
          <w:rtl/>
        </w:rPr>
        <w:t xml:space="preserve">ות הקהל, </w:t>
      </w:r>
      <w:r>
        <w:rPr>
          <w:rFonts w:cs="Arial" w:hint="cs"/>
          <w:rtl/>
        </w:rPr>
        <w:t xml:space="preserve">ממה שכתב </w:t>
      </w:r>
      <w:r w:rsidRPr="008C64FA">
        <w:rPr>
          <w:rFonts w:cs="Arial"/>
          <w:rtl/>
        </w:rPr>
        <w:t xml:space="preserve">הטור ריש הלכות </w:t>
      </w:r>
      <w:r>
        <w:rPr>
          <w:rFonts w:cs="Arial" w:hint="cs"/>
          <w:rtl/>
        </w:rPr>
        <w:t xml:space="preserve">ראש חודש, </w:t>
      </w:r>
      <w:r w:rsidRPr="008C64FA">
        <w:rPr>
          <w:rFonts w:cs="Arial"/>
          <w:rtl/>
        </w:rPr>
        <w:t xml:space="preserve">דמוסיפין עולה </w:t>
      </w:r>
      <w:r>
        <w:rPr>
          <w:rFonts w:cs="Arial" w:hint="cs"/>
          <w:rtl/>
        </w:rPr>
        <w:t>רביעי</w:t>
      </w:r>
      <w:r w:rsidRPr="008C64FA">
        <w:rPr>
          <w:rFonts w:cs="Arial"/>
          <w:rtl/>
        </w:rPr>
        <w:t xml:space="preserve"> בספר תורה </w:t>
      </w:r>
      <w:r>
        <w:rPr>
          <w:rFonts w:cs="Arial" w:hint="cs"/>
          <w:rtl/>
        </w:rPr>
        <w:t xml:space="preserve">בראש חודש, </w:t>
      </w:r>
      <w:r w:rsidRPr="008C64FA">
        <w:rPr>
          <w:rFonts w:cs="Arial"/>
          <w:rtl/>
        </w:rPr>
        <w:t xml:space="preserve">מפני </w:t>
      </w:r>
      <w:r w:rsidR="00550A85">
        <w:rPr>
          <w:rFonts w:cs="Arial" w:hint="cs"/>
          <w:rtl/>
        </w:rPr>
        <w:t>שיש</w:t>
      </w:r>
      <w:r w:rsidRPr="008C64FA">
        <w:rPr>
          <w:rFonts w:cs="Arial"/>
          <w:rtl/>
        </w:rPr>
        <w:t xml:space="preserve"> בו ביטול מלאכה לנשים. משמע דיש להם שייכות בשמיעת קריאת </w:t>
      </w:r>
      <w:r>
        <w:rPr>
          <w:rFonts w:cs="Arial" w:hint="cs"/>
          <w:rtl/>
        </w:rPr>
        <w:t>התורה</w:t>
      </w:r>
      <w:r w:rsidRPr="008C64FA">
        <w:rPr>
          <w:rFonts w:cs="Arial"/>
          <w:rtl/>
        </w:rPr>
        <w:t>.</w:t>
      </w:r>
      <w:r>
        <w:rPr>
          <w:rFonts w:cs="Arial" w:hint="cs"/>
          <w:rtl/>
        </w:rPr>
        <w:t>''</w:t>
      </w:r>
    </w:p>
    <w:p w14:paraId="353A9257" w14:textId="7BFF7BE1" w:rsidR="001C1DCE" w:rsidRDefault="001C1DCE" w:rsidP="001C1DCE">
      <w:pPr>
        <w:spacing w:after="80"/>
        <w:rPr>
          <w:rFonts w:cs="Arial"/>
          <w:rtl/>
        </w:rPr>
      </w:pPr>
      <w:r>
        <w:rPr>
          <w:rFonts w:cs="Arial" w:hint="cs"/>
          <w:rtl/>
        </w:rPr>
        <w:t xml:space="preserve">ב. רוב הפוסקים וביניהם </w:t>
      </w:r>
      <w:r w:rsidRPr="007C3D2B">
        <w:rPr>
          <w:rFonts w:cs="Arial" w:hint="cs"/>
          <w:b/>
          <w:bCs/>
          <w:rtl/>
        </w:rPr>
        <w:t>הרב</w:t>
      </w:r>
      <w:r>
        <w:rPr>
          <w:rFonts w:cs="Arial" w:hint="cs"/>
          <w:rtl/>
        </w:rPr>
        <w:t xml:space="preserve"> </w:t>
      </w:r>
      <w:r w:rsidRPr="007C3D2B">
        <w:rPr>
          <w:rFonts w:cs="Arial" w:hint="cs"/>
          <w:b/>
          <w:bCs/>
          <w:rtl/>
        </w:rPr>
        <w:t>משה פיינשטיין</w:t>
      </w:r>
      <w:r>
        <w:rPr>
          <w:rFonts w:cs="Arial" w:hint="cs"/>
          <w:rtl/>
        </w:rPr>
        <w:t xml:space="preserve"> </w:t>
      </w:r>
      <w:r>
        <w:rPr>
          <w:rFonts w:cs="Arial" w:hint="cs"/>
          <w:sz w:val="18"/>
          <w:szCs w:val="18"/>
          <w:rtl/>
        </w:rPr>
        <w:t>(אג''מ או''ח א, כח)</w:t>
      </w:r>
      <w:r>
        <w:rPr>
          <w:rFonts w:cs="Arial" w:hint="cs"/>
          <w:rtl/>
        </w:rPr>
        <w:t xml:space="preserve"> </w:t>
      </w:r>
      <w:r w:rsidRPr="007C3D2B">
        <w:rPr>
          <w:rFonts w:cs="Arial" w:hint="cs"/>
          <w:b/>
          <w:bCs/>
          <w:rtl/>
        </w:rPr>
        <w:t>והרב עובדיה</w:t>
      </w:r>
      <w:r>
        <w:rPr>
          <w:rFonts w:cs="Arial" w:hint="cs"/>
          <w:rtl/>
        </w:rPr>
        <w:t xml:space="preserve"> </w:t>
      </w:r>
      <w:r>
        <w:rPr>
          <w:rFonts w:cs="Arial" w:hint="cs"/>
          <w:sz w:val="18"/>
          <w:szCs w:val="18"/>
          <w:rtl/>
        </w:rPr>
        <w:t xml:space="preserve">(יביע אומר לא ,ג) </w:t>
      </w:r>
      <w:r>
        <w:rPr>
          <w:rFonts w:cs="Arial" w:hint="cs"/>
          <w:rtl/>
        </w:rPr>
        <w:t xml:space="preserve">, לא קיבלו את עמדת המגן אברהם שנשים חייבות בקריאת התורה, וכדי לתרץ את הקושיה כיצד נשים יכולות לעלות לתורה למרות שהיא מצוות עשה שהזמן גרמא, השתמשו בדברי </w:t>
      </w:r>
      <w:r w:rsidRPr="00F04EC1">
        <w:rPr>
          <w:rFonts w:cs="Arial" w:hint="cs"/>
          <w:b/>
          <w:bCs/>
          <w:rtl/>
        </w:rPr>
        <w:t>הרמב''ן</w:t>
      </w:r>
      <w:r>
        <w:rPr>
          <w:rFonts w:cs="Arial" w:hint="cs"/>
          <w:rtl/>
        </w:rPr>
        <w:t xml:space="preserve"> </w:t>
      </w:r>
      <w:r>
        <w:rPr>
          <w:rFonts w:cs="Arial" w:hint="cs"/>
          <w:sz w:val="18"/>
          <w:szCs w:val="18"/>
          <w:rtl/>
        </w:rPr>
        <w:t xml:space="preserve">(מלחמות מגילה ג ע''א) </w:t>
      </w:r>
      <w:r w:rsidRPr="00F04EC1">
        <w:rPr>
          <w:rFonts w:cs="Arial" w:hint="cs"/>
          <w:b/>
          <w:bCs/>
          <w:rtl/>
        </w:rPr>
        <w:t>הר''ן</w:t>
      </w:r>
      <w:r>
        <w:rPr>
          <w:rFonts w:cs="Arial" w:hint="cs"/>
          <w:rtl/>
        </w:rPr>
        <w:t xml:space="preserve"> </w:t>
      </w:r>
      <w:r>
        <w:rPr>
          <w:rFonts w:cs="Arial" w:hint="cs"/>
          <w:sz w:val="18"/>
          <w:szCs w:val="18"/>
          <w:rtl/>
        </w:rPr>
        <w:t xml:space="preserve">(יג ע''ב בדה''ר) </w:t>
      </w:r>
      <w:r>
        <w:rPr>
          <w:rFonts w:cs="Arial" w:hint="cs"/>
          <w:rtl/>
        </w:rPr>
        <w:t>ועוד מספר ראשונים.</w:t>
      </w:r>
    </w:p>
    <w:p w14:paraId="230CD2D9" w14:textId="6A036891" w:rsidR="001C1DCE" w:rsidRDefault="001C1DCE" w:rsidP="0088597E">
      <w:pPr>
        <w:spacing w:after="40"/>
        <w:rPr>
          <w:rFonts w:cs="Arial"/>
          <w:rtl/>
        </w:rPr>
      </w:pPr>
      <w:r>
        <w:rPr>
          <w:rFonts w:cs="Arial" w:hint="cs"/>
          <w:rtl/>
        </w:rPr>
        <w:lastRenderedPageBreak/>
        <w:t>הרמב''ן כתב, שכאשר חייבו חכמים לקרוא בתורה, הם לא תיקנו חובה זו על כל יחיד ויחיד באופן אישי, אלא על כלל הציבור. לקביעה זו יש מספר השלכות, אחת מהן היא שגם אשה יכולה לקרוא בתורה, כיוון שאין זה משנה אם אדם שאינו בר חיוב קורא בתורה - העיקר שבסופו של דבר הציבור שומע את דברי התורה.</w:t>
      </w:r>
    </w:p>
    <w:p w14:paraId="7527D711" w14:textId="02854608" w:rsidR="001C1DCE" w:rsidRDefault="001C1DCE" w:rsidP="0088597E">
      <w:pPr>
        <w:spacing w:after="40"/>
        <w:rPr>
          <w:rtl/>
        </w:rPr>
      </w:pPr>
      <w:r>
        <w:rPr>
          <w:rFonts w:hint="cs"/>
          <w:rtl/>
        </w:rPr>
        <w:t xml:space="preserve">גם </w:t>
      </w:r>
      <w:r w:rsidRPr="007C784D">
        <w:rPr>
          <w:rFonts w:hint="cs"/>
          <w:b/>
          <w:bCs/>
          <w:rtl/>
        </w:rPr>
        <w:t>ערוך השולחן</w:t>
      </w:r>
      <w:r>
        <w:rPr>
          <w:rFonts w:hint="cs"/>
          <w:rtl/>
        </w:rPr>
        <w:t xml:space="preserve"> </w:t>
      </w:r>
      <w:r>
        <w:rPr>
          <w:rFonts w:hint="cs"/>
          <w:sz w:val="18"/>
          <w:szCs w:val="18"/>
          <w:rtl/>
        </w:rPr>
        <w:t xml:space="preserve">(שם, יא) </w:t>
      </w:r>
      <w:r>
        <w:rPr>
          <w:rFonts w:hint="cs"/>
          <w:rtl/>
        </w:rPr>
        <w:t xml:space="preserve">חלק על דברי המגן אברהם שהשווה את קריאת התורה למצוות הקהל, וטען שמדובר </w:t>
      </w:r>
      <w:r w:rsidR="006C3A76">
        <w:rPr>
          <w:rFonts w:hint="cs"/>
          <w:rtl/>
        </w:rPr>
        <w:t>ב</w:t>
      </w:r>
      <w:r>
        <w:rPr>
          <w:rFonts w:hint="cs"/>
          <w:rtl/>
        </w:rPr>
        <w:t>שני עניינים שונים, ומעשים בכל יום יוכיחו שנשים לא באות לבית כנסת לשמוע. אם כן כיצד הוא מסביר את המימרא במסכת סופרים? הוא טוען שאין הכוונה שנשים חייבות ממש בקריאת התורה, אלא שכדאי להם לשמוע את קריאת התורה כדי שיקנו אהבת ה' ומוסר.</w:t>
      </w:r>
    </w:p>
    <w:p w14:paraId="146BFAD9" w14:textId="521F134D" w:rsidR="00FA0AE6" w:rsidRDefault="00FA0AE6" w:rsidP="0088597E">
      <w:pPr>
        <w:spacing w:after="40"/>
        <w:rPr>
          <w:rFonts w:cs="Arial"/>
          <w:b/>
          <w:bCs/>
          <w:u w:val="single"/>
          <w:rtl/>
        </w:rPr>
      </w:pPr>
      <w:r w:rsidRPr="00FA0AE6">
        <w:rPr>
          <w:rFonts w:cs="Arial" w:hint="cs"/>
          <w:b/>
          <w:bCs/>
          <w:u w:val="single"/>
          <w:rtl/>
        </w:rPr>
        <w:t>הקהל בזמן הזה</w:t>
      </w:r>
    </w:p>
    <w:p w14:paraId="50C1A60C" w14:textId="30876D47" w:rsidR="00E51951" w:rsidRPr="00620B76" w:rsidRDefault="005D6644" w:rsidP="0088597E">
      <w:pPr>
        <w:spacing w:after="40"/>
        <w:rPr>
          <w:rFonts w:cs="Arial"/>
        </w:rPr>
      </w:pPr>
      <w:r w:rsidRPr="005D6644">
        <w:rPr>
          <w:rFonts w:cs="Arial" w:hint="cs"/>
          <w:rtl/>
        </w:rPr>
        <w:t>האם</w:t>
      </w:r>
      <w:r>
        <w:rPr>
          <w:rFonts w:cs="Arial" w:hint="cs"/>
          <w:rtl/>
        </w:rPr>
        <w:t xml:space="preserve"> ניתן ל</w:t>
      </w:r>
      <w:r w:rsidR="00AE31ED">
        <w:rPr>
          <w:rFonts w:cs="Arial" w:hint="cs"/>
          <w:rtl/>
        </w:rPr>
        <w:t xml:space="preserve">קיים את מעמד הקהל בשנה זו? </w:t>
      </w:r>
      <w:r w:rsidR="00B669DA">
        <w:rPr>
          <w:rFonts w:cs="Arial" w:hint="cs"/>
          <w:rtl/>
        </w:rPr>
        <w:t xml:space="preserve">ניתן </w:t>
      </w:r>
      <w:r w:rsidR="003060B2">
        <w:rPr>
          <w:rFonts w:cs="Arial" w:hint="cs"/>
          <w:rtl/>
        </w:rPr>
        <w:t>לומר</w:t>
      </w:r>
      <w:r w:rsidR="00674EBA">
        <w:rPr>
          <w:rFonts w:cs="Arial" w:hint="cs"/>
          <w:rtl/>
        </w:rPr>
        <w:t>,</w:t>
      </w:r>
      <w:r w:rsidR="003060B2">
        <w:rPr>
          <w:rFonts w:cs="Arial" w:hint="cs"/>
          <w:rtl/>
        </w:rPr>
        <w:t xml:space="preserve"> שבשביל לקיים מצווה זו צריך שרוב עם ישראל </w:t>
      </w:r>
      <w:r w:rsidR="003060B2" w:rsidRPr="003060B2">
        <w:rPr>
          <w:rFonts w:cs="Arial" w:hint="cs"/>
          <w:rtl/>
        </w:rPr>
        <w:t>יהיה בארצו, כיוון שכת</w:t>
      </w:r>
      <w:r w:rsidR="003060B2">
        <w:rPr>
          <w:rFonts w:cs="Arial" w:hint="cs"/>
          <w:rtl/>
        </w:rPr>
        <w:t>ו</w:t>
      </w:r>
      <w:r w:rsidR="003060B2" w:rsidRPr="003060B2">
        <w:rPr>
          <w:rFonts w:cs="Arial" w:hint="cs"/>
          <w:rtl/>
        </w:rPr>
        <w:t>ב</w:t>
      </w:r>
      <w:r w:rsidR="003060B2">
        <w:rPr>
          <w:rFonts w:cs="Arial" w:hint="cs"/>
          <w:b/>
          <w:bCs/>
          <w:rtl/>
        </w:rPr>
        <w:t xml:space="preserve"> </w:t>
      </w:r>
      <w:r w:rsidR="003060B2">
        <w:rPr>
          <w:rFonts w:cs="Arial" w:hint="cs"/>
          <w:sz w:val="18"/>
          <w:szCs w:val="18"/>
          <w:rtl/>
        </w:rPr>
        <w:t>(לא, יא)</w:t>
      </w:r>
      <w:r w:rsidR="003060B2">
        <w:rPr>
          <w:rFonts w:cs="Arial" w:hint="cs"/>
          <w:rtl/>
        </w:rPr>
        <w:t xml:space="preserve"> כתוב ''בבא כל ישראל'' - ובזמן הזה רוב עם ישראל לא בארצו. </w:t>
      </w:r>
      <w:r w:rsidR="00E51951">
        <w:rPr>
          <w:rFonts w:cs="Arial" w:hint="cs"/>
          <w:rtl/>
        </w:rPr>
        <w:t xml:space="preserve">כמו כן ניתן לומר, שרק כאשר ששביעית נוהגת מדאורייתא יש לקיים את המעמד, ולא בזמן הזה ששביעית רק מדרבנן </w:t>
      </w:r>
      <w:r w:rsidR="00E51951">
        <w:rPr>
          <w:rFonts w:cs="Arial" w:hint="cs"/>
          <w:sz w:val="18"/>
          <w:szCs w:val="18"/>
          <w:rtl/>
        </w:rPr>
        <w:t>(עיין בד</w:t>
      </w:r>
      <w:r w:rsidR="00620B76">
        <w:rPr>
          <w:rFonts w:cs="Arial" w:hint="cs"/>
          <w:sz w:val="18"/>
          <w:szCs w:val="18"/>
          <w:rtl/>
        </w:rPr>
        <w:t>ף לפרשת ראה שנה ד')</w:t>
      </w:r>
      <w:r w:rsidR="00620B76">
        <w:rPr>
          <w:rFonts w:cs="Arial" w:hint="cs"/>
          <w:rtl/>
        </w:rPr>
        <w:t>.</w:t>
      </w:r>
    </w:p>
    <w:p w14:paraId="0D345ADA" w14:textId="7D420A31" w:rsidR="00526D82" w:rsidRPr="005D6644" w:rsidRDefault="00E51951" w:rsidP="0088597E">
      <w:pPr>
        <w:spacing w:after="40"/>
        <w:rPr>
          <w:rFonts w:cs="Arial"/>
          <w:rtl/>
        </w:rPr>
      </w:pPr>
      <w:r>
        <w:rPr>
          <w:rFonts w:cs="Arial" w:hint="cs"/>
          <w:rtl/>
        </w:rPr>
        <w:t xml:space="preserve">אולם, שתי טענות אלו נופלות בעקבות המשנה במסכת סוטה </w:t>
      </w:r>
      <w:r w:rsidR="00674EBA">
        <w:rPr>
          <w:rFonts w:cs="Arial" w:hint="cs"/>
          <w:sz w:val="18"/>
          <w:szCs w:val="18"/>
          <w:rtl/>
        </w:rPr>
        <w:t>(ז, ח)</w:t>
      </w:r>
      <w:r w:rsidR="00526859">
        <w:rPr>
          <w:rFonts w:cs="Arial" w:hint="cs"/>
          <w:rtl/>
        </w:rPr>
        <w:t xml:space="preserve">. </w:t>
      </w:r>
      <w:r>
        <w:rPr>
          <w:rFonts w:cs="Arial" w:hint="cs"/>
          <w:rtl/>
        </w:rPr>
        <w:t>המשנה כותבת, ש</w:t>
      </w:r>
      <w:r w:rsidR="003060B2">
        <w:rPr>
          <w:rFonts w:cs="Arial" w:hint="cs"/>
          <w:rtl/>
        </w:rPr>
        <w:t xml:space="preserve">אגריפס המלך קרא </w:t>
      </w:r>
      <w:r w:rsidR="00674EBA">
        <w:rPr>
          <w:rFonts w:cs="Arial" w:hint="cs"/>
          <w:rtl/>
        </w:rPr>
        <w:t>בתורה בפרשת הקהל בזמן בית המקדש השני</w:t>
      </w:r>
      <w:r w:rsidR="003060B2">
        <w:rPr>
          <w:rFonts w:cs="Arial" w:hint="cs"/>
          <w:rtl/>
        </w:rPr>
        <w:t xml:space="preserve">, באותו הזמן </w:t>
      </w:r>
      <w:r w:rsidR="00623555">
        <w:rPr>
          <w:rFonts w:cs="Arial" w:hint="cs"/>
          <w:rtl/>
        </w:rPr>
        <w:t>רוב עם ישראל היה בארצו</w:t>
      </w:r>
      <w:r>
        <w:rPr>
          <w:rFonts w:cs="Arial" w:hint="cs"/>
          <w:rtl/>
        </w:rPr>
        <w:t>, וכן שביעית נהגה רק מדרבנן. משום כך העלו האחרונים, אפשרויות נוספות להסביר מדוע אין לקיים מעמד הקהל בזמן הזה:</w:t>
      </w:r>
    </w:p>
    <w:p w14:paraId="61B57CB8" w14:textId="4426ACA0" w:rsidR="008E07DC" w:rsidRDefault="008E07DC" w:rsidP="00273974">
      <w:pPr>
        <w:rPr>
          <w:rFonts w:cs="Arial"/>
          <w:rtl/>
        </w:rPr>
      </w:pPr>
      <w:r w:rsidRPr="008E07DC">
        <w:rPr>
          <w:rFonts w:cs="Arial" w:hint="cs"/>
          <w:rtl/>
        </w:rPr>
        <w:t xml:space="preserve">א. </w:t>
      </w:r>
      <w:r w:rsidR="00B669DA" w:rsidRPr="00A00118">
        <w:rPr>
          <w:rFonts w:cs="Arial" w:hint="cs"/>
          <w:b/>
          <w:bCs/>
          <w:rtl/>
        </w:rPr>
        <w:t>אין מלך</w:t>
      </w:r>
      <w:r w:rsidR="00B669DA">
        <w:rPr>
          <w:rFonts w:cs="Arial" w:hint="cs"/>
          <w:rtl/>
        </w:rPr>
        <w:t xml:space="preserve">: לכאורה, האפשרות הפשוטה ביותר להסביר מדוע אין מעמד הקהל היא, שאין מלך - והמלך צריך לקרוא בתורה. </w:t>
      </w:r>
      <w:r w:rsidR="00A00118">
        <w:rPr>
          <w:rFonts w:cs="Arial" w:hint="cs"/>
          <w:rtl/>
        </w:rPr>
        <w:t xml:space="preserve">אמנם למעשה כתבו </w:t>
      </w:r>
      <w:r w:rsidR="00A00118" w:rsidRPr="00A00118">
        <w:rPr>
          <w:rFonts w:cs="Arial" w:hint="cs"/>
          <w:b/>
          <w:bCs/>
          <w:rtl/>
        </w:rPr>
        <w:t>המנחת חינוך</w:t>
      </w:r>
      <w:r w:rsidR="00A00118">
        <w:rPr>
          <w:rFonts w:cs="Arial" w:hint="cs"/>
          <w:rtl/>
        </w:rPr>
        <w:t xml:space="preserve"> </w:t>
      </w:r>
      <w:r w:rsidR="00A00118">
        <w:rPr>
          <w:rFonts w:cs="Arial" w:hint="cs"/>
          <w:sz w:val="18"/>
          <w:szCs w:val="18"/>
          <w:rtl/>
        </w:rPr>
        <w:t xml:space="preserve">(מצווה תריב) </w:t>
      </w:r>
      <w:r w:rsidR="00A00118" w:rsidRPr="003060B2">
        <w:rPr>
          <w:rFonts w:cs="Arial" w:hint="cs"/>
          <w:b/>
          <w:bCs/>
          <w:rtl/>
        </w:rPr>
        <w:t>והנצי''ב</w:t>
      </w:r>
      <w:r w:rsidR="003060B2">
        <w:rPr>
          <w:rFonts w:cs="Arial" w:hint="cs"/>
          <w:b/>
          <w:bCs/>
          <w:rtl/>
        </w:rPr>
        <w:t xml:space="preserve"> </w:t>
      </w:r>
      <w:r w:rsidR="003060B2" w:rsidRPr="00DA5FDA">
        <w:rPr>
          <w:rFonts w:cs="Arial" w:hint="cs"/>
          <w:sz w:val="18"/>
          <w:szCs w:val="18"/>
          <w:rtl/>
        </w:rPr>
        <w:t>(ה</w:t>
      </w:r>
      <w:r w:rsidR="00036ED1" w:rsidRPr="00DA5FDA">
        <w:rPr>
          <w:rFonts w:cs="Arial" w:hint="cs"/>
          <w:sz w:val="18"/>
          <w:szCs w:val="18"/>
          <w:rtl/>
        </w:rPr>
        <w:t>עמק דבר דברים שם)</w:t>
      </w:r>
      <w:r w:rsidR="00A00118">
        <w:rPr>
          <w:rFonts w:cs="Arial" w:hint="cs"/>
          <w:rtl/>
        </w:rPr>
        <w:t>, שכאשר הגמרא כותבת שמלך צריך לקרוא, אין זו הלכה למשה מסיני שדווקא הוא יקרא, אלא שהגדול בדור יקרא, ואם כן גם בזמן הזה תנאי זה קיים.</w:t>
      </w:r>
    </w:p>
    <w:p w14:paraId="51DA1037" w14:textId="03113A07" w:rsidR="0024714D" w:rsidRPr="00393A4B" w:rsidRDefault="008E07DC" w:rsidP="00273974">
      <w:pPr>
        <w:rPr>
          <w:rFonts w:cs="Arial"/>
          <w:rtl/>
        </w:rPr>
      </w:pPr>
      <w:r>
        <w:rPr>
          <w:rFonts w:cs="Arial" w:hint="cs"/>
          <w:rtl/>
        </w:rPr>
        <w:t xml:space="preserve">ב. </w:t>
      </w:r>
      <w:r w:rsidR="00393A4B" w:rsidRPr="00393A4B">
        <w:rPr>
          <w:rFonts w:cs="Arial" w:hint="cs"/>
          <w:b/>
          <w:bCs/>
          <w:rtl/>
        </w:rPr>
        <w:t>אין מקדש</w:t>
      </w:r>
      <w:r w:rsidR="00393A4B">
        <w:rPr>
          <w:rFonts w:cs="Arial" w:hint="cs"/>
          <w:rtl/>
        </w:rPr>
        <w:t xml:space="preserve">: בניגוד לחינוך ממנו עולה שאין צורך במקדש, מדברי הרמב''ם </w:t>
      </w:r>
      <w:r w:rsidR="003571C7">
        <w:rPr>
          <w:rFonts w:cs="Arial" w:hint="cs"/>
          <w:rtl/>
        </w:rPr>
        <w:t>ניתן להבין</w:t>
      </w:r>
      <w:r w:rsidR="00393A4B">
        <w:rPr>
          <w:rFonts w:cs="Arial" w:hint="cs"/>
          <w:rtl/>
        </w:rPr>
        <w:t xml:space="preserve"> שיש חובה במקדש. </w:t>
      </w:r>
      <w:r w:rsidR="00393A4B" w:rsidRPr="00393A4B">
        <w:rPr>
          <w:rFonts w:cs="Arial" w:hint="cs"/>
          <w:b/>
          <w:bCs/>
          <w:rtl/>
        </w:rPr>
        <w:t>הרמב''ם</w:t>
      </w:r>
      <w:r w:rsidR="00393A4B">
        <w:rPr>
          <w:rFonts w:cs="Arial" w:hint="cs"/>
          <w:rtl/>
        </w:rPr>
        <w:t xml:space="preserve"> </w:t>
      </w:r>
      <w:r w:rsidR="00393A4B">
        <w:rPr>
          <w:rFonts w:cs="Arial" w:hint="cs"/>
          <w:sz w:val="18"/>
          <w:szCs w:val="18"/>
          <w:rtl/>
        </w:rPr>
        <w:t>(חגיגה ג, א)</w:t>
      </w:r>
      <w:r w:rsidR="00393A4B">
        <w:rPr>
          <w:rFonts w:cs="Arial" w:hint="cs"/>
          <w:rtl/>
        </w:rPr>
        <w:t xml:space="preserve"> כתב, שבמוצאי כל שנת שמיטה בחג הסוכות כאשר עולים לרגל, יש לקרוא בתורה במעמד הקהל. ייתכן שכוונת הרמב''ם, שרק כאשר עולים לרגל יש לקיים את המעמד. </w:t>
      </w:r>
    </w:p>
    <w:p w14:paraId="3E931B7A" w14:textId="763E5F47" w:rsidR="00526D82" w:rsidRDefault="00526D82" w:rsidP="00273974">
      <w:pPr>
        <w:rPr>
          <w:rFonts w:cs="Arial"/>
          <w:u w:val="single"/>
          <w:rtl/>
        </w:rPr>
      </w:pPr>
      <w:r w:rsidRPr="00526D82">
        <w:rPr>
          <w:rFonts w:cs="Arial" w:hint="cs"/>
          <w:u w:val="single"/>
          <w:rtl/>
        </w:rPr>
        <w:t>זכר ל</w:t>
      </w:r>
      <w:r>
        <w:rPr>
          <w:rFonts w:cs="Arial" w:hint="cs"/>
          <w:u w:val="single"/>
          <w:rtl/>
        </w:rPr>
        <w:t xml:space="preserve">מצוות </w:t>
      </w:r>
      <w:r w:rsidRPr="00526D82">
        <w:rPr>
          <w:rFonts w:cs="Arial" w:hint="cs"/>
          <w:u w:val="single"/>
          <w:rtl/>
        </w:rPr>
        <w:t>הקהל</w:t>
      </w:r>
    </w:p>
    <w:p w14:paraId="74507F7F" w14:textId="77777777" w:rsidR="00771B6A" w:rsidRDefault="00782DD8" w:rsidP="00273974">
      <w:pPr>
        <w:rPr>
          <w:rFonts w:cs="Arial"/>
          <w:rtl/>
        </w:rPr>
      </w:pPr>
      <w:r>
        <w:rPr>
          <w:rFonts w:cs="Arial" w:hint="cs"/>
          <w:rtl/>
        </w:rPr>
        <w:t>בפ</w:t>
      </w:r>
      <w:r w:rsidR="000F46C9">
        <w:rPr>
          <w:rFonts w:cs="Arial" w:hint="cs"/>
          <w:rtl/>
        </w:rPr>
        <w:t>ש</w:t>
      </w:r>
      <w:r>
        <w:rPr>
          <w:rFonts w:cs="Arial" w:hint="cs"/>
          <w:rtl/>
        </w:rPr>
        <w:t xml:space="preserve">טות, בזמן הזה אין זכר להקהל. אמנם </w:t>
      </w:r>
      <w:r w:rsidR="00C94D97" w:rsidRPr="00C94D97">
        <w:rPr>
          <w:rFonts w:cs="Arial" w:hint="cs"/>
          <w:b/>
          <w:bCs/>
          <w:rtl/>
        </w:rPr>
        <w:t>האברבנאל</w:t>
      </w:r>
      <w:r w:rsidR="00C94D97">
        <w:rPr>
          <w:rFonts w:cs="Arial" w:hint="cs"/>
          <w:rtl/>
        </w:rPr>
        <w:t xml:space="preserve"> </w:t>
      </w:r>
      <w:r w:rsidR="00C94D97">
        <w:rPr>
          <w:rFonts w:cs="Arial" w:hint="cs"/>
          <w:sz w:val="18"/>
          <w:szCs w:val="18"/>
          <w:rtl/>
        </w:rPr>
        <w:t xml:space="preserve">(דברים לא, ט) </w:t>
      </w:r>
      <w:r w:rsidR="00C94D97">
        <w:rPr>
          <w:rFonts w:cs="Arial" w:hint="cs"/>
          <w:rtl/>
        </w:rPr>
        <w:t>חידש</w:t>
      </w:r>
      <w:r w:rsidR="0002796F">
        <w:rPr>
          <w:rFonts w:cs="Arial" w:hint="cs"/>
          <w:rtl/>
        </w:rPr>
        <w:t>,</w:t>
      </w:r>
      <w:r w:rsidR="008D13A8">
        <w:rPr>
          <w:rFonts w:cs="Arial" w:hint="cs"/>
          <w:rtl/>
        </w:rPr>
        <w:t xml:space="preserve"> </w:t>
      </w:r>
      <w:r w:rsidR="000F46C9">
        <w:rPr>
          <w:rFonts w:cs="Arial" w:hint="cs"/>
          <w:rtl/>
        </w:rPr>
        <w:t>ש</w:t>
      </w:r>
      <w:r w:rsidR="008D13A8">
        <w:rPr>
          <w:rFonts w:cs="Arial" w:hint="cs"/>
          <w:rtl/>
        </w:rPr>
        <w:t xml:space="preserve">יש זכר </w:t>
      </w:r>
      <w:r w:rsidR="00752866">
        <w:rPr>
          <w:rFonts w:cs="Arial" w:hint="cs"/>
          <w:rtl/>
        </w:rPr>
        <w:t>הבא לידי ביטוי בשמחת תורה</w:t>
      </w:r>
      <w:r w:rsidR="008D13A8">
        <w:rPr>
          <w:rFonts w:cs="Arial" w:hint="cs"/>
          <w:rtl/>
        </w:rPr>
        <w:t>. לטענתו, במהלך שבע השנים המלך</w:t>
      </w:r>
      <w:r w:rsidR="006C3A76">
        <w:rPr>
          <w:rFonts w:cs="Arial" w:hint="cs"/>
          <w:rtl/>
        </w:rPr>
        <w:t>,</w:t>
      </w:r>
      <w:r w:rsidR="008D13A8">
        <w:rPr>
          <w:rFonts w:cs="Arial" w:hint="cs"/>
          <w:rtl/>
        </w:rPr>
        <w:t xml:space="preserve"> הנביא או הכהן הגדול היו קוראים </w:t>
      </w:r>
      <w:r w:rsidR="00CB6AC1">
        <w:rPr>
          <w:rFonts w:cs="Arial" w:hint="cs"/>
          <w:rtl/>
        </w:rPr>
        <w:t xml:space="preserve">קטעים </w:t>
      </w:r>
      <w:r w:rsidR="00C469C0">
        <w:rPr>
          <w:rFonts w:cs="Arial" w:hint="cs"/>
          <w:rtl/>
        </w:rPr>
        <w:t>מה</w:t>
      </w:r>
      <w:r w:rsidR="008D13A8">
        <w:rPr>
          <w:rFonts w:cs="Arial" w:hint="cs"/>
          <w:rtl/>
        </w:rPr>
        <w:t>תורה, עד שבסוף שבע שנים</w:t>
      </w:r>
      <w:r w:rsidR="00752866">
        <w:rPr>
          <w:rFonts w:cs="Arial" w:hint="cs"/>
          <w:rtl/>
        </w:rPr>
        <w:t xml:space="preserve"> בסוף שנת ה</w:t>
      </w:r>
      <w:r w:rsidR="00CB6AC1">
        <w:rPr>
          <w:rFonts w:cs="Arial" w:hint="cs"/>
          <w:rtl/>
        </w:rPr>
        <w:t xml:space="preserve">שמיטה היו מסיימים את התורה </w:t>
      </w:r>
      <w:r w:rsidR="00C469C0">
        <w:rPr>
          <w:rFonts w:cs="Arial" w:hint="cs"/>
          <w:rtl/>
        </w:rPr>
        <w:t xml:space="preserve">כולה </w:t>
      </w:r>
      <w:r w:rsidR="00CB6AC1">
        <w:rPr>
          <w:rFonts w:cs="Arial" w:hint="cs"/>
          <w:rtl/>
        </w:rPr>
        <w:t>לעיני כל ישראל, וזכר לכך נקבע חג שמחת תורה</w:t>
      </w:r>
      <w:r w:rsidR="008D13A8">
        <w:rPr>
          <w:rFonts w:cs="Arial" w:hint="cs"/>
          <w:rtl/>
        </w:rPr>
        <w:t>.</w:t>
      </w:r>
      <w:r w:rsidR="00CB6AC1">
        <w:rPr>
          <w:rFonts w:cs="Arial" w:hint="cs"/>
          <w:rtl/>
        </w:rPr>
        <w:t xml:space="preserve"> </w:t>
      </w:r>
    </w:p>
    <w:p w14:paraId="15FE6E9E" w14:textId="592AECCD" w:rsidR="00F34BA3" w:rsidRDefault="00124196" w:rsidP="00273974">
      <w:pPr>
        <w:rPr>
          <w:rFonts w:cs="Arial"/>
          <w:rtl/>
        </w:rPr>
      </w:pPr>
      <w:r>
        <w:rPr>
          <w:rFonts w:cs="Arial" w:hint="cs"/>
          <w:rtl/>
        </w:rPr>
        <w:t>עם זאת</w:t>
      </w:r>
      <w:r w:rsidR="00C94D97">
        <w:rPr>
          <w:rFonts w:cs="Arial" w:hint="cs"/>
          <w:rtl/>
        </w:rPr>
        <w:t>,</w:t>
      </w:r>
      <w:r w:rsidR="008D13A8">
        <w:rPr>
          <w:rFonts w:cs="Arial" w:hint="cs"/>
          <w:rtl/>
        </w:rPr>
        <w:t xml:space="preserve"> </w:t>
      </w:r>
      <w:r w:rsidR="00C469C0">
        <w:rPr>
          <w:rFonts w:cs="Arial" w:hint="cs"/>
          <w:rtl/>
        </w:rPr>
        <w:t>ו</w:t>
      </w:r>
      <w:r w:rsidR="008D13A8">
        <w:rPr>
          <w:rFonts w:cs="Arial" w:hint="cs"/>
          <w:rtl/>
        </w:rPr>
        <w:t>מעבר לכך</w:t>
      </w:r>
      <w:r w:rsidR="00F34BA3">
        <w:rPr>
          <w:rFonts w:cs="Arial" w:hint="cs"/>
          <w:rtl/>
        </w:rPr>
        <w:t xml:space="preserve"> ש</w:t>
      </w:r>
      <w:r w:rsidR="008D13A8">
        <w:rPr>
          <w:rFonts w:cs="Arial" w:hint="cs"/>
          <w:rtl/>
        </w:rPr>
        <w:t xml:space="preserve">חלקו על </w:t>
      </w:r>
      <w:r w:rsidR="00D232B9">
        <w:rPr>
          <w:rFonts w:cs="Arial" w:hint="cs"/>
          <w:rtl/>
        </w:rPr>
        <w:t>הבנתו</w:t>
      </w:r>
      <w:r w:rsidR="008D13A8">
        <w:rPr>
          <w:rFonts w:cs="Arial" w:hint="cs"/>
          <w:rtl/>
        </w:rPr>
        <w:t xml:space="preserve"> של </w:t>
      </w:r>
      <w:r w:rsidR="00C94D97">
        <w:rPr>
          <w:rFonts w:cs="Arial" w:hint="cs"/>
          <w:rtl/>
        </w:rPr>
        <w:t>האברבנאל</w:t>
      </w:r>
      <w:r w:rsidR="008D13A8">
        <w:rPr>
          <w:rFonts w:cs="Arial" w:hint="cs"/>
          <w:rtl/>
        </w:rPr>
        <w:t xml:space="preserve">, </w:t>
      </w:r>
      <w:r w:rsidR="008861C9">
        <w:rPr>
          <w:rFonts w:cs="Arial" w:hint="cs"/>
          <w:rtl/>
        </w:rPr>
        <w:t xml:space="preserve">גם </w:t>
      </w:r>
      <w:r w:rsidR="005135B4">
        <w:rPr>
          <w:rFonts w:cs="Arial" w:hint="cs"/>
          <w:rtl/>
        </w:rPr>
        <w:t xml:space="preserve">אם </w:t>
      </w:r>
      <w:r w:rsidR="008861C9">
        <w:rPr>
          <w:rFonts w:cs="Arial" w:hint="cs"/>
          <w:rtl/>
        </w:rPr>
        <w:t xml:space="preserve">דבריו </w:t>
      </w:r>
      <w:r w:rsidR="00573B6E">
        <w:rPr>
          <w:rFonts w:cs="Arial" w:hint="cs"/>
          <w:rtl/>
        </w:rPr>
        <w:t>נכונים</w:t>
      </w:r>
      <w:r w:rsidR="006B555D">
        <w:rPr>
          <w:rFonts w:cs="Arial" w:hint="cs"/>
          <w:rtl/>
        </w:rPr>
        <w:t>,</w:t>
      </w:r>
      <w:r w:rsidR="00573B6E">
        <w:rPr>
          <w:rFonts w:cs="Arial" w:hint="cs"/>
          <w:rtl/>
        </w:rPr>
        <w:t xml:space="preserve"> </w:t>
      </w:r>
      <w:r w:rsidR="00C469C0">
        <w:rPr>
          <w:rFonts w:cs="Arial" w:hint="cs"/>
          <w:rtl/>
        </w:rPr>
        <w:t xml:space="preserve">תודעה זו </w:t>
      </w:r>
      <w:r w:rsidR="008D13A8">
        <w:rPr>
          <w:rFonts w:cs="Arial" w:hint="cs"/>
          <w:rtl/>
        </w:rPr>
        <w:t>לא נקבעה בציבור. משום כך</w:t>
      </w:r>
      <w:r>
        <w:rPr>
          <w:rFonts w:cs="Arial" w:hint="cs"/>
          <w:rtl/>
        </w:rPr>
        <w:t xml:space="preserve">, </w:t>
      </w:r>
      <w:r w:rsidR="00F34BA3">
        <w:rPr>
          <w:rFonts w:cs="Arial" w:hint="cs"/>
          <w:rtl/>
        </w:rPr>
        <w:t>מ</w:t>
      </w:r>
      <w:r>
        <w:rPr>
          <w:rFonts w:cs="Arial" w:hint="cs"/>
          <w:rtl/>
        </w:rPr>
        <w:t>שנת השמיטה הקודמת לקום המדינה החל</w:t>
      </w:r>
      <w:r w:rsidR="00A1659C">
        <w:rPr>
          <w:rFonts w:cs="Arial" w:hint="cs"/>
          <w:rtl/>
        </w:rPr>
        <w:t>ו</w:t>
      </w:r>
      <w:r>
        <w:rPr>
          <w:rFonts w:cs="Arial" w:hint="cs"/>
          <w:rtl/>
        </w:rPr>
        <w:t xml:space="preserve"> להנהיג מעמד זכר להקהל. </w:t>
      </w:r>
      <w:r w:rsidR="00A1659C">
        <w:rPr>
          <w:rFonts w:cs="Arial" w:hint="cs"/>
          <w:rtl/>
        </w:rPr>
        <w:t>ל</w:t>
      </w:r>
      <w:r>
        <w:rPr>
          <w:rFonts w:cs="Arial" w:hint="cs"/>
          <w:rtl/>
        </w:rPr>
        <w:t xml:space="preserve">מעמד </w:t>
      </w:r>
      <w:r w:rsidR="00A1659C">
        <w:rPr>
          <w:rFonts w:cs="Arial" w:hint="cs"/>
          <w:rtl/>
        </w:rPr>
        <w:t>זה מתכנסים עשרות אלפים</w:t>
      </w:r>
      <w:r w:rsidR="008B2B7B">
        <w:rPr>
          <w:rFonts w:cs="Arial" w:hint="cs"/>
          <w:rtl/>
        </w:rPr>
        <w:t xml:space="preserve"> בכותל</w:t>
      </w:r>
      <w:r w:rsidR="00A1659C">
        <w:rPr>
          <w:rFonts w:cs="Arial" w:hint="cs"/>
          <w:rtl/>
        </w:rPr>
        <w:t xml:space="preserve">, נשיא המדינה </w:t>
      </w:r>
      <w:r w:rsidR="00F34BA3">
        <w:rPr>
          <w:rFonts w:cs="Arial" w:hint="cs"/>
          <w:rtl/>
        </w:rPr>
        <w:t xml:space="preserve">או הרב הראשי </w:t>
      </w:r>
      <w:r w:rsidR="00A1659C">
        <w:rPr>
          <w:rFonts w:cs="Arial" w:hint="cs"/>
          <w:rtl/>
        </w:rPr>
        <w:t>קורא בתורה, הכהנים תוקעים בחצוצרות</w:t>
      </w:r>
      <w:r w:rsidR="005D6644">
        <w:rPr>
          <w:rFonts w:cs="Arial" w:hint="cs"/>
          <w:rtl/>
        </w:rPr>
        <w:t xml:space="preserve"> </w:t>
      </w:r>
      <w:r w:rsidR="00D273BF">
        <w:rPr>
          <w:rFonts w:cs="Arial" w:hint="cs"/>
          <w:rtl/>
        </w:rPr>
        <w:t>ועוד</w:t>
      </w:r>
      <w:r w:rsidR="00567912">
        <w:rPr>
          <w:rFonts w:cs="Arial" w:hint="cs"/>
          <w:rtl/>
        </w:rPr>
        <w:t>.</w:t>
      </w:r>
      <w:r w:rsidR="00771B6A">
        <w:rPr>
          <w:rFonts w:cs="Arial" w:hint="cs"/>
          <w:rtl/>
        </w:rPr>
        <w:t xml:space="preserve"> נחלקו הפוסקים כיצד להתייחס למעמד:</w:t>
      </w:r>
      <w:r w:rsidR="00F34BA3">
        <w:rPr>
          <w:rFonts w:cs="Arial" w:hint="cs"/>
          <w:rtl/>
        </w:rPr>
        <w:t xml:space="preserve"> </w:t>
      </w:r>
      <w:r w:rsidR="00C469C0">
        <w:rPr>
          <w:rFonts w:cs="Arial" w:hint="cs"/>
          <w:rtl/>
        </w:rPr>
        <w:t xml:space="preserve"> </w:t>
      </w:r>
    </w:p>
    <w:p w14:paraId="75FD0652" w14:textId="7B28059A" w:rsidR="00D324E2" w:rsidRDefault="00771B6A" w:rsidP="00273974">
      <w:pPr>
        <w:rPr>
          <w:rtl/>
        </w:rPr>
      </w:pPr>
      <w:r>
        <w:rPr>
          <w:rFonts w:hint="cs"/>
          <w:rtl/>
        </w:rPr>
        <w:t>א</w:t>
      </w:r>
      <w:r w:rsidR="003060B2">
        <w:rPr>
          <w:rFonts w:hint="cs"/>
          <w:rtl/>
        </w:rPr>
        <w:t xml:space="preserve">. </w:t>
      </w:r>
      <w:r w:rsidR="00623555" w:rsidRPr="00623555">
        <w:rPr>
          <w:rFonts w:hint="cs"/>
          <w:b/>
          <w:bCs/>
          <w:rtl/>
        </w:rPr>
        <w:t>הרב</w:t>
      </w:r>
      <w:r w:rsidR="00623555">
        <w:rPr>
          <w:rFonts w:hint="cs"/>
          <w:rtl/>
        </w:rPr>
        <w:t xml:space="preserve"> </w:t>
      </w:r>
      <w:r w:rsidR="00623555" w:rsidRPr="00623555">
        <w:rPr>
          <w:rFonts w:hint="cs"/>
          <w:b/>
          <w:bCs/>
          <w:rtl/>
        </w:rPr>
        <w:t>ש''ך</w:t>
      </w:r>
      <w:r w:rsidR="00A66902">
        <w:rPr>
          <w:rFonts w:hint="cs"/>
          <w:b/>
          <w:bCs/>
          <w:rtl/>
        </w:rPr>
        <w:t xml:space="preserve"> </w:t>
      </w:r>
      <w:r w:rsidR="00A66902" w:rsidRPr="00A66902">
        <w:rPr>
          <w:rFonts w:hint="cs"/>
          <w:sz w:val="18"/>
          <w:szCs w:val="18"/>
          <w:rtl/>
        </w:rPr>
        <w:t>(ג, עז)</w:t>
      </w:r>
      <w:r w:rsidR="00A66902">
        <w:rPr>
          <w:rFonts w:hint="cs"/>
          <w:rtl/>
        </w:rPr>
        <w:t xml:space="preserve"> התנגד </w:t>
      </w:r>
      <w:r w:rsidR="00E5378B">
        <w:rPr>
          <w:rFonts w:hint="cs"/>
          <w:rtl/>
        </w:rPr>
        <w:t xml:space="preserve">למעמד זכר </w:t>
      </w:r>
      <w:r w:rsidR="005F7097">
        <w:rPr>
          <w:rFonts w:hint="cs"/>
          <w:rtl/>
        </w:rPr>
        <w:t>ל</w:t>
      </w:r>
      <w:r w:rsidR="00A66902">
        <w:rPr>
          <w:rFonts w:hint="cs"/>
          <w:rtl/>
        </w:rPr>
        <w:t xml:space="preserve">הקהל, וכן מובא שסבר </w:t>
      </w:r>
      <w:r w:rsidR="00A66902" w:rsidRPr="003060B2">
        <w:rPr>
          <w:rFonts w:hint="cs"/>
          <w:b/>
          <w:bCs/>
          <w:rtl/>
        </w:rPr>
        <w:t>החזון איש</w:t>
      </w:r>
      <w:r w:rsidR="00A66902">
        <w:rPr>
          <w:rFonts w:hint="cs"/>
          <w:rtl/>
        </w:rPr>
        <w:t xml:space="preserve"> </w:t>
      </w:r>
      <w:r w:rsidR="00A66902">
        <w:rPr>
          <w:rFonts w:hint="cs"/>
          <w:sz w:val="18"/>
          <w:szCs w:val="18"/>
          <w:rtl/>
        </w:rPr>
        <w:t>(</w:t>
      </w:r>
      <w:r w:rsidR="001A2737">
        <w:rPr>
          <w:rFonts w:hint="cs"/>
          <w:sz w:val="18"/>
          <w:szCs w:val="18"/>
          <w:rtl/>
        </w:rPr>
        <w:t>אגרות, רי</w:t>
      </w:r>
      <w:r w:rsidR="00A66902">
        <w:rPr>
          <w:rFonts w:hint="cs"/>
          <w:sz w:val="18"/>
          <w:szCs w:val="18"/>
          <w:rtl/>
        </w:rPr>
        <w:t>)</w:t>
      </w:r>
      <w:r w:rsidR="00A66902">
        <w:rPr>
          <w:rFonts w:hint="cs"/>
          <w:rtl/>
        </w:rPr>
        <w:t>. בטעם ההתנגדות נימק הרב ש''ך, שכ</w:t>
      </w:r>
      <w:r w:rsidR="00E8187E">
        <w:rPr>
          <w:rFonts w:hint="cs"/>
          <w:rtl/>
        </w:rPr>
        <w:t>אמור</w:t>
      </w:r>
      <w:r w:rsidR="00A66902">
        <w:rPr>
          <w:rFonts w:hint="cs"/>
          <w:rtl/>
        </w:rPr>
        <w:t xml:space="preserve"> לעיל מטרת מצוות הקהל לחזק את החיבור לתורה, אבל כאשר מעמד הקריאה הופך להיות מעמד שאינו מחייב את הקורא והשומעים למחויבות לתורה</w:t>
      </w:r>
      <w:r w:rsidR="00EC6FC2">
        <w:rPr>
          <w:rFonts w:hint="cs"/>
          <w:rtl/>
        </w:rPr>
        <w:t xml:space="preserve"> </w:t>
      </w:r>
      <w:r w:rsidR="00EC6FC2">
        <w:rPr>
          <w:rFonts w:hint="cs"/>
          <w:sz w:val="18"/>
          <w:szCs w:val="18"/>
          <w:rtl/>
        </w:rPr>
        <w:t xml:space="preserve">(שהרי לעיתים הנשיא </w:t>
      </w:r>
      <w:r w:rsidR="00D324E2">
        <w:rPr>
          <w:rFonts w:hint="cs"/>
          <w:sz w:val="18"/>
          <w:szCs w:val="18"/>
          <w:rtl/>
        </w:rPr>
        <w:t>ש</w:t>
      </w:r>
      <w:r w:rsidR="00EC6FC2">
        <w:rPr>
          <w:rFonts w:hint="cs"/>
          <w:sz w:val="18"/>
          <w:szCs w:val="18"/>
          <w:rtl/>
        </w:rPr>
        <w:t>אינו מקיים מצוות</w:t>
      </w:r>
      <w:r w:rsidR="00D324E2">
        <w:rPr>
          <w:rFonts w:hint="cs"/>
          <w:sz w:val="18"/>
          <w:szCs w:val="18"/>
          <w:rtl/>
        </w:rPr>
        <w:t xml:space="preserve"> קורא בתורה</w:t>
      </w:r>
      <w:r w:rsidR="00EC6FC2">
        <w:rPr>
          <w:rFonts w:hint="cs"/>
          <w:sz w:val="18"/>
          <w:szCs w:val="18"/>
          <w:rtl/>
        </w:rPr>
        <w:t>)</w:t>
      </w:r>
      <w:r w:rsidR="00EC6FC2">
        <w:rPr>
          <w:rFonts w:hint="cs"/>
          <w:rtl/>
        </w:rPr>
        <w:t>, יש בכך ביזיון לתורה</w:t>
      </w:r>
      <w:r w:rsidR="00C04F2D">
        <w:rPr>
          <w:rFonts w:hint="cs"/>
          <w:rtl/>
        </w:rPr>
        <w:t xml:space="preserve"> </w:t>
      </w:r>
      <w:r w:rsidR="00A10E41">
        <w:rPr>
          <w:rFonts w:hint="cs"/>
          <w:rtl/>
        </w:rPr>
        <w:t>ו</w:t>
      </w:r>
      <w:r w:rsidR="00C04F2D">
        <w:rPr>
          <w:rFonts w:hint="cs"/>
          <w:rtl/>
        </w:rPr>
        <w:t>למצוות</w:t>
      </w:r>
      <w:r w:rsidR="00EC6FC2">
        <w:rPr>
          <w:rFonts w:hint="cs"/>
          <w:rtl/>
        </w:rPr>
        <w:t>.</w:t>
      </w:r>
      <w:r w:rsidR="00D324E2">
        <w:rPr>
          <w:rFonts w:hint="cs"/>
          <w:rtl/>
        </w:rPr>
        <w:t xml:space="preserve"> ובלשונו:</w:t>
      </w:r>
    </w:p>
    <w:p w14:paraId="188B927C" w14:textId="785B6A27" w:rsidR="00771B6A" w:rsidRDefault="00626329" w:rsidP="00273974">
      <w:pPr>
        <w:ind w:left="720"/>
        <w:rPr>
          <w:rtl/>
        </w:rPr>
      </w:pPr>
      <w:r>
        <w:rPr>
          <w:rFonts w:hint="cs"/>
          <w:rtl/>
        </w:rPr>
        <w:t>''</w:t>
      </w:r>
      <w:r w:rsidR="00D324E2">
        <w:rPr>
          <w:rFonts w:hint="cs"/>
          <w:rtl/>
        </w:rPr>
        <w:t>אבל חס וחלילה לעשות ממצוות התורה איזו דוגמא וצרמוניה</w:t>
      </w:r>
      <w:r>
        <w:rPr>
          <w:rFonts w:hint="cs"/>
          <w:rtl/>
        </w:rPr>
        <w:t>, שלא מחייב לקיום מצווה כל שהיא לא למי שיקרא בתורה ולא למי שישמע בקריאתה, ועשייה כזו היא איסור גמור וביזיון התורה ומצוותיה ואסור להשתתף בזה. וכל מי שיראת ה' בלבבו, יבין ויידע כי הם דברים אמיתיים היוצאים מלב כאוב לכבוד ה' ותורתו.''</w:t>
      </w:r>
    </w:p>
    <w:p w14:paraId="12166341" w14:textId="73D1C2F3" w:rsidR="00771B6A" w:rsidRPr="00771B6A" w:rsidRDefault="00771B6A" w:rsidP="00273974">
      <w:pPr>
        <w:rPr>
          <w:rFonts w:cs="Arial"/>
          <w:sz w:val="18"/>
          <w:szCs w:val="18"/>
        </w:rPr>
      </w:pPr>
      <w:r w:rsidRPr="00771B6A">
        <w:rPr>
          <w:rFonts w:hint="cs"/>
          <w:rtl/>
        </w:rPr>
        <w:t xml:space="preserve">ב. </w:t>
      </w:r>
      <w:r w:rsidRPr="00771B6A">
        <w:rPr>
          <w:rFonts w:hint="cs"/>
          <w:b/>
          <w:bCs/>
          <w:rtl/>
        </w:rPr>
        <w:t>הרב הרצוג</w:t>
      </w:r>
      <w:r>
        <w:rPr>
          <w:rFonts w:hint="cs"/>
          <w:rtl/>
        </w:rPr>
        <w:t xml:space="preserve"> </w:t>
      </w:r>
      <w:r>
        <w:rPr>
          <w:rFonts w:cs="Arial" w:hint="cs"/>
          <w:sz w:val="18"/>
          <w:szCs w:val="18"/>
          <w:rtl/>
        </w:rPr>
        <w:t>(היכל יצחק או''ח ס)</w:t>
      </w:r>
      <w:r>
        <w:rPr>
          <w:rFonts w:hint="cs"/>
          <w:rtl/>
        </w:rPr>
        <w:t xml:space="preserve">, </w:t>
      </w:r>
      <w:r w:rsidRPr="00771B6A">
        <w:rPr>
          <w:rFonts w:hint="cs"/>
          <w:b/>
          <w:bCs/>
          <w:rtl/>
        </w:rPr>
        <w:t>הרב עובדיה</w:t>
      </w:r>
      <w:r>
        <w:rPr>
          <w:rFonts w:hint="cs"/>
          <w:rtl/>
        </w:rPr>
        <w:t xml:space="preserve"> </w:t>
      </w:r>
      <w:r>
        <w:rPr>
          <w:rFonts w:hint="cs"/>
          <w:sz w:val="18"/>
          <w:szCs w:val="18"/>
          <w:rtl/>
        </w:rPr>
        <w:t>(</w:t>
      </w:r>
      <w:r w:rsidR="004A4672" w:rsidRPr="00ED4304">
        <w:rPr>
          <w:rFonts w:cs="Arial" w:hint="cs"/>
          <w:sz w:val="18"/>
          <w:szCs w:val="18"/>
          <w:rtl/>
        </w:rPr>
        <w:t>יביע אומר י, יו''ד כב</w:t>
      </w:r>
      <w:r>
        <w:rPr>
          <w:rFonts w:hint="cs"/>
          <w:sz w:val="18"/>
          <w:szCs w:val="18"/>
          <w:rtl/>
        </w:rPr>
        <w:t xml:space="preserve">) </w:t>
      </w:r>
      <w:r>
        <w:rPr>
          <w:rFonts w:hint="cs"/>
          <w:rtl/>
        </w:rPr>
        <w:t xml:space="preserve">חלקו על הרב ש''ך וטענו, </w:t>
      </w:r>
      <w:r w:rsidR="004A4672">
        <w:rPr>
          <w:rFonts w:hint="cs"/>
          <w:rtl/>
        </w:rPr>
        <w:t>שיש במעמד זה קידוש ה' גדול וזכר למקדש</w:t>
      </w:r>
      <w:r w:rsidR="00144C43">
        <w:rPr>
          <w:rFonts w:hint="cs"/>
          <w:rtl/>
        </w:rPr>
        <w:t xml:space="preserve">. </w:t>
      </w:r>
      <w:r w:rsidR="004A4672">
        <w:rPr>
          <w:rFonts w:hint="cs"/>
          <w:rtl/>
        </w:rPr>
        <w:t>את החששות שהעלה, ניתן לפטור בכך שהרב הראשי ייקרא בתורה ולא הנשיא. כמו כן, אין לדחות מעמד זה בנימוק של חילול שבת</w:t>
      </w:r>
      <w:r w:rsidR="006561CC">
        <w:rPr>
          <w:rFonts w:hint="cs"/>
          <w:rtl/>
        </w:rPr>
        <w:t xml:space="preserve"> במהלך ההכנות</w:t>
      </w:r>
      <w:r w:rsidR="004A4672">
        <w:rPr>
          <w:rFonts w:hint="cs"/>
          <w:rtl/>
        </w:rPr>
        <w:t>, שכן ניתן לעשותו באמצע השבוע.</w:t>
      </w:r>
    </w:p>
    <w:p w14:paraId="6A884B48" w14:textId="09BCFC8D" w:rsidR="00AF3042" w:rsidRPr="00AF3042" w:rsidRDefault="00AF3042" w:rsidP="00273974">
      <w:pPr>
        <w:rPr>
          <w:rFonts w:cs="Arial"/>
          <w:u w:val="single"/>
          <w:rtl/>
        </w:rPr>
      </w:pPr>
      <w:r>
        <w:rPr>
          <w:rFonts w:cs="Arial" w:hint="cs"/>
          <w:u w:val="single"/>
          <w:rtl/>
        </w:rPr>
        <w:t>ברכה על הקריאה</w:t>
      </w:r>
    </w:p>
    <w:p w14:paraId="7CA614CE" w14:textId="24D1CAF0" w:rsidR="00A32D2E" w:rsidRDefault="00F34BA3" w:rsidP="00273974">
      <w:pPr>
        <w:rPr>
          <w:rFonts w:cs="Arial"/>
          <w:rtl/>
        </w:rPr>
      </w:pPr>
      <w:r>
        <w:rPr>
          <w:rFonts w:cs="Arial" w:hint="cs"/>
          <w:rtl/>
        </w:rPr>
        <w:t>נחלקו האחרונים</w:t>
      </w:r>
      <w:r w:rsidR="003060B2">
        <w:rPr>
          <w:rFonts w:cs="Arial" w:hint="cs"/>
          <w:rtl/>
        </w:rPr>
        <w:t xml:space="preserve"> הסוברים שניתן לעשות זכר למעמד הקהל</w:t>
      </w:r>
      <w:r>
        <w:rPr>
          <w:rFonts w:cs="Arial" w:hint="cs"/>
          <w:rtl/>
        </w:rPr>
        <w:t xml:space="preserve">, האם </w:t>
      </w:r>
      <w:r w:rsidR="00AF3042">
        <w:rPr>
          <w:rFonts w:cs="Arial" w:hint="cs"/>
          <w:rtl/>
        </w:rPr>
        <w:t xml:space="preserve">במעמד </w:t>
      </w:r>
      <w:r w:rsidR="00AC359C">
        <w:rPr>
          <w:rFonts w:cs="Arial" w:hint="cs"/>
          <w:rtl/>
        </w:rPr>
        <w:t xml:space="preserve">זה </w:t>
      </w:r>
      <w:r>
        <w:rPr>
          <w:rFonts w:cs="Arial" w:hint="cs"/>
          <w:rtl/>
        </w:rPr>
        <w:t xml:space="preserve">ניתן לברך </w:t>
      </w:r>
      <w:r w:rsidR="00AF3042">
        <w:rPr>
          <w:rFonts w:cs="Arial" w:hint="cs"/>
          <w:rtl/>
        </w:rPr>
        <w:t>על הקריאה בתורה:</w:t>
      </w:r>
    </w:p>
    <w:p w14:paraId="32DE5BBB" w14:textId="54D84919" w:rsidR="00AF3042" w:rsidRDefault="00AF3042" w:rsidP="00273974">
      <w:pPr>
        <w:rPr>
          <w:rFonts w:cs="Arial"/>
          <w:rtl/>
        </w:rPr>
      </w:pPr>
      <w:r>
        <w:rPr>
          <w:rFonts w:cs="Arial" w:hint="cs"/>
          <w:rtl/>
        </w:rPr>
        <w:t xml:space="preserve">א. </w:t>
      </w:r>
      <w:r w:rsidRPr="00AF3042">
        <w:rPr>
          <w:rFonts w:cs="Arial" w:hint="cs"/>
          <w:b/>
          <w:bCs/>
          <w:rtl/>
        </w:rPr>
        <w:t>הרב הרצוג</w:t>
      </w:r>
      <w:r>
        <w:rPr>
          <w:rFonts w:cs="Arial" w:hint="cs"/>
          <w:rtl/>
        </w:rPr>
        <w:t xml:space="preserve"> </w:t>
      </w:r>
      <w:r>
        <w:rPr>
          <w:rFonts w:cs="Arial" w:hint="cs"/>
          <w:sz w:val="18"/>
          <w:szCs w:val="18"/>
          <w:rtl/>
        </w:rPr>
        <w:t>(</w:t>
      </w:r>
      <w:r w:rsidR="00771B6A">
        <w:rPr>
          <w:rFonts w:cs="Arial" w:hint="cs"/>
          <w:sz w:val="18"/>
          <w:szCs w:val="18"/>
          <w:rtl/>
        </w:rPr>
        <w:t>שם</w:t>
      </w:r>
      <w:r>
        <w:rPr>
          <w:rFonts w:cs="Arial" w:hint="cs"/>
          <w:sz w:val="18"/>
          <w:szCs w:val="18"/>
          <w:rtl/>
        </w:rPr>
        <w:t xml:space="preserve">) </w:t>
      </w:r>
      <w:r>
        <w:rPr>
          <w:rFonts w:cs="Arial" w:hint="cs"/>
          <w:rtl/>
        </w:rPr>
        <w:t>סבר</w:t>
      </w:r>
      <w:r w:rsidR="009B161D">
        <w:rPr>
          <w:rFonts w:cs="Arial" w:hint="cs"/>
          <w:rtl/>
        </w:rPr>
        <w:t xml:space="preserve">, </w:t>
      </w:r>
      <w:r>
        <w:rPr>
          <w:rFonts w:cs="Arial" w:hint="cs"/>
          <w:rtl/>
        </w:rPr>
        <w:t xml:space="preserve">שאמנם </w:t>
      </w:r>
      <w:r w:rsidR="009B161D">
        <w:rPr>
          <w:rFonts w:cs="Arial" w:hint="cs"/>
          <w:rtl/>
        </w:rPr>
        <w:t>לא ברור ש</w:t>
      </w:r>
      <w:r>
        <w:rPr>
          <w:rFonts w:cs="Arial" w:hint="cs"/>
          <w:rtl/>
        </w:rPr>
        <w:t>אפשר לברך על הקריאה</w:t>
      </w:r>
      <w:r w:rsidR="009B161D">
        <w:rPr>
          <w:rFonts w:cs="Arial" w:hint="cs"/>
          <w:rtl/>
        </w:rPr>
        <w:t xml:space="preserve"> כשם שמברכים </w:t>
      </w:r>
      <w:r w:rsidR="00C469C0">
        <w:rPr>
          <w:rFonts w:cs="Arial" w:hint="cs"/>
          <w:rtl/>
        </w:rPr>
        <w:t>ב</w:t>
      </w:r>
      <w:r w:rsidR="009B161D">
        <w:rPr>
          <w:rFonts w:cs="Arial" w:hint="cs"/>
          <w:rtl/>
        </w:rPr>
        <w:t>עלייה לתורה</w:t>
      </w:r>
      <w:r>
        <w:rPr>
          <w:rFonts w:cs="Arial" w:hint="cs"/>
          <w:rtl/>
        </w:rPr>
        <w:t>, כיוון שלא מדובר בקריא</w:t>
      </w:r>
      <w:r w:rsidR="00C469C0">
        <w:rPr>
          <w:rFonts w:cs="Arial" w:hint="cs"/>
          <w:rtl/>
        </w:rPr>
        <w:t>ת</w:t>
      </w:r>
      <w:r>
        <w:rPr>
          <w:rFonts w:cs="Arial" w:hint="cs"/>
          <w:rtl/>
        </w:rPr>
        <w:t xml:space="preserve"> חובה, אך בכל זאת הציע פתרון כיצד ניתן יהיה לברך בהתבסס על דברי היעב''ץ. לדעת </w:t>
      </w:r>
      <w:r w:rsidRPr="00AF3042">
        <w:rPr>
          <w:rFonts w:cs="Arial" w:hint="cs"/>
          <w:b/>
          <w:bCs/>
          <w:rtl/>
        </w:rPr>
        <w:t>היעב''ץ</w:t>
      </w:r>
      <w:r>
        <w:rPr>
          <w:rFonts w:cs="Arial" w:hint="cs"/>
          <w:rtl/>
        </w:rPr>
        <w:t xml:space="preserve"> </w:t>
      </w:r>
      <w:r>
        <w:rPr>
          <w:rFonts w:cs="Arial" w:hint="cs"/>
          <w:sz w:val="18"/>
          <w:szCs w:val="18"/>
          <w:rtl/>
        </w:rPr>
        <w:t xml:space="preserve">(סי' פא) </w:t>
      </w:r>
      <w:r>
        <w:rPr>
          <w:rFonts w:cs="Arial" w:hint="cs"/>
          <w:rtl/>
        </w:rPr>
        <w:t xml:space="preserve">הקורא </w:t>
      </w:r>
      <w:r w:rsidR="00C469C0">
        <w:rPr>
          <w:rFonts w:cs="Arial" w:hint="cs"/>
          <w:rtl/>
        </w:rPr>
        <w:t xml:space="preserve">ברכה </w:t>
      </w:r>
      <w:r>
        <w:rPr>
          <w:rFonts w:cs="Arial" w:hint="cs"/>
          <w:rtl/>
        </w:rPr>
        <w:t xml:space="preserve">בגמרא או </w:t>
      </w:r>
      <w:r w:rsidR="00705829">
        <w:rPr>
          <w:rFonts w:cs="Arial" w:hint="cs"/>
          <w:rtl/>
        </w:rPr>
        <w:t>הלכה</w:t>
      </w:r>
      <w:r w:rsidR="00BA6BB3" w:rsidRPr="00BA6BB3">
        <w:rPr>
          <w:rFonts w:cs="Arial" w:hint="cs"/>
          <w:rtl/>
        </w:rPr>
        <w:t xml:space="preserve"> </w:t>
      </w:r>
      <w:r w:rsidR="00BA6BB3">
        <w:rPr>
          <w:rFonts w:cs="Arial" w:hint="cs"/>
          <w:rtl/>
        </w:rPr>
        <w:t>שבפוסקים</w:t>
      </w:r>
      <w:r>
        <w:rPr>
          <w:rFonts w:cs="Arial" w:hint="cs"/>
          <w:rtl/>
        </w:rPr>
        <w:t>, מותר</w:t>
      </w:r>
      <w:r w:rsidR="009B161D">
        <w:rPr>
          <w:rFonts w:cs="Arial" w:hint="cs"/>
          <w:rtl/>
        </w:rPr>
        <w:t xml:space="preserve"> לאומרה במלואה ולא צריך לומר את שם ה' בכינוי.</w:t>
      </w:r>
    </w:p>
    <w:p w14:paraId="4388B820" w14:textId="353DF5EB" w:rsidR="009B161D" w:rsidRDefault="009B161D" w:rsidP="00273974">
      <w:pPr>
        <w:spacing w:after="40"/>
        <w:rPr>
          <w:rFonts w:cs="Arial"/>
          <w:rtl/>
        </w:rPr>
      </w:pPr>
      <w:r>
        <w:rPr>
          <w:rFonts w:cs="Arial" w:hint="cs"/>
          <w:rtl/>
        </w:rPr>
        <w:t>משום כך הציע, שלפני העלייה לתורה יקרא העולה את ההלכות ברמב''ם העוסקות בעלייה לתורה, וכיוון שמוזכרות בהן הברכות של העלייה לתורה - כך יהיה ניתן לומר את הברכות. עוד הוסיף, שלמרות שדברי היעב''ץ לא מוסכמים, כיוון שאיסור ברכה לבטלה הוא מדרבנן, וכן אולי בכל קריאה בציבור יש לברך, ניתן לסמוך על שיטתו. ובלשו</w:t>
      </w:r>
      <w:r w:rsidR="00ED4304">
        <w:rPr>
          <w:rFonts w:cs="Arial" w:hint="cs"/>
          <w:rtl/>
        </w:rPr>
        <w:t xml:space="preserve">ן הרב עובדיה </w:t>
      </w:r>
      <w:r w:rsidR="00ED4304" w:rsidRPr="00ED4304">
        <w:rPr>
          <w:rFonts w:cs="Arial" w:hint="cs"/>
          <w:sz w:val="18"/>
          <w:szCs w:val="18"/>
          <w:rtl/>
        </w:rPr>
        <w:t>(יביע אומר י, יו''ד כב)</w:t>
      </w:r>
      <w:r>
        <w:rPr>
          <w:rFonts w:cs="Arial" w:hint="cs"/>
          <w:rtl/>
        </w:rPr>
        <w:t>:</w:t>
      </w:r>
    </w:p>
    <w:p w14:paraId="05CBF7CB" w14:textId="72B9968A" w:rsidR="009B161D" w:rsidRPr="00AF3042" w:rsidRDefault="00ED4304" w:rsidP="00273974">
      <w:pPr>
        <w:spacing w:after="40"/>
        <w:ind w:left="720"/>
        <w:rPr>
          <w:rFonts w:cs="Arial"/>
          <w:rtl/>
        </w:rPr>
      </w:pPr>
      <w:r>
        <w:rPr>
          <w:rFonts w:cs="Arial" w:hint="cs"/>
          <w:rtl/>
        </w:rPr>
        <w:t>''ה</w:t>
      </w:r>
      <w:r w:rsidRPr="00ED4304">
        <w:rPr>
          <w:rFonts w:cs="Arial"/>
          <w:rtl/>
        </w:rPr>
        <w:t>גאון מהרי"א הרצוג דן בענ</w:t>
      </w:r>
      <w:r>
        <w:rPr>
          <w:rFonts w:cs="Arial" w:hint="cs"/>
          <w:rtl/>
        </w:rPr>
        <w:t>י</w:t>
      </w:r>
      <w:r w:rsidRPr="00ED4304">
        <w:rPr>
          <w:rFonts w:cs="Arial"/>
          <w:rtl/>
        </w:rPr>
        <w:t>ין ברכת התורה של הקורא בפרשיות הקהל, וסיים, שאפשר לתקן שיוכל לברך בדרך קריאתו בדברי הרמב"ם</w:t>
      </w:r>
      <w:r>
        <w:rPr>
          <w:rFonts w:cs="Arial" w:hint="cs"/>
          <w:rtl/>
        </w:rPr>
        <w:t>,</w:t>
      </w:r>
      <w:r w:rsidRPr="00ED4304">
        <w:rPr>
          <w:rFonts w:cs="Arial"/>
          <w:rtl/>
        </w:rPr>
        <w:t xml:space="preserve"> ויזכיר שם ה' כקריאתו, ובזה הכל מתוקן לפי </w:t>
      </w:r>
      <w:r>
        <w:rPr>
          <w:rFonts w:cs="Arial" w:hint="cs"/>
          <w:rtl/>
        </w:rPr>
        <w:t>מה שכתב ה</w:t>
      </w:r>
      <w:r w:rsidRPr="00ED4304">
        <w:rPr>
          <w:rFonts w:cs="Arial"/>
          <w:rtl/>
        </w:rPr>
        <w:t>יעב"</w:t>
      </w:r>
      <w:r w:rsidR="00BE76D9">
        <w:rPr>
          <w:rFonts w:cs="Arial" w:hint="cs"/>
          <w:rtl/>
        </w:rPr>
        <w:t>ץ.</w:t>
      </w:r>
      <w:r w:rsidRPr="00ED4304">
        <w:rPr>
          <w:rFonts w:cs="Arial"/>
          <w:rtl/>
        </w:rPr>
        <w:t xml:space="preserve"> </w:t>
      </w:r>
      <w:r w:rsidR="00BE76D9">
        <w:rPr>
          <w:rFonts w:cs="Arial" w:hint="cs"/>
          <w:rtl/>
        </w:rPr>
        <w:t>ו</w:t>
      </w:r>
      <w:r w:rsidRPr="00ED4304">
        <w:rPr>
          <w:rFonts w:cs="Arial"/>
          <w:rtl/>
        </w:rPr>
        <w:t xml:space="preserve">מאחר </w:t>
      </w:r>
      <w:r w:rsidR="00BE76D9">
        <w:rPr>
          <w:rFonts w:cs="Arial" w:hint="cs"/>
          <w:rtl/>
        </w:rPr>
        <w:t>ש</w:t>
      </w:r>
      <w:r w:rsidRPr="00ED4304">
        <w:rPr>
          <w:rFonts w:cs="Arial"/>
          <w:rtl/>
        </w:rPr>
        <w:t>איסור לברך ברכה שאינה צריכה אינ</w:t>
      </w:r>
      <w:r w:rsidR="00344224">
        <w:rPr>
          <w:rFonts w:cs="Arial" w:hint="cs"/>
          <w:rtl/>
        </w:rPr>
        <w:t>ו</w:t>
      </w:r>
      <w:r w:rsidRPr="00ED4304">
        <w:rPr>
          <w:rFonts w:cs="Arial"/>
          <w:rtl/>
        </w:rPr>
        <w:t xml:space="preserve"> אלא מדרבנן. ועוד שבעצם הדבר יש להסתפק, שמא צריך לברך על כל קריאה בס</w:t>
      </w:r>
      <w:r>
        <w:rPr>
          <w:rFonts w:cs="Arial" w:hint="cs"/>
          <w:rtl/>
        </w:rPr>
        <w:t xml:space="preserve">פר תורה </w:t>
      </w:r>
      <w:r w:rsidRPr="00ED4304">
        <w:rPr>
          <w:rFonts w:cs="Arial"/>
          <w:rtl/>
        </w:rPr>
        <w:t>בצבור</w:t>
      </w:r>
      <w:r>
        <w:rPr>
          <w:rFonts w:cs="Arial" w:hint="cs"/>
          <w:rtl/>
        </w:rPr>
        <w:t>.''</w:t>
      </w:r>
    </w:p>
    <w:p w14:paraId="60FEB035" w14:textId="1E56FA24" w:rsidR="00F34BA3" w:rsidRPr="002B5830" w:rsidRDefault="002B5830" w:rsidP="00273974">
      <w:pPr>
        <w:spacing w:after="40"/>
        <w:rPr>
          <w:rFonts w:cs="Arial"/>
          <w:rtl/>
        </w:rPr>
      </w:pPr>
      <w:r>
        <w:rPr>
          <w:rFonts w:cs="Arial" w:hint="cs"/>
          <w:rtl/>
        </w:rPr>
        <w:t xml:space="preserve">ב. </w:t>
      </w:r>
      <w:r w:rsidRPr="002B5830">
        <w:rPr>
          <w:rFonts w:cs="Arial" w:hint="cs"/>
          <w:b/>
          <w:bCs/>
          <w:rtl/>
        </w:rPr>
        <w:t>הרב עובדיה</w:t>
      </w:r>
      <w:r>
        <w:rPr>
          <w:rFonts w:cs="Arial" w:hint="cs"/>
          <w:rtl/>
        </w:rPr>
        <w:t xml:space="preserve"> </w:t>
      </w:r>
      <w:r>
        <w:rPr>
          <w:rFonts w:cs="Arial" w:hint="cs"/>
          <w:sz w:val="18"/>
          <w:szCs w:val="18"/>
          <w:rtl/>
        </w:rPr>
        <w:t xml:space="preserve">(שם) </w:t>
      </w:r>
      <w:r>
        <w:rPr>
          <w:rFonts w:cs="Arial" w:hint="cs"/>
          <w:rtl/>
        </w:rPr>
        <w:t>חלק על הרב הרצוג, וסבר שאין לברך על קריאת התורה במעמד הקהל</w:t>
      </w:r>
      <w:r w:rsidR="007E3773">
        <w:rPr>
          <w:rFonts w:cs="Arial" w:hint="cs"/>
          <w:rtl/>
        </w:rPr>
        <w:t xml:space="preserve"> ממספר סיבות</w:t>
      </w:r>
      <w:r>
        <w:rPr>
          <w:rFonts w:cs="Arial" w:hint="cs"/>
          <w:rtl/>
        </w:rPr>
        <w:t>.</w:t>
      </w:r>
      <w:r w:rsidR="007E3773">
        <w:rPr>
          <w:rFonts w:cs="Arial" w:hint="cs"/>
          <w:rtl/>
        </w:rPr>
        <w:t xml:space="preserve"> ראשית אין לסמוך על דברי היעב''ץ כיוון שרבים חלקו עליו וכתבו, שרק פסוקים מותר לומר בדרך הלימוד ולא ברכות. ומסתבר שאף היעב''ץ היה חוזר בו, אם היה רואה לדוגמא את דברי </w:t>
      </w:r>
      <w:r w:rsidR="007E3773" w:rsidRPr="007E3773">
        <w:rPr>
          <w:rFonts w:cs="Arial" w:hint="cs"/>
          <w:b/>
          <w:bCs/>
          <w:rtl/>
        </w:rPr>
        <w:t>רב נחשון גאון</w:t>
      </w:r>
      <w:r w:rsidR="007E3773">
        <w:rPr>
          <w:rFonts w:cs="Arial" w:hint="cs"/>
          <w:rtl/>
        </w:rPr>
        <w:t xml:space="preserve"> </w:t>
      </w:r>
      <w:r w:rsidR="007E3773">
        <w:rPr>
          <w:rFonts w:cs="Arial" w:hint="cs"/>
          <w:sz w:val="18"/>
          <w:szCs w:val="18"/>
          <w:rtl/>
        </w:rPr>
        <w:t>(ברכות נד ע''ב)</w:t>
      </w:r>
      <w:r w:rsidR="007E3773">
        <w:rPr>
          <w:rFonts w:cs="Arial" w:hint="cs"/>
          <w:rtl/>
        </w:rPr>
        <w:t xml:space="preserve">, </w:t>
      </w:r>
      <w:r w:rsidR="00100425">
        <w:rPr>
          <w:rFonts w:cs="Arial" w:hint="cs"/>
          <w:rtl/>
        </w:rPr>
        <w:t>הפוסק ש</w:t>
      </w:r>
      <w:r w:rsidR="007E3773">
        <w:rPr>
          <w:rFonts w:cs="Arial" w:hint="cs"/>
          <w:rtl/>
        </w:rPr>
        <w:t>אין לומר ברכות בדרך הלימוד.</w:t>
      </w:r>
      <w:r w:rsidR="00CD4486">
        <w:rPr>
          <w:rFonts w:cs="Arial" w:hint="cs"/>
          <w:rtl/>
        </w:rPr>
        <w:t xml:space="preserve"> </w:t>
      </w:r>
    </w:p>
    <w:p w14:paraId="0122E459" w14:textId="5EEAA177" w:rsidR="0049131D" w:rsidRPr="006D156F" w:rsidRDefault="0049131D" w:rsidP="0049131D">
      <w:pPr>
        <w:spacing w:after="80"/>
        <w:rPr>
          <w:b/>
          <w:bCs/>
          <w:u w:val="single"/>
          <w:rtl/>
        </w:rPr>
      </w:pPr>
      <w:r w:rsidRPr="00761EC5">
        <w:rPr>
          <w:rFonts w:hint="cs"/>
          <w:b/>
          <w:bCs/>
          <w:rtl/>
        </w:rPr>
        <w:t>ש</w:t>
      </w:r>
      <w:r w:rsidRPr="00761EC5">
        <w:rPr>
          <w:b/>
          <w:bCs/>
          <w:rtl/>
        </w:rPr>
        <w:t>בת שלום! קח</w:t>
      </w:r>
      <w:r w:rsidR="00506FDC">
        <w:rPr>
          <w:rFonts w:hint="cs"/>
          <w:b/>
          <w:bCs/>
          <w:rtl/>
        </w:rPr>
        <w:t>ו</w:t>
      </w:r>
      <w:r w:rsidRPr="00761EC5">
        <w:rPr>
          <w:b/>
          <w:bCs/>
          <w:rtl/>
        </w:rPr>
        <w:t xml:space="preserve"> לקרוא בשולחן שבת, או </w:t>
      </w:r>
      <w:r w:rsidR="00506FDC">
        <w:rPr>
          <w:rFonts w:hint="cs"/>
          <w:b/>
          <w:bCs/>
          <w:rtl/>
        </w:rPr>
        <w:t>ה</w:t>
      </w:r>
      <w:r w:rsidRPr="00761EC5">
        <w:rPr>
          <w:b/>
          <w:bCs/>
          <w:rtl/>
        </w:rPr>
        <w:t>עביר</w:t>
      </w:r>
      <w:r w:rsidR="00506FDC">
        <w:rPr>
          <w:rFonts w:hint="cs"/>
          <w:b/>
          <w:bCs/>
          <w:rtl/>
        </w:rPr>
        <w:t>ו</w:t>
      </w:r>
      <w:r w:rsidRPr="00761EC5">
        <w:rPr>
          <w:b/>
          <w:bCs/>
          <w:rtl/>
        </w:rPr>
        <w:t xml:space="preserve">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r>
        <w:rPr>
          <w:rFonts w:hint="cs"/>
          <w:b/>
          <w:bCs/>
          <w:rtl/>
        </w:rPr>
        <w:t>.</w:t>
      </w:r>
    </w:p>
    <w:sectPr w:rsidR="0049131D" w:rsidRPr="006D156F" w:rsidSect="00410D4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EFAE" w14:textId="77777777" w:rsidR="003C554E" w:rsidRDefault="003C554E" w:rsidP="005D6644">
      <w:pPr>
        <w:spacing w:after="0" w:line="240" w:lineRule="auto"/>
      </w:pPr>
      <w:r>
        <w:separator/>
      </w:r>
    </w:p>
  </w:endnote>
  <w:endnote w:type="continuationSeparator" w:id="0">
    <w:p w14:paraId="6DA2C278" w14:textId="77777777" w:rsidR="003C554E" w:rsidRDefault="003C554E" w:rsidP="005D6644">
      <w:pPr>
        <w:spacing w:after="0" w:line="240" w:lineRule="auto"/>
      </w:pPr>
      <w:r>
        <w:continuationSeparator/>
      </w:r>
    </w:p>
  </w:endnote>
  <w:endnote w:type="continuationNotice" w:id="1">
    <w:p w14:paraId="081DC29B" w14:textId="77777777" w:rsidR="003C554E" w:rsidRDefault="003C55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9F2D0" w14:textId="77777777" w:rsidR="003C554E" w:rsidRDefault="003C554E" w:rsidP="005D6644">
      <w:pPr>
        <w:spacing w:after="0" w:line="240" w:lineRule="auto"/>
      </w:pPr>
      <w:r>
        <w:separator/>
      </w:r>
    </w:p>
  </w:footnote>
  <w:footnote w:type="continuationSeparator" w:id="0">
    <w:p w14:paraId="44E4D1C3" w14:textId="77777777" w:rsidR="003C554E" w:rsidRDefault="003C554E" w:rsidP="005D6644">
      <w:pPr>
        <w:spacing w:after="0" w:line="240" w:lineRule="auto"/>
      </w:pPr>
      <w:r>
        <w:continuationSeparator/>
      </w:r>
    </w:p>
  </w:footnote>
  <w:footnote w:type="continuationNotice" w:id="1">
    <w:p w14:paraId="2D610443" w14:textId="77777777" w:rsidR="003C554E" w:rsidRDefault="003C554E">
      <w:pPr>
        <w:spacing w:after="0" w:line="240" w:lineRule="auto"/>
      </w:pPr>
    </w:p>
  </w:footnote>
  <w:footnote w:id="2">
    <w:p w14:paraId="6C3B0A69" w14:textId="08E2F7A7" w:rsidR="00AF15AE" w:rsidRPr="00AF15AE" w:rsidRDefault="00AF15AE">
      <w:pPr>
        <w:pStyle w:val="a3"/>
        <w:rPr>
          <w:rtl/>
        </w:rPr>
      </w:pPr>
      <w:r>
        <w:rPr>
          <w:rStyle w:val="a5"/>
        </w:rPr>
        <w:footnoteRef/>
      </w:r>
      <w:r>
        <w:rPr>
          <w:rtl/>
        </w:rPr>
        <w:t xml:space="preserve"> </w:t>
      </w:r>
      <w:r>
        <w:rPr>
          <w:rFonts w:hint="cs"/>
          <w:rtl/>
        </w:rPr>
        <w:t xml:space="preserve">הטעם של הבאת הטף, תלוי בשאלה באיזה טף מדובר. לדעת </w:t>
      </w:r>
      <w:r w:rsidRPr="00201E16">
        <w:rPr>
          <w:rFonts w:hint="cs"/>
          <w:b/>
          <w:bCs/>
          <w:rtl/>
        </w:rPr>
        <w:t>הרמב''ן</w:t>
      </w:r>
      <w:r>
        <w:rPr>
          <w:rFonts w:hint="cs"/>
          <w:rtl/>
        </w:rPr>
        <w:t xml:space="preserve"> </w:t>
      </w:r>
      <w:r>
        <w:rPr>
          <w:rFonts w:hint="cs"/>
          <w:sz w:val="16"/>
          <w:szCs w:val="16"/>
          <w:rtl/>
        </w:rPr>
        <w:t>(</w:t>
      </w:r>
      <w:r w:rsidR="0070461B">
        <w:rPr>
          <w:rFonts w:hint="cs"/>
          <w:sz w:val="16"/>
          <w:szCs w:val="16"/>
          <w:rtl/>
        </w:rPr>
        <w:t>לא, יב</w:t>
      </w:r>
      <w:r>
        <w:rPr>
          <w:rFonts w:hint="cs"/>
          <w:sz w:val="16"/>
          <w:szCs w:val="16"/>
          <w:rtl/>
        </w:rPr>
        <w:t>)</w:t>
      </w:r>
      <w:r>
        <w:rPr>
          <w:rFonts w:hint="cs"/>
          <w:rtl/>
        </w:rPr>
        <w:t xml:space="preserve"> אין הכוונה לתינוקות, אלא </w:t>
      </w:r>
      <w:r w:rsidR="00201E16">
        <w:rPr>
          <w:rFonts w:hint="cs"/>
          <w:rtl/>
        </w:rPr>
        <w:t xml:space="preserve">לילדים שיש </w:t>
      </w:r>
      <w:r w:rsidR="00CD466D">
        <w:rPr>
          <w:rFonts w:hint="cs"/>
          <w:rtl/>
        </w:rPr>
        <w:t>ל</w:t>
      </w:r>
      <w:r w:rsidR="00201E16">
        <w:rPr>
          <w:rFonts w:hint="cs"/>
          <w:rtl/>
        </w:rPr>
        <w:t xml:space="preserve">הם הבנה מסוימת ושניתן לחנכם. בעמדה זו צידד </w:t>
      </w:r>
      <w:r w:rsidR="00201E16" w:rsidRPr="00201E16">
        <w:rPr>
          <w:rFonts w:hint="cs"/>
          <w:b/>
          <w:bCs/>
          <w:rtl/>
        </w:rPr>
        <w:t>האדר''ת</w:t>
      </w:r>
      <w:r w:rsidR="00201E16">
        <w:rPr>
          <w:rFonts w:hint="cs"/>
          <w:rtl/>
        </w:rPr>
        <w:t xml:space="preserve"> </w:t>
      </w:r>
      <w:r w:rsidR="00201E16">
        <w:rPr>
          <w:rFonts w:hint="cs"/>
          <w:sz w:val="16"/>
          <w:szCs w:val="16"/>
          <w:rtl/>
        </w:rPr>
        <w:t>(זכר למקדש)</w:t>
      </w:r>
      <w:r w:rsidR="00201E16">
        <w:rPr>
          <w:rFonts w:hint="cs"/>
          <w:rtl/>
        </w:rPr>
        <w:t xml:space="preserve"> שהוסיף, שאם אכן מדובר בתינוקות, מסתמא לא היה ניתן לשמוע כלל את הקריאה. לעומת זאת </w:t>
      </w:r>
      <w:r w:rsidR="00201E16" w:rsidRPr="00E87692">
        <w:rPr>
          <w:rFonts w:hint="cs"/>
          <w:b/>
          <w:bCs/>
          <w:rtl/>
        </w:rPr>
        <w:t>המנחת חינוך</w:t>
      </w:r>
      <w:r w:rsidR="00201E16">
        <w:rPr>
          <w:rFonts w:hint="cs"/>
          <w:rtl/>
        </w:rPr>
        <w:t xml:space="preserve"> </w:t>
      </w:r>
      <w:r w:rsidR="00E87692">
        <w:rPr>
          <w:rFonts w:hint="cs"/>
          <w:sz w:val="16"/>
          <w:szCs w:val="16"/>
          <w:rtl/>
        </w:rPr>
        <w:t xml:space="preserve">(תריב) </w:t>
      </w:r>
      <w:r w:rsidR="00201E16">
        <w:rPr>
          <w:rFonts w:hint="cs"/>
          <w:rtl/>
        </w:rPr>
        <w:t>כתב שמדובר אפילו בתינוקות, ומטרת הבאתם רק בשביל לתת שכר למבוגרים על</w:t>
      </w:r>
      <w:r w:rsidR="0045446D">
        <w:rPr>
          <w:rFonts w:hint="cs"/>
          <w:rtl/>
        </w:rPr>
        <w:t xml:space="preserve"> הטרחה שבהבאתם</w:t>
      </w:r>
      <w:r w:rsidR="00201E16">
        <w:rPr>
          <w:rFonts w:hint="cs"/>
          <w:rtl/>
        </w:rPr>
        <w:t xml:space="preserve">. </w:t>
      </w:r>
      <w:r>
        <w:rPr>
          <w:rFonts w:hint="cs"/>
          <w:rtl/>
        </w:rPr>
        <w:t xml:space="preserve"> </w:t>
      </w:r>
    </w:p>
  </w:footnote>
  <w:footnote w:id="3">
    <w:p w14:paraId="329ED352" w14:textId="77777777" w:rsidR="0049131D" w:rsidRPr="000E67A9" w:rsidRDefault="0049131D" w:rsidP="0049131D">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0E"/>
    <w:rsid w:val="0002796F"/>
    <w:rsid w:val="00036ED1"/>
    <w:rsid w:val="000A5081"/>
    <w:rsid w:val="000A6114"/>
    <w:rsid w:val="000F0503"/>
    <w:rsid w:val="000F26FE"/>
    <w:rsid w:val="000F46C9"/>
    <w:rsid w:val="00100425"/>
    <w:rsid w:val="00114E1D"/>
    <w:rsid w:val="001236D5"/>
    <w:rsid w:val="00124196"/>
    <w:rsid w:val="00144C43"/>
    <w:rsid w:val="00152376"/>
    <w:rsid w:val="001A2737"/>
    <w:rsid w:val="001C1DCE"/>
    <w:rsid w:val="002010E2"/>
    <w:rsid w:val="00201E16"/>
    <w:rsid w:val="002171D5"/>
    <w:rsid w:val="002306ED"/>
    <w:rsid w:val="00241144"/>
    <w:rsid w:val="00242303"/>
    <w:rsid w:val="00245411"/>
    <w:rsid w:val="0024714D"/>
    <w:rsid w:val="00251E0E"/>
    <w:rsid w:val="00260CD9"/>
    <w:rsid w:val="0026209B"/>
    <w:rsid w:val="00273974"/>
    <w:rsid w:val="00287F94"/>
    <w:rsid w:val="002A0EB4"/>
    <w:rsid w:val="002B5830"/>
    <w:rsid w:val="0030080B"/>
    <w:rsid w:val="003060B2"/>
    <w:rsid w:val="00321DE4"/>
    <w:rsid w:val="00341A93"/>
    <w:rsid w:val="00344224"/>
    <w:rsid w:val="003571C7"/>
    <w:rsid w:val="00381387"/>
    <w:rsid w:val="00387C3F"/>
    <w:rsid w:val="00392EC7"/>
    <w:rsid w:val="00393A4B"/>
    <w:rsid w:val="003C554E"/>
    <w:rsid w:val="003D132F"/>
    <w:rsid w:val="003F0530"/>
    <w:rsid w:val="00402136"/>
    <w:rsid w:val="00410D47"/>
    <w:rsid w:val="00415B86"/>
    <w:rsid w:val="00423F06"/>
    <w:rsid w:val="00436F8B"/>
    <w:rsid w:val="00443606"/>
    <w:rsid w:val="0045446D"/>
    <w:rsid w:val="004544F6"/>
    <w:rsid w:val="00461228"/>
    <w:rsid w:val="00464164"/>
    <w:rsid w:val="00474812"/>
    <w:rsid w:val="0049131D"/>
    <w:rsid w:val="004A4672"/>
    <w:rsid w:val="004D6A3E"/>
    <w:rsid w:val="004E2324"/>
    <w:rsid w:val="004E4A08"/>
    <w:rsid w:val="004E752B"/>
    <w:rsid w:val="00506FDC"/>
    <w:rsid w:val="0050743D"/>
    <w:rsid w:val="005135B4"/>
    <w:rsid w:val="00526859"/>
    <w:rsid w:val="00526D82"/>
    <w:rsid w:val="0053204E"/>
    <w:rsid w:val="00532E75"/>
    <w:rsid w:val="00550A85"/>
    <w:rsid w:val="00567912"/>
    <w:rsid w:val="00573380"/>
    <w:rsid w:val="00573B6E"/>
    <w:rsid w:val="00577C0F"/>
    <w:rsid w:val="00587696"/>
    <w:rsid w:val="00591A1F"/>
    <w:rsid w:val="005B1D07"/>
    <w:rsid w:val="005B2E79"/>
    <w:rsid w:val="005D269E"/>
    <w:rsid w:val="005D2EDB"/>
    <w:rsid w:val="005D417E"/>
    <w:rsid w:val="005D6644"/>
    <w:rsid w:val="005E3A1A"/>
    <w:rsid w:val="005F7097"/>
    <w:rsid w:val="00620B76"/>
    <w:rsid w:val="00623555"/>
    <w:rsid w:val="00626329"/>
    <w:rsid w:val="00633E41"/>
    <w:rsid w:val="00646980"/>
    <w:rsid w:val="00650FAD"/>
    <w:rsid w:val="006540D9"/>
    <w:rsid w:val="006561CC"/>
    <w:rsid w:val="00672698"/>
    <w:rsid w:val="00674EBA"/>
    <w:rsid w:val="00695C55"/>
    <w:rsid w:val="006B555D"/>
    <w:rsid w:val="006C3A76"/>
    <w:rsid w:val="006D59F2"/>
    <w:rsid w:val="006F5BDA"/>
    <w:rsid w:val="0070461B"/>
    <w:rsid w:val="0070500A"/>
    <w:rsid w:val="00705829"/>
    <w:rsid w:val="0072244C"/>
    <w:rsid w:val="00741A87"/>
    <w:rsid w:val="00752866"/>
    <w:rsid w:val="00761B48"/>
    <w:rsid w:val="00771B6A"/>
    <w:rsid w:val="00782DD8"/>
    <w:rsid w:val="00795771"/>
    <w:rsid w:val="00797D1E"/>
    <w:rsid w:val="007A1D99"/>
    <w:rsid w:val="007B352E"/>
    <w:rsid w:val="007E1882"/>
    <w:rsid w:val="007E3773"/>
    <w:rsid w:val="007E4AE5"/>
    <w:rsid w:val="008177B8"/>
    <w:rsid w:val="008305F3"/>
    <w:rsid w:val="00864623"/>
    <w:rsid w:val="0088597E"/>
    <w:rsid w:val="008861C9"/>
    <w:rsid w:val="00886B5C"/>
    <w:rsid w:val="00886DEC"/>
    <w:rsid w:val="008B2B7B"/>
    <w:rsid w:val="008C5D47"/>
    <w:rsid w:val="008D0AB3"/>
    <w:rsid w:val="008D13A8"/>
    <w:rsid w:val="008E07DC"/>
    <w:rsid w:val="0091355D"/>
    <w:rsid w:val="0093487E"/>
    <w:rsid w:val="00970573"/>
    <w:rsid w:val="009733F2"/>
    <w:rsid w:val="009A578A"/>
    <w:rsid w:val="009B161D"/>
    <w:rsid w:val="009B7355"/>
    <w:rsid w:val="00A00118"/>
    <w:rsid w:val="00A01CF9"/>
    <w:rsid w:val="00A060E1"/>
    <w:rsid w:val="00A10E41"/>
    <w:rsid w:val="00A11428"/>
    <w:rsid w:val="00A1659C"/>
    <w:rsid w:val="00A32D2E"/>
    <w:rsid w:val="00A66902"/>
    <w:rsid w:val="00A751D4"/>
    <w:rsid w:val="00AA0F18"/>
    <w:rsid w:val="00AB53F8"/>
    <w:rsid w:val="00AB6E49"/>
    <w:rsid w:val="00AC359C"/>
    <w:rsid w:val="00AC664E"/>
    <w:rsid w:val="00AE31ED"/>
    <w:rsid w:val="00AF15AE"/>
    <w:rsid w:val="00AF3042"/>
    <w:rsid w:val="00AF61ED"/>
    <w:rsid w:val="00B17DD8"/>
    <w:rsid w:val="00B20FEC"/>
    <w:rsid w:val="00B21ED4"/>
    <w:rsid w:val="00B3721A"/>
    <w:rsid w:val="00B375A5"/>
    <w:rsid w:val="00B669DA"/>
    <w:rsid w:val="00B85788"/>
    <w:rsid w:val="00B865A5"/>
    <w:rsid w:val="00BA6BB3"/>
    <w:rsid w:val="00BB330C"/>
    <w:rsid w:val="00BE76D9"/>
    <w:rsid w:val="00C04F2D"/>
    <w:rsid w:val="00C14CF1"/>
    <w:rsid w:val="00C23ECE"/>
    <w:rsid w:val="00C30DA8"/>
    <w:rsid w:val="00C469C0"/>
    <w:rsid w:val="00C5341D"/>
    <w:rsid w:val="00C556EF"/>
    <w:rsid w:val="00C63C9F"/>
    <w:rsid w:val="00C83649"/>
    <w:rsid w:val="00C90B7F"/>
    <w:rsid w:val="00C94D97"/>
    <w:rsid w:val="00CA2E4F"/>
    <w:rsid w:val="00CB0A9E"/>
    <w:rsid w:val="00CB6AC1"/>
    <w:rsid w:val="00CC6FC9"/>
    <w:rsid w:val="00CD4486"/>
    <w:rsid w:val="00CD466D"/>
    <w:rsid w:val="00CE100C"/>
    <w:rsid w:val="00D06B46"/>
    <w:rsid w:val="00D13318"/>
    <w:rsid w:val="00D212C2"/>
    <w:rsid w:val="00D232B9"/>
    <w:rsid w:val="00D273BF"/>
    <w:rsid w:val="00D324E2"/>
    <w:rsid w:val="00D33D5D"/>
    <w:rsid w:val="00D622BA"/>
    <w:rsid w:val="00D82599"/>
    <w:rsid w:val="00DA5FDA"/>
    <w:rsid w:val="00DC2D70"/>
    <w:rsid w:val="00DD0EFC"/>
    <w:rsid w:val="00DD3311"/>
    <w:rsid w:val="00E11060"/>
    <w:rsid w:val="00E46520"/>
    <w:rsid w:val="00E51951"/>
    <w:rsid w:val="00E5378B"/>
    <w:rsid w:val="00E625E7"/>
    <w:rsid w:val="00E8187E"/>
    <w:rsid w:val="00E87692"/>
    <w:rsid w:val="00E87BB1"/>
    <w:rsid w:val="00E97B5B"/>
    <w:rsid w:val="00EC6FC2"/>
    <w:rsid w:val="00ED4304"/>
    <w:rsid w:val="00EE2ACC"/>
    <w:rsid w:val="00EE53D3"/>
    <w:rsid w:val="00EE6476"/>
    <w:rsid w:val="00F34BA3"/>
    <w:rsid w:val="00F53EC2"/>
    <w:rsid w:val="00FA0AE6"/>
    <w:rsid w:val="00FB36FE"/>
    <w:rsid w:val="00FC6F13"/>
    <w:rsid w:val="00FE7F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CBC9"/>
  <w15:chartTrackingRefBased/>
  <w15:docId w15:val="{6077CA62-8F44-43B3-AF7A-8B9C8876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D6644"/>
    <w:pPr>
      <w:spacing w:after="0" w:line="240" w:lineRule="auto"/>
    </w:pPr>
    <w:rPr>
      <w:sz w:val="20"/>
      <w:szCs w:val="20"/>
    </w:rPr>
  </w:style>
  <w:style w:type="character" w:customStyle="1" w:styleId="a4">
    <w:name w:val="טקסט הערת שוליים תו"/>
    <w:basedOn w:val="a0"/>
    <w:link w:val="a3"/>
    <w:uiPriority w:val="99"/>
    <w:rsid w:val="005D6644"/>
    <w:rPr>
      <w:sz w:val="20"/>
      <w:szCs w:val="20"/>
    </w:rPr>
  </w:style>
  <w:style w:type="character" w:styleId="a5">
    <w:name w:val="footnote reference"/>
    <w:basedOn w:val="a0"/>
    <w:uiPriority w:val="99"/>
    <w:semiHidden/>
    <w:unhideWhenUsed/>
    <w:rsid w:val="005D6644"/>
    <w:rPr>
      <w:vertAlign w:val="superscript"/>
    </w:rPr>
  </w:style>
  <w:style w:type="character" w:styleId="Hyperlink">
    <w:name w:val="Hyperlink"/>
    <w:basedOn w:val="a0"/>
    <w:uiPriority w:val="99"/>
    <w:semiHidden/>
    <w:unhideWhenUsed/>
    <w:rsid w:val="0049131D"/>
    <w:rPr>
      <w:color w:val="0000FF"/>
      <w:u w:val="single"/>
    </w:rPr>
  </w:style>
  <w:style w:type="paragraph" w:styleId="a6">
    <w:name w:val="header"/>
    <w:basedOn w:val="a"/>
    <w:link w:val="a7"/>
    <w:uiPriority w:val="99"/>
    <w:unhideWhenUsed/>
    <w:rsid w:val="002A0EB4"/>
    <w:pPr>
      <w:tabs>
        <w:tab w:val="center" w:pos="4153"/>
        <w:tab w:val="right" w:pos="8306"/>
      </w:tabs>
      <w:spacing w:after="0" w:line="240" w:lineRule="auto"/>
    </w:pPr>
  </w:style>
  <w:style w:type="character" w:customStyle="1" w:styleId="a7">
    <w:name w:val="כותרת עליונה תו"/>
    <w:basedOn w:val="a0"/>
    <w:link w:val="a6"/>
    <w:uiPriority w:val="99"/>
    <w:rsid w:val="002A0EB4"/>
  </w:style>
  <w:style w:type="paragraph" w:styleId="a8">
    <w:name w:val="footer"/>
    <w:basedOn w:val="a"/>
    <w:link w:val="a9"/>
    <w:uiPriority w:val="99"/>
    <w:unhideWhenUsed/>
    <w:rsid w:val="002A0EB4"/>
    <w:pPr>
      <w:tabs>
        <w:tab w:val="center" w:pos="4153"/>
        <w:tab w:val="right" w:pos="8306"/>
      </w:tabs>
      <w:spacing w:after="0" w:line="240" w:lineRule="auto"/>
    </w:pPr>
  </w:style>
  <w:style w:type="character" w:customStyle="1" w:styleId="a9">
    <w:name w:val="כותרת תחתונה תו"/>
    <w:basedOn w:val="a0"/>
    <w:link w:val="a8"/>
    <w:uiPriority w:val="99"/>
    <w:rsid w:val="002A0EB4"/>
  </w:style>
  <w:style w:type="paragraph" w:styleId="aa">
    <w:name w:val="Revision"/>
    <w:hidden/>
    <w:uiPriority w:val="99"/>
    <w:semiHidden/>
    <w:rsid w:val="002A0EB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2</Pages>
  <Words>1560</Words>
  <Characters>7805</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46</cp:revision>
  <cp:lastPrinted>2022-09-22T06:04:00Z</cp:lastPrinted>
  <dcterms:created xsi:type="dcterms:W3CDTF">2022-09-21T14:22:00Z</dcterms:created>
  <dcterms:modified xsi:type="dcterms:W3CDTF">2022-09-28T06:19:00Z</dcterms:modified>
</cp:coreProperties>
</file>