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this is sample document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r>
        <w:t xml:space="preserve">toc caption</w:t>
      </w:r>
    </w:p>
    <w:sdt>
      <w:sdtPr>
        <w:alias w:val="Summary"/>
      </w:sdtPr>
      <w:sdtContent>
        <w:p>
          <w:r>
            <w:fldChar w:fldCharType="begin" w:dirty="true"/>
            <w:instrText xml:space="preserve">TOC \a "toc caption" \h \o "1-3"</w:instrText>
            <w:fldChar w:fldCharType="separate"/>
          </w:r>
        </w:p>
        <w:p>
          <w:r>
            <w:fldChar w:fldCharType="end"/>
          </w:r>
        </w:p>
      </w:sdtContent>
    </w:sdt>
    <w:p>
      <w:r>
        <w:br/>
      </w:r>
    </w:p>
    <w:p>
      <w:pPr>
        <w:pStyle w:val="hh1"/>
      </w:pPr>
      <w:bookmarkStart w:name="title-and-table-of-content" w:id="1"/>
      <w:r>
        <w:rPr>
          <w:b w:val="false"/>
          <w:bCs w:val="false"/>
          <w:i w:val="false"/>
          <w:iCs w:val="false"/>
          <w:strike w:val="false"/>
        </w:rPr>
        <w:t xml:space="preserve">title and table of content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# this is sample document</w:t>
      </w:r>
      <w:r>
        <w:br/>
        <w:t xml:space="preserve">&lt;!-- word toc 3 "toc caption" --&gt;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The result is above.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#</w:t>
      </w:r>
      <w:r>
        <w:rPr>
          <w:b w:val="false"/>
          <w:bCs w:val="false"/>
          <w:i w:val="false"/>
          <w:iCs w:val="false"/>
          <w:strike w:val="false"/>
        </w:rPr>
        <w:t xml:space="preserve"> is for the document title.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The table of contents above is to level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3</w:t>
      </w:r>
      <w:r>
        <w:rPr>
          <w:b w:val="false"/>
          <w:bCs w:val="false"/>
          <w:i w:val="false"/>
          <w:iCs w:val="false"/>
          <w:strike w:val="false"/>
        </w:rPr>
        <w:t xml:space="preserve"> and the caption is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toc caption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This sample markdown is modified from the document of </w:t>
      </w:r>
      <w:hyperlink w:history="1" r:id="rIdl5xeumrtgojcawemw6ebs">
        <w:r>
          <w:t xml:space="preserve">markdown-it</w:t>
        </w:r>
      </w:hyperlink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hh1"/>
      </w:pPr>
      <w:bookmarkStart w:name="heading" w:id="1"/>
      <w:r>
        <w:rPr>
          <w:b w:val="false"/>
          <w:bCs w:val="false"/>
          <w:i w:val="false"/>
          <w:iCs w:val="false"/>
          <w:strike w:val="false"/>
        </w:rPr>
        <w:t xml:space="preserve">Heading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/>
      <w:r>
        <w:br/>
        <w:t xml:space="preserve">### Heading2</w:t>
      </w:r>
      <w:r>
        <w:br/>
      </w:r>
      <w:r>
        <w:br/>
        <w:t xml:space="preserve">#### Heading3</w:t>
      </w:r>
      <w:r>
        <w:br/>
      </w:r>
      <w:r>
        <w:br/>
        <w:t xml:space="preserve">##### Heading4</w:t>
      </w:r>
      <w:r>
        <w:br/>
      </w:r>
      <w:r>
        <w:br/>
        <w:t xml:space="preserve">###### Heading5</w:t>
      </w:r>
      <w:r>
        <w:br/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hh2"/>
      </w:pPr>
      <w:bookmarkStart w:name="heading2" w:id="1"/>
      <w:r>
        <w:rPr>
          <w:b w:val="false"/>
          <w:bCs w:val="false"/>
          <w:i w:val="false"/>
          <w:iCs w:val="false"/>
          <w:strike w:val="false"/>
        </w:rPr>
        <w:t xml:space="preserve">Heading2</w:t>
      </w:r>
      <w:bookmarkEnd w:id="1"/>
    </w:p>
    <w:p>
      <w:pPr>
        <w:pStyle w:val="hh3"/>
      </w:pPr>
      <w:bookmarkStart w:name="heading3" w:id="1"/>
      <w:r>
        <w:rPr>
          <w:b w:val="false"/>
          <w:bCs w:val="false"/>
          <w:i w:val="false"/>
          <w:iCs w:val="false"/>
          <w:strike w:val="false"/>
        </w:rPr>
        <w:t xml:space="preserve">Heading3</w:t>
      </w:r>
      <w:bookmarkEnd w:id="1"/>
    </w:p>
    <w:p>
      <w:pPr>
        <w:pStyle w:val="hh4"/>
      </w:pPr>
      <w:bookmarkStart w:name="heading4" w:id="1"/>
      <w:r>
        <w:rPr>
          <w:b w:val="false"/>
          <w:bCs w:val="false"/>
          <w:i w:val="false"/>
          <w:iCs w:val="false"/>
          <w:strike w:val="false"/>
        </w:rPr>
        <w:t xml:space="preserve">Heading4</w:t>
      </w:r>
      <w:bookmarkEnd w:id="1"/>
    </w:p>
    <w:p>
      <w:pPr>
        <w:pStyle w:val="hh5"/>
      </w:pPr>
      <w:bookmarkStart w:name="heading5" w:id="1"/>
      <w:r>
        <w:rPr>
          <w:b w:val="false"/>
          <w:bCs w:val="false"/>
          <w:i w:val="false"/>
          <w:iCs w:val="false"/>
          <w:strike w:val="false"/>
        </w:rPr>
        <w:t xml:space="preserve">Heading5</w:t>
      </w:r>
      <w:bookmarkEnd w:id="1"/>
    </w:p>
    <w:p>
      <w:pPr>
        <w:pStyle w:val="hh1"/>
      </w:pPr>
      <w:bookmarkStart w:name="horizontal-rules" w:id="1"/>
      <w:r>
        <w:rPr>
          <w:b w:val="false"/>
          <w:bCs w:val="false"/>
          <w:i w:val="false"/>
          <w:iCs w:val="false"/>
          <w:strike w:val="false"/>
        </w:rPr>
        <w:t xml:space="preserve">Horizontal Rules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___</w:t>
      </w:r>
      <w:r>
        <w:br/>
      </w:r>
      <w:r>
        <w:br/>
        <w:t xml:space="preserve">---</w:t>
      </w:r>
      <w:r>
        <w:br/>
      </w:r>
      <w:r>
        <w:br/>
        <w:t xml:space="preserve">***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Horizontal Rules does not work.</w:t>
      </w:r>
    </w:p>
    <w:p>
      <w:pPr>
        <w:pStyle w:val="hh1"/>
      </w:pPr>
      <w:bookmarkStart w:name="br" w:id="1"/>
      <w:r>
        <w:rPr>
          <w:b w:val="false"/>
          <w:bCs w:val="false"/>
          <w:i w:val="false"/>
          <w:iCs w:val="false"/>
          <w:strike w:val="false"/>
        </w:rPr>
        <w:t xml:space="preserve">BR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next line is `&lt;br&gt;`</w:t>
      </w:r>
      <w:r>
        <w:br/>
      </w:r>
      <w:r>
        <w:br/>
        <w:t xml:space="preserve">test&lt;BR&gt;</w:t>
      </w:r>
      <w:r>
        <w:br/>
      </w:r>
      <w:r>
        <w:br/>
        <w:t xml:space="preserve">&lt;BR&gt;</w:t>
      </w:r>
      <w:r>
        <w:br/>
      </w:r>
      <w:r>
        <w:br/>
        <w:t xml:space="preserve">upper line is `&lt;br&gt;`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next line is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&lt;br&gt;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test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upper line is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&lt;br&gt;</w:t>
      </w:r>
    </w:p>
    <w:p>
      <w:pPr>
        <w:pStyle w:val="hh1"/>
      </w:pPr>
      <w:bookmarkStart w:name="new-page" w:id="1"/>
      <w:r>
        <w:rPr>
          <w:b w:val="false"/>
          <w:bCs w:val="false"/>
          <w:i w:val="false"/>
          <w:iCs w:val="false"/>
          <w:strike w:val="false"/>
        </w:rPr>
        <w:t xml:space="preserve">new page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next line is `&lt;!-- word newPage --&gt;`</w:t>
      </w:r>
      <w:r>
        <w:br/>
      </w:r>
      <w:r>
        <w:br/>
        <w:t xml:space="preserve">&lt;!-- word newPage --&gt;</w:t>
      </w:r>
      <w:r>
        <w:br/>
      </w:r>
      <w:r>
        <w:br/>
        <w:t xml:space="preserve">upper line is `&lt;!-- word newPage --&gt;`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next line is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&lt;!-- word newPage --&gt;</w:t>
      </w:r>
    </w:p>
    <w:p>
      <w:pPr>
        <w:pStyle w:val="body1"/>
      </w:pPr>
      <w:r>
        <w:br w:type="page"/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upper line is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&lt;!-- word newPage --&gt;</w:t>
      </w:r>
    </w:p>
    <w:p>
      <w:pPr>
        <w:pStyle w:val="hh1"/>
      </w:pPr>
      <w:bookmarkStart w:name="typographic-replacements" w:id="1"/>
      <w:r>
        <w:rPr>
          <w:b w:val="false"/>
          <w:bCs w:val="false"/>
          <w:i w:val="false"/>
          <w:iCs w:val="false"/>
          <w:strike w:val="false"/>
        </w:rPr>
        <w:t xml:space="preserve">Typographic replacements</w:t>
      </w:r>
      <w:bookmarkEnd w:id="1"/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All @ are replaced to "\@" in </w:t>
      </w: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anonymous@com.com</w:t>
      </w:r>
    </w:p>
    <w:p>
      <w:pPr>
        <w:pStyle w:val="hh1"/>
      </w:pPr>
      <w:bookmarkStart w:name="emphasis" w:id="1"/>
      <w:r>
        <w:rPr>
          <w:b w:val="false"/>
          <w:bCs w:val="false"/>
          <w:i w:val="false"/>
          <w:iCs w:val="false"/>
          <w:strike w:val="false"/>
        </w:rPr>
        <w:t xml:space="preserve">Emphasis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**This is bold text**</w:t>
      </w:r>
      <w:r>
        <w:br/>
      </w:r>
      <w:r>
        <w:br/>
        <w:t xml:space="preserve">**This is bold text**</w:t>
      </w:r>
      <w:r>
        <w:br/>
      </w:r>
      <w:r>
        <w:br/>
        <w:t xml:space="preserve">_This is italic text_</w:t>
      </w:r>
      <w:r>
        <w:br/>
      </w:r>
      <w:r>
        <w:br/>
        <w:t xml:space="preserve">_This is italic text_</w:t>
      </w:r>
      <w:r>
        <w:br/>
      </w:r>
      <w:r>
        <w:br/>
        <w:t xml:space="preserve">~~Strikethrough~~</w:t>
      </w:r>
      <w:r>
        <w:br/>
      </w:r>
      <w:r>
        <w:br/>
        <w:t xml:space="preserve">2&lt;sup&gt;x&lt;/sup&gt;&lt;sub&gt;y&lt;/sub&gt;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This is bold text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This is bold text</w:t>
      </w:r>
    </w:p>
    <w:p>
      <w:pPr>
        <w:pStyle w:val="body1"/>
      </w:pPr>
      <w:r>
        <w:rPr>
          <w:b w:val="false"/>
          <w:bCs w:val="false"/>
          <w:i/>
          <w:iCs/>
          <w:strike w:val="false"/>
        </w:rPr>
        <w:t xml:space="preserve">This is italic text</w:t>
      </w:r>
    </w:p>
    <w:p>
      <w:pPr>
        <w:pStyle w:val="body1"/>
      </w:pPr>
      <w:r>
        <w:rPr>
          <w:b w:val="false"/>
          <w:bCs w:val="false"/>
          <w:i/>
          <w:iCs/>
          <w:strike w:val="false"/>
        </w:rPr>
        <w:t xml:space="preserve">This is italic text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/>
        </w:rPr>
        <w:t xml:space="preserve">Strikethrough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2</w:t>
      </w:r>
      <w:r>
        <w:rPr>
          <w:b w:val="false"/>
          <w:bCs w:val="false"/>
          <w:i w:val="false"/>
          <w:iCs w:val="false"/>
          <w:strike w:val="false"/>
          <w:vertAlign w:val="superscript"/>
        </w:rPr>
        <w:t xml:space="preserve">x</w:t>
      </w:r>
      <w:r>
        <w:rPr>
          <w:b w:val="false"/>
          <w:bCs w:val="false"/>
          <w:i w:val="false"/>
          <w:iCs w:val="false"/>
          <w:strike w:val="false"/>
          <w:vertAlign w:val="subscript"/>
        </w:rPr>
        <w:t xml:space="preserve">y</w:t>
      </w:r>
    </w:p>
    <w:p>
      <w:pPr>
        <w:pStyle w:val="hh1"/>
      </w:pPr>
      <w:bookmarkStart w:name="emphasis2" w:id="1"/>
      <w:r>
        <w:rPr>
          <w:b w:val="false"/>
          <w:bCs w:val="false"/>
          <w:i w:val="false"/>
          <w:iCs w:val="false"/>
          <w:strike w:val="false"/>
        </w:rPr>
        <w:t xml:space="preserve">Emphasis2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**This is bold text**</w:t>
      </w:r>
      <w:r>
        <w:br/>
        <w:t xml:space="preserve">**This is bold text**</w:t>
      </w:r>
      <w:r>
        <w:br/>
        <w:t xml:space="preserve">_This is italic text_</w:t>
      </w:r>
      <w:r>
        <w:br/>
        <w:t xml:space="preserve">_This is italic text_</w:t>
      </w:r>
      <w:r>
        <w:br/>
        <w:t xml:space="preserve">~~Strikethrough~~ </w:t>
      </w:r>
      <w:r>
        <w:br/>
        <w:t xml:space="preserve">2&lt;sup&gt;x&lt;/sup&gt;&lt;sub&gt;y&lt;/sub&gt;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This is bold text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/>
          <w:bCs/>
          <w:i w:val="false"/>
          <w:iCs w:val="false"/>
          <w:strike w:val="false"/>
        </w:rPr>
        <w:t xml:space="preserve">This is bold text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/>
          <w:iCs/>
          <w:strike w:val="false"/>
        </w:rPr>
        <w:t xml:space="preserve">This is italic text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/>
          <w:iCs/>
          <w:strike w:val="false"/>
        </w:rPr>
        <w:t xml:space="preserve">This is italic text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/>
        </w:rPr>
        <w:t xml:space="preserve">Strikethrough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2</w:t>
      </w:r>
      <w:r>
        <w:rPr>
          <w:b w:val="false"/>
          <w:bCs w:val="false"/>
          <w:i w:val="false"/>
          <w:iCs w:val="false"/>
          <w:strike w:val="false"/>
          <w:vertAlign w:val="superscript"/>
        </w:rPr>
        <w:t xml:space="preserve">x</w:t>
      </w:r>
      <w:r>
        <w:rPr>
          <w:b w:val="false"/>
          <w:bCs w:val="false"/>
          <w:i w:val="false"/>
          <w:iCs w:val="false"/>
          <w:strike w:val="false"/>
          <w:vertAlign w:val="subscript"/>
        </w:rPr>
        <w:t xml:space="preserve">y</w:t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Sometime Emphasis does not work. That time, please add some spaces between words.</w:t>
      </w:r>
    </w:p>
    <w:p>
      <w:pPr>
        <w:pStyle w:val="hh1"/>
      </w:pPr>
      <w:bookmarkStart w:name="blockquotes" w:id="1"/>
      <w:r>
        <w:rPr>
          <w:b w:val="false"/>
          <w:bCs w:val="false"/>
          <w:i w:val="false"/>
          <w:iCs w:val="false"/>
          <w:strike w:val="false"/>
        </w:rPr>
        <w:t xml:space="preserve">Blockquotes</w:t>
      </w:r>
      <w:bookmarkEnd w:id="1"/>
    </w:p>
    <w:p>
      <w:pPr>
        <w:pStyle w:val="note1"/>
      </w:pP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 does not support blockquote.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&gt; Blockquotes can also be nested...</w:t>
      </w:r>
      <w:r>
        <w:br/>
        <w:t xml:space="preserve">&gt;</w:t>
      </w:r>
      <w:r>
        <w:br/>
        <w:t xml:space="preserve">&gt; &gt; ...by using additional greater-than *signs* _right_ next to each other...</w:t>
      </w:r>
      <w:r>
        <w:br/>
        <w:t xml:space="preserve">&gt; &gt;</w:t>
      </w:r>
      <w:r>
        <w:br/>
        <w:t xml:space="preserve">&gt; &gt; * eeeeeeeee</w:t>
      </w:r>
      <w:r>
        <w:br/>
        <w:t xml:space="preserve">&gt; &gt; &gt; ...or with spaces between arrows.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Blockquotes can also be nested...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...by using additional greater-than </w:t>
      </w:r>
      <w:r>
        <w:rPr>
          <w:b w:val="false"/>
          <w:bCs w:val="false"/>
          <w:i/>
          <w:iCs/>
          <w:strike w:val="false"/>
        </w:rPr>
        <w:t xml:space="preserve">signs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/>
          <w:iCs/>
          <w:strike w:val="false"/>
        </w:rPr>
        <w:t xml:space="preserve">right</w:t>
      </w:r>
      <w:r>
        <w:rPr>
          <w:b w:val="false"/>
          <w:bCs w:val="false"/>
          <w:i w:val="false"/>
          <w:iCs w:val="false"/>
          <w:strike w:val="false"/>
        </w:rPr>
        <w:t xml:space="preserve"> next to each other...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eeeeeeeee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...or with spaces between arrows.</w:t>
      </w:r>
    </w:p>
    <w:p>
      <w:r>
        <w:t xml:space="preserve"> </w:t>
      </w:r>
    </w:p>
    <w:p>
      <w:pPr>
        <w:pStyle w:val="hh1"/>
      </w:pPr>
      <w:bookmarkStart w:name="lists-unordered" w:id="1"/>
      <w:r>
        <w:rPr>
          <w:b w:val="false"/>
          <w:bCs w:val="false"/>
          <w:i w:val="false"/>
          <w:iCs w:val="false"/>
          <w:strike w:val="false"/>
        </w:rPr>
        <w:t xml:space="preserve">Lists Unordered</w:t>
      </w:r>
      <w:bookmarkEnd w:id="1"/>
    </w:p>
    <w:p>
      <w:pPr>
        <w:pStyle w:val="note1"/>
      </w:pP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  supports only three layers.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- Create a list by starting a line with `+`, `-`, or `*`</w:t>
      </w:r>
      <w:r>
        <w:br/>
        <w:t xml:space="preserve">- Sub-lists are made by indenting 2 spaces:</w:t>
      </w:r>
      <w:r>
        <w:br/>
        <w:t xml:space="preserve">  - Marker character change forces new list start:</w:t>
      </w:r>
      <w:r>
        <w:br/>
        <w:t xml:space="preserve">    - Ac tristique libero volutpat at</w:t>
      </w:r>
      <w:r>
        <w:br/>
        <w:t xml:space="preserve">    * Facilisis in pretium nisl aliquet</w:t>
      </w:r>
      <w:r>
        <w:br/>
        <w:t xml:space="preserve">    - Nulla volutpat aliquam velit</w:t>
      </w:r>
      <w:r>
        <w:br/>
        <w:t xml:space="preserve">- Very easy!</w:t>
      </w:r>
      <w:r>
        <w:br/>
      </w:r>
      <w:r>
        <w:br/>
        <w:t xml:space="preserve">* look me [](#links) send you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Create a list by starting a line with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+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-</w:t>
      </w:r>
      <w:r>
        <w:rPr>
          <w:b w:val="false"/>
          <w:bCs w:val="false"/>
          <w:i w:val="false"/>
          <w:iCs w:val="false"/>
          <w:strike w:val="false"/>
        </w:rPr>
        <w:t xml:space="preserve">, or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*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Sub-lists are made by indenting 2 spaces: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Marker character change forces new list start: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Ac tristique libero volutpat at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Facilisis in pretium nisl aliquet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Nulla volutpat aliquam velit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Very easy!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look me </w:t>
      </w:r>
      <w:r>
        <w:t xml:space="preserve">[</w:t>
      </w:r>
      <w:r>
        <w:t xml:space="preserve">[</w:t>
      </w:r>
      <w:fldSimple w:instr=" REF links \w \h "/>
      <w:r>
        <w:t xml:space="preserve"> </w:t>
      </w:r>
      <w:fldSimple w:instr=" REF links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links \h "/>
      <w:r>
        <w:t xml:space="preserve">)</w:t>
      </w:r>
      <w:r>
        <w:t xml:space="preserve">]</w:t>
      </w:r>
      <w:r>
        <w:t xml:space="preserve">]</w:t>
      </w:r>
      <w:r>
        <w:rPr>
          <w:b w:val="false"/>
          <w:bCs w:val="false"/>
          <w:i w:val="false"/>
          <w:iCs w:val="false"/>
          <w:strike w:val="false"/>
        </w:rPr>
        <w:t xml:space="preserve"> send you</w:t>
      </w:r>
    </w:p>
    <w:p>
      <w:r>
        <w:t xml:space="preserve"> </w:t>
      </w:r>
    </w:p>
    <w:p>
      <w:pPr>
        <w:pStyle w:val="hh1"/>
      </w:pPr>
      <w:bookmarkStart w:name="lists-ordered" w:id="1"/>
      <w:r>
        <w:rPr>
          <w:b w:val="false"/>
          <w:bCs w:val="false"/>
          <w:i w:val="false"/>
          <w:iCs w:val="false"/>
          <w:strike w:val="false"/>
        </w:rPr>
        <w:t xml:space="preserve">Lists ordered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1. Lorem ipsum dolor sit amet</w:t>
      </w:r>
      <w:r>
        <w:br/>
        <w:t xml:space="preserve">2. Consectetur adipiscing elit</w:t>
      </w:r>
      <w:r>
        <w:br/>
        <w:t xml:space="preserve">3. Integer molestie lorem at massa</w:t>
      </w:r>
      <w:r>
        <w:br/>
      </w:r>
      <w:r>
        <w:br/>
        <w:t xml:space="preserve">4. You can use sequential numbers...</w:t>
      </w:r>
      <w:r>
        <w:br/>
        <w:t xml:space="preserve">5. ...or keep all the numbers as `1.`</w:t>
      </w:r>
      <w:r>
        <w:br/>
      </w:r>
      <w:r>
        <w:br/>
        <w:t xml:space="preserve">NOTE: **markdown to docx** does not support numbering with offset:</w:t>
      </w:r>
      <w:r>
        <w:br/>
      </w:r>
      <w:r>
        <w:br/>
        <w:t xml:space="preserve">57. foo</w:t>
      </w:r>
      <w:r>
        <w:br/>
        <w:t xml:space="preserve">1. bar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Lorem ipsum dolor sit amet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fffffa2</w:t>
      </w:r>
      <w:r>
        <w:rPr>
          <w:b w:val="false"/>
          <w:bCs w:val="false"/>
          <w:i w:val="false"/>
          <w:iCs w:val="false"/>
          <w:strike w:val="false"/>
          <w:vertAlign w:val="superscript"/>
        </w:rPr>
        <w:t xml:space="preserve">x</w:t>
      </w:r>
      <w:r>
        <w:rPr>
          <w:b w:val="false"/>
          <w:bCs w:val="false"/>
          <w:i w:val="false"/>
          <w:iCs w:val="false"/>
          <w:strike w:val="false"/>
          <w:vertAlign w:val="subscript"/>
        </w:rPr>
        <w:t xml:space="preserve">y</w:t>
      </w:r>
      <w:r>
        <w:rPr>
          <w:b w:val="false"/>
          <w:bCs w:val="false"/>
          <w:i w:val="false"/>
          <w:iCs w:val="false"/>
          <w:strike w:val="false"/>
        </w:rPr>
        <w:t xml:space="preserve">affff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Consectetur adipiscing elit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Integer molestie lorem at massa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You can use sequential numbers...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...or keep all the numbers as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1.</w:t>
      </w:r>
    </w:p>
    <w:p>
      <w:pPr>
        <w:pStyle w:val="note1"/>
      </w:pP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 does not support numbering with offset: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foo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bar</w:t>
      </w:r>
    </w:p>
    <w:p>
      <w:r>
        <w:t xml:space="preserve"> </w:t>
      </w:r>
    </w:p>
    <w:p>
      <w:pPr>
        <w:pStyle w:val="hh1"/>
      </w:pPr>
      <w:bookmarkStart w:name="lists-mixed" w:id="1"/>
      <w:r>
        <w:rPr>
          <w:b w:val="false"/>
          <w:bCs w:val="false"/>
          <w:i w:val="false"/>
          <w:iCs w:val="false"/>
          <w:strike w:val="false"/>
        </w:rPr>
        <w:t xml:space="preserve">Lists mixed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1.  ordered1</w:t>
      </w:r>
      <w:r>
        <w:br/>
        <w:t xml:space="preserve">    - unordered2</w:t>
      </w:r>
      <w:r>
        <w:br/>
        <w:t xml:space="preserve">        1. ordered3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ordered1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unordered2</w:t>
      </w:r>
    </w:p>
    <w:p>
      <w:pPr>
        <w:pStyle w:val="numList3"/>
      </w:pPr>
      <w:r>
        <w:rPr>
          <w:b w:val="false"/>
          <w:bCs w:val="false"/>
          <w:i w:val="false"/>
          <w:iCs w:val="false"/>
          <w:strike w:val="false"/>
        </w:rPr>
        <w:t xml:space="preserve">ordered3</w:t>
      </w:r>
    </w:p>
    <w:p>
      <w:r>
        <w:t xml:space="preserve"> </w:t>
      </w:r>
    </w:p>
    <w:p>
      <w:pPr>
        <w:pStyle w:val="hh1"/>
      </w:pPr>
      <w:bookmarkStart w:name="code" w:id="1"/>
      <w:r>
        <w:rPr>
          <w:b w:val="false"/>
          <w:bCs w:val="false"/>
          <w:i w:val="false"/>
          <w:iCs w:val="false"/>
          <w:strike w:val="false"/>
        </w:rPr>
        <w:t xml:space="preserve">Code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Inline `code`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Inline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code</w:t>
      </w:r>
    </w:p>
    <w:p>
      <w:pPr>
        <w:pStyle w:val="hh1"/>
      </w:pPr>
      <w:bookmarkStart w:name="indented-code" w:id="1"/>
      <w:r>
        <w:rPr>
          <w:b w:val="false"/>
          <w:bCs w:val="false"/>
          <w:i w:val="false"/>
          <w:iCs w:val="false"/>
          <w:strike w:val="false"/>
        </w:rPr>
        <w:t xml:space="preserve">Indented code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    // Some comments</w:t>
      </w:r>
      <w:r>
        <w:br/>
        <w:t xml:space="preserve">    line 1 of code</w:t>
      </w:r>
      <w:r>
        <w:br/>
        <w:t xml:space="preserve">    line 2 of code</w:t>
      </w:r>
      <w:r>
        <w:br/>
        <w:t xml:space="preserve">    line 3 of code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code"/>
      </w:pPr>
      <w:r>
        <w:t xml:space="preserve">// Some comments</w:t>
      </w:r>
      <w:r>
        <w:br/>
        <w:t xml:space="preserve">line 1 of code</w:t>
      </w:r>
      <w:r>
        <w:br/>
        <w:t xml:space="preserve">line 2 of code</w:t>
      </w:r>
      <w:r>
        <w:br/>
        <w:t xml:space="preserve">line 3 of code</w:t>
      </w:r>
    </w:p>
    <w:p>
      <w:pPr>
        <w:pStyle w:val="hh1"/>
      </w:pPr>
      <w:bookmarkStart w:name="block-code-syntax-highlighting" w:id="1"/>
      <w:r>
        <w:rPr>
          <w:b w:val="false"/>
          <w:bCs w:val="false"/>
          <w:i w:val="false"/>
          <w:iCs w:val="false"/>
          <w:strike w:val="false"/>
        </w:rPr>
        <w:t xml:space="preserve">Block code syntax highlighting</w:t>
      </w:r>
      <w:bookmarkEnd w:id="1"/>
    </w:p>
    <w:p>
      <w:pPr>
        <w:pStyle w:val="note1"/>
      </w:pP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 does not support Syntax highlighting.</w:t>
      </w:r>
    </w:p>
    <w:p>
      <w:pPr>
        <w:pStyle w:val="code"/>
      </w:pPr>
      <w:r>
        <w:t xml:space="preserve">var foo = function (bar) {</w:t>
      </w:r>
      <w:r>
        <w:br/>
        <w:t xml:space="preserve">  return bar++;</w:t>
      </w:r>
      <w:r>
        <w:br/>
        <w:t xml:space="preserve">};</w:t>
      </w:r>
      <w:r>
        <w:br/>
        <w:t xml:space="preserve">console.log(foo(5));</w:t>
      </w:r>
    </w:p>
    <w:p>
      <w:pPr>
        <w:pStyle w:val="hh1"/>
      </w:pPr>
      <w:bookmarkStart w:name="tables" w:id="1"/>
      <w:r>
        <w:rPr>
          <w:b w:val="false"/>
          <w:bCs w:val="false"/>
          <w:i w:val="false"/>
          <w:iCs w:val="false"/>
          <w:strike w:val="false"/>
        </w:rPr>
        <w:t xml:space="preserve">Tables</w:t>
      </w:r>
      <w:bookmarkEnd w:id="1"/>
    </w:p>
    <w:p>
      <w:pPr>
        <w:pStyle w:val="hh2"/>
      </w:pPr>
      <w:bookmarkStart w:name="normal-table" w:id="1"/>
      <w:r>
        <w:rPr>
          <w:b w:val="false"/>
          <w:bCs w:val="false"/>
          <w:i w:val="false"/>
          <w:iCs w:val="false"/>
          <w:strike w:val="false"/>
        </w:rPr>
        <w:t xml:space="preserve">normal table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| data1-1 | data1-2                 |</w:t>
      </w:r>
      <w:r>
        <w:br/>
        <w:t xml:space="preserve">| ------- | ----------------------- |</w:t>
      </w:r>
      <w:r>
        <w:br/>
        <w:t xml:space="preserve">| data2-1 | data2-2                 |</w:t>
      </w:r>
      <w:r>
        <w:br/>
        <w:t xml:space="preserve">| data3-1 | data3-2                 |</w:t>
      </w:r>
      <w:r>
        <w:br/>
        <w:t xml:space="preserve">| data4-1 | data4-2            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</w:t>
            </w:r>
          </w:p>
        </w:tc>
      </w:tr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</w:tc>
      </w:tr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data4-2</w:t>
            </w:r>
          </w:p>
        </w:tc>
      </w:tr>
    </w:tbl>
    <w:p>
      <w:r>
        <w:t xml:space="preserve"> </w:t>
      </w:r>
    </w:p>
    <w:p>
      <w:pPr>
        <w:pStyle w:val="hh2"/>
      </w:pPr>
      <w:bookmarkStart w:name="merge-cells-no1" w:id="1"/>
      <w:r>
        <w:rPr>
          <w:b w:val="false"/>
          <w:bCs w:val="false"/>
          <w:i w:val="false"/>
          <w:iCs w:val="false"/>
          <w:strike w:val="false"/>
        </w:rPr>
        <w:t xml:space="preserve">merge cells No.1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cell(3,1) and cell(4,2) are merged.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&lt;!-- word tableParam emptyMerge On --&gt;</w:t>
      </w:r>
      <w:r>
        <w:br/>
      </w:r>
      <w:r>
        <w:br/>
        <w:t xml:space="preserve">| data1-1 | data1-2                 |</w:t>
      </w:r>
      <w:r>
        <w:br/>
        <w:t xml:space="preserve">| ------- | ----------------------- |</w:t>
      </w:r>
      <w:r>
        <w:br/>
        <w:t xml:space="preserve">| data2-1 | data2-2                 |</w:t>
      </w:r>
      <w:r>
        <w:br/>
        <w:t xml:space="preserve">|         | data3-2                 |</w:t>
      </w:r>
      <w:r>
        <w:br/>
        <w:t xml:space="preserve">| data4-1 |                    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50%"/>
            <w:gridSpan w:val="1"/>
            <w:vMerge w:val="restart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</w:t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pct" w:w="50%"/>
            <w:gridSpan w:val="1"/>
            <w:vMerge w:val="restart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</w:tc>
      </w:tr>
      <w:tr>
        <w:tc>
          <w:tcPr>
            <w:tcW w:type="pct" w:w="50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gridSpan w:val="1"/>
            <w:vMerge w:val="continue"/>
          </w:tcPr>
          <w:p/>
        </w:tc>
      </w:tr>
    </w:tbl>
    <w:p>
      <w:r>
        <w:t xml:space="preserve"> </w:t>
      </w:r>
    </w:p>
    <w:p>
      <w:pPr>
        <w:pStyle w:val="hh2"/>
      </w:pPr>
      <w:bookmarkStart w:name="merge-cells-no2" w:id="1"/>
      <w:r>
        <w:rPr>
          <w:b w:val="false"/>
          <w:bCs w:val="false"/>
          <w:i w:val="false"/>
          <w:iCs w:val="false"/>
          <w:strike w:val="false"/>
        </w:rPr>
        <w:t xml:space="preserve">merge cells No.2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&lt;!-- word tableParam emptyMerge On --&gt;</w:t>
      </w:r>
      <w:r>
        <w:br/>
      </w:r>
      <w:r>
        <w:br/>
        <w:t xml:space="preserve">cell(4,2) is not merged. (comment cell)</w:t>
      </w:r>
      <w:r>
        <w:br/>
      </w:r>
      <w:r>
        <w:br/>
        <w:t xml:space="preserve">| data1-1 | data1-2                 |</w:t>
      </w:r>
      <w:r>
        <w:br/>
        <w:t xml:space="preserve">| ------- | ----------------------- |</w:t>
      </w:r>
      <w:r>
        <w:br/>
        <w:t xml:space="preserve">| data2-1 | data2-2                 |</w:t>
      </w:r>
      <w:r>
        <w:br/>
        <w:t xml:space="preserve">|         | data3-2                 |</w:t>
      </w:r>
      <w:r>
        <w:br/>
        <w:t xml:space="preserve">| data4-1 | &lt;!-- not merged --&gt;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cell(4,2) is not merged. (comment cell)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54.545454545454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45.4545454545454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54.54545454545454%"/>
            <w:gridSpan w:val="1"/>
            <w:vMerge w:val="restart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45.4545454545454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</w:t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tcW w:type="pct" w:w="45.4545454545454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</w:tc>
      </w:tr>
      <w:tr>
        <w:tc>
          <w:tcPr>
            <w:tcW w:type="pct" w:w="54.5454545454545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45.45454545454545%"/>
            <w:gridSpan w:val="1"/>
          </w:tcPr>
          <w:p>
            <w:pPr>
              <w:jc w:val="left"/>
            </w:pPr>
          </w:p>
        </w:tc>
      </w:tr>
    </w:tbl>
    <w:p>
      <w:r>
        <w:t xml:space="preserve"> </w:t>
      </w:r>
    </w:p>
    <w:p>
      <w:pPr>
        <w:pStyle w:val="hh2"/>
      </w:pPr>
      <w:bookmarkStart w:name="table-with-emphasis" w:id="1"/>
      <w:r>
        <w:rPr>
          <w:b w:val="false"/>
          <w:bCs w:val="false"/>
          <w:i w:val="false"/>
          <w:iCs w:val="false"/>
          <w:strike w:val="false"/>
        </w:rPr>
        <w:t xml:space="preserve">table with emphasis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| data1-1 | data1-2                   |</w:t>
      </w:r>
      <w:r>
        <w:br/>
        <w:t xml:space="preserve">| ------- | --------------------  --- |</w:t>
      </w:r>
      <w:r>
        <w:br/>
        <w:t xml:space="preserve">| data2-1 | _This is italic text_     |</w:t>
      </w:r>
      <w:r>
        <w:br/>
        <w:t xml:space="preserve">|         | 2&lt;sup&gt;x&lt;/sup&gt;&lt;sub&gt;y&lt;/sub&gt; |</w:t>
      </w:r>
      <w:r>
        <w:br/>
        <w:t xml:space="preserve">| data4-1 | **This is bold text**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31.5789473684210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68.4210526315789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31.5789473684210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68.4210526315789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trike w:val="false"/>
              </w:rPr>
              <w:t xml:space="preserve">This is italic text</w:t>
            </w:r>
          </w:p>
        </w:tc>
      </w:tr>
      <w:tr>
        <w:tc>
          <w:tcPr>
            <w:tcW w:type="pct" w:w="31.57894736842105%"/>
            <w:gridSpan w:val="1"/>
          </w:tcPr>
          <w:p/>
        </w:tc>
        <w:tc>
          <w:tcPr>
            <w:tcW w:type="pct" w:w="68.4210526315789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vertAlign w:val="superscript"/>
              </w:rPr>
              <w:t xml:space="preserve"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vertAlign w:val="subscript"/>
              </w:rPr>
              <w:t xml:space="preserve">y</w:t>
            </w:r>
          </w:p>
        </w:tc>
      </w:tr>
      <w:tr>
        <w:tc>
          <w:tcPr>
            <w:tcW w:type="pct" w:w="31.5789473684210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68.42105263157895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This is bold text</w:t>
            </w:r>
          </w:p>
        </w:tc>
      </w:tr>
    </w:tbl>
    <w:p>
      <w:r>
        <w:t xml:space="preserve"> </w:t>
      </w:r>
    </w:p>
    <w:p>
      <w:pPr>
        <w:pStyle w:val="hh2"/>
      </w:pPr>
      <w:bookmarkStart w:name="table-column-width" w:id="1"/>
      <w:r>
        <w:rPr>
          <w:b w:val="false"/>
          <w:bCs w:val="false"/>
          <w:i w:val="false"/>
          <w:iCs w:val="false"/>
          <w:strike w:val="false"/>
        </w:rPr>
        <w:t xml:space="preserve">table column width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&lt;!-- word tableParam cols 2,1 --&gt;</w:t>
      </w:r>
      <w:r>
        <w:br/>
        <w:t xml:space="preserve">&lt;!-- word tableParam emptyMerge On --&gt;</w:t>
      </w:r>
      <w:r>
        <w:br/>
        <w:t xml:space="preserve">| data1-1 | data1-2                 |</w:t>
      </w:r>
      <w:r>
        <w:br/>
        <w:t xml:space="preserve">| ------- | ----------------------- |</w:t>
      </w:r>
      <w:r>
        <w:br/>
        <w:t xml:space="preserve">| data2-1 | data2-2                 |</w:t>
      </w:r>
      <w:r>
        <w:br/>
        <w:t xml:space="preserve">| data3-1 | data3-2                 |</w:t>
      </w:r>
      <w:r>
        <w:br/>
        <w:t xml:space="preserve">| data4-1 | data4-2            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66.666666666666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33.3333333333333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66.666666666666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33.3333333333333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</w:t>
            </w:r>
          </w:p>
        </w:tc>
      </w:tr>
      <w:tr>
        <w:tc>
          <w:tcPr>
            <w:tcW w:type="pct" w:w="66.666666666666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data3-1</w:t>
            </w:r>
          </w:p>
        </w:tc>
        <w:tc>
          <w:tcPr>
            <w:tcW w:type="pct" w:w="33.3333333333333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</w:tc>
      </w:tr>
      <w:tr>
        <w:tc>
          <w:tcPr>
            <w:tcW w:type="pct" w:w="66.6666666666666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33.3333333333333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data4-2</w:t>
            </w:r>
          </w:p>
        </w:tc>
      </w:tr>
    </w:tbl>
    <w:p>
      <w:r>
        <w:t xml:space="preserve"> </w:t>
      </w:r>
    </w:p>
    <w:p>
      <w:pPr>
        <w:pStyle w:val="hh2"/>
      </w:pPr>
      <w:bookmarkStart w:name="right-aligned-and-rows-merge" w:id="1"/>
      <w:r>
        <w:rPr>
          <w:b w:val="false"/>
          <w:bCs w:val="false"/>
          <w:i w:val="false"/>
          <w:iCs w:val="false"/>
          <w:strike w:val="false"/>
        </w:rPr>
        <w:t xml:space="preserve">Right aligned and rows merge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&lt;!-- word tableParam cols 1,3 --&gt;</w:t>
      </w:r>
      <w:r>
        <w:br/>
        <w:t xml:space="preserve">&lt;!-- word tableParam rowMerge 3-4 --&gt;</w:t>
      </w:r>
      <w:r>
        <w:br/>
        <w:t xml:space="preserve">| data1-1 | data1-2                 |</w:t>
      </w:r>
      <w:r>
        <w:br/>
        <w:t xml:space="preserve">| -------:| -----------------------:|</w:t>
      </w:r>
      <w:r>
        <w:br/>
        <w:t xml:space="preserve">| data2-1 | data2-2 XXXXX           |</w:t>
      </w:r>
      <w:r>
        <w:br/>
        <w:t xml:space="preserve">| data3-1 | data3-2                 |</w:t>
      </w:r>
      <w:r>
        <w:br/>
        <w:t xml:space="preserve">| data4-1 | data4-2            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7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 XXXXX</w:t>
            </w:r>
          </w:p>
        </w:tc>
      </w:tr>
      <w:tr>
        <w:tc>
          <w:tcPr>
            <w:tcW w:type="pct" w:w="25%"/>
            <w:gridSpan w:val="1"/>
            <w:vMerge w:val="restart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data3-1</w:t>
            </w:r>
          </w:p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75%"/>
            <w:gridSpan w:val="1"/>
            <w:vMerge w:val="restart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data4-2</w:t>
            </w:r>
          </w:p>
        </w:tc>
      </w:tr>
      <w:tr>
        <w:tc>
          <w:tcPr>
            <w:gridSpan w:val="1"/>
            <w:vMerge w:val="continue"/>
          </w:tcPr>
          <w:p/>
        </w:tc>
        <w:tc>
          <w:tcPr>
            <w:gridSpan w:val="1"/>
            <w:vMerge w:val="continue"/>
          </w:tcPr>
          <w:p/>
        </w:tc>
      </w:tr>
    </w:tbl>
    <w:p>
      <w:r>
        <w:t xml:space="preserve"> </w:t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aligned is not worked</w:t>
      </w:r>
    </w:p>
    <w:p>
      <w:pPr>
        <w:pStyle w:val="hh2"/>
      </w:pPr>
      <w:bookmarkStart w:name="table-with-new-line" w:id="1"/>
      <w:r>
        <w:rPr>
          <w:b w:val="false"/>
          <w:bCs w:val="false"/>
          <w:i w:val="false"/>
          <w:iCs w:val="false"/>
          <w:strike w:val="false"/>
        </w:rPr>
        <w:t xml:space="preserve">table with new line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| data1-1 | data1-2                 |</w:t>
      </w:r>
      <w:r>
        <w:br/>
        <w:t xml:space="preserve">| ------- | ----------------------- |</w:t>
      </w:r>
      <w:r>
        <w:br/>
        <w:t xml:space="preserve">| data2-1 | data2-2                 |</w:t>
      </w:r>
      <w:r>
        <w:br/>
        <w:t xml:space="preserve">| data3-1 | data3-2&lt;bR&gt;data3-2-2    |</w:t>
      </w:r>
      <w:r>
        <w:br/>
        <w:t xml:space="preserve">| data4-1 | data4-2                 |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tbl>
      <w:tblPr>
        <w:tblStyle w:val="styleN"/>
        <w:tblW w:type="pct" w:w="9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tcW w:type="pct" w:w="46.1538461538461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data1-1</w:t>
            </w:r>
          </w:p>
        </w:tc>
        <w:tc>
          <w:tcPr>
            <w:tcW w:type="pct" w:w="53.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data1-2</w:t>
            </w:r>
          </w:p>
        </w:tc>
      </w:tr>
      <w:tr>
        <w:tc>
          <w:tcPr>
            <w:tcW w:type="pct" w:w="46.1538461538461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data2-1</w:t>
            </w:r>
          </w:p>
        </w:tc>
        <w:tc>
          <w:tcPr>
            <w:tcW w:type="pct" w:w="53.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data2-2</w:t>
            </w:r>
          </w:p>
        </w:tc>
      </w:tr>
      <w:tr>
        <w:tc>
          <w:tcPr>
            <w:tcW w:type="pct" w:w="46.1538461538461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data3-1</w:t>
            </w:r>
          </w:p>
        </w:tc>
        <w:tc>
          <w:tcPr>
            <w:tcW w:type="pct" w:w="53.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</w:t>
            </w:r>
          </w:p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data3-2-2</w:t>
            </w:r>
          </w:p>
        </w:tc>
      </w:tr>
      <w:tr>
        <w:tc>
          <w:tcPr>
            <w:tcW w:type="pct" w:w="46.1538461538461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data4-1</w:t>
            </w:r>
          </w:p>
        </w:tc>
        <w:tc>
          <w:tcPr>
            <w:tcW w:type="pct" w:w="53.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data4-2</w:t>
            </w:r>
          </w:p>
        </w:tc>
      </w:tr>
    </w:tbl>
    <w:p>
      <w:r>
        <w:t xml:space="preserve"> </w:t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does not work</w:t>
      </w:r>
    </w:p>
    <w:p>
      <w:pPr>
        <w:pStyle w:val="hh1"/>
      </w:pPr>
      <w:bookmarkStart w:name="links" w:id="1"/>
      <w:r>
        <w:rPr>
          <w:b w:val="false"/>
          <w:bCs w:val="false"/>
          <w:i w:val="false"/>
          <w:iCs w:val="false"/>
          <w:strike w:val="false"/>
        </w:rPr>
        <w:t xml:space="preserve">Links</w:t>
      </w:r>
      <w:bookmarkEnd w:id="1"/>
    </w:p>
    <w:p>
      <w:pPr>
        <w:pStyle w:val="hh2"/>
      </w:pPr>
      <w:bookmarkStart w:name="cross-reference-in-a-docx" w:id="1"/>
      <w:r>
        <w:rPr>
          <w:b w:val="false"/>
          <w:bCs w:val="false"/>
          <w:i w:val="false"/>
          <w:iCs w:val="false"/>
          <w:strike w:val="false"/>
        </w:rPr>
        <w:t xml:space="preserve">cross reference in a docx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### refs1</w:t>
      </w:r>
      <w:r>
        <w:br/>
      </w:r>
      <w:r>
        <w:br/>
        <w:t xml:space="preserve">### refs2 with space</w:t>
      </w:r>
      <w:r>
        <w:br/>
      </w:r>
      <w:r>
        <w:br/>
        <w:t xml:space="preserve">* look me [refs1](#refs1) send you</w:t>
      </w:r>
      <w:r>
        <w:br/>
        <w:t xml:space="preserve">* look me [refs2 with space](#refs2-with-space) send you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hh2"/>
      </w:pPr>
      <w:bookmarkStart w:name="refs1" w:id="1"/>
      <w:r>
        <w:rPr>
          <w:b w:val="false"/>
          <w:bCs w:val="false"/>
          <w:i w:val="false"/>
          <w:iCs w:val="false"/>
          <w:strike w:val="false"/>
        </w:rPr>
        <w:t xml:space="preserve">refs1</w:t>
      </w:r>
      <w:bookmarkEnd w:id="1"/>
    </w:p>
    <w:p>
      <w:pPr>
        <w:pStyle w:val="hh2"/>
      </w:pPr>
      <w:bookmarkStart w:name="refs2-with-space" w:id="1"/>
      <w:r>
        <w:rPr>
          <w:b w:val="false"/>
          <w:bCs w:val="false"/>
          <w:i w:val="false"/>
          <w:iCs w:val="false"/>
          <w:strike w:val="false"/>
        </w:rPr>
        <w:t xml:space="preserve">refs2 with space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look me </w:t>
      </w:r>
      <w:r>
        <w:t xml:space="preserve">[</w:t>
      </w:r>
      <w:r>
        <w:t xml:space="preserve">[</w:t>
      </w:r>
      <w:fldSimple w:instr=" REF refs1 \w \h "/>
      <w:r>
        <w:t xml:space="preserve"> </w:t>
      </w:r>
      <w:fldSimple w:instr=" REF refs1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refs1 \h "/>
      <w:r>
        <w:t xml:space="preserve">)</w:t>
      </w:r>
      <w:r>
        <w:t xml:space="preserve">]</w:t>
      </w:r>
      <w:r>
        <w:t xml:space="preserve">]</w:t>
      </w:r>
      <w:r>
        <w:rPr>
          <w:b w:val="false"/>
          <w:bCs w:val="false"/>
          <w:i w:val="false"/>
          <w:iCs w:val="false"/>
          <w:strike w:val="false"/>
        </w:rPr>
        <w:t xml:space="preserve"> send you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look me </w:t>
      </w:r>
      <w:r>
        <w:t xml:space="preserve">[</w:t>
      </w:r>
      <w:r>
        <w:t xml:space="preserve">[</w:t>
      </w:r>
      <w:fldSimple w:instr=" REF refs2-with-space \w \h "/>
      <w:r>
        <w:t xml:space="preserve"> </w:t>
      </w:r>
      <w:fldSimple w:instr=" REF refs2-with-space \h "/>
      <w:r>
        <w:t xml:space="preserve"> </w:t>
      </w:r>
      <w:r>
        <w:t xml:space="preserve">(</w:t>
      </w:r>
      <w:r>
        <w:t xml:space="preserve">p</w:t>
      </w:r>
      <w:r>
        <w:t xml:space="preserve">.</w:t>
      </w:r>
      <w:fldSimple w:instr=" PAGEREF refs2-with-space \h "/>
      <w:r>
        <w:t xml:space="preserve">)</w:t>
      </w:r>
      <w:r>
        <w:t xml:space="preserve">]</w:t>
      </w:r>
      <w:r>
        <w:t xml:space="preserve">]</w:t>
      </w:r>
      <w:r>
        <w:rPr>
          <w:b w:val="false"/>
          <w:bCs w:val="false"/>
          <w:i w:val="false"/>
          <w:iCs w:val="false"/>
          <w:strike w:val="false"/>
        </w:rPr>
        <w:t xml:space="preserve"> send you</w:t>
      </w:r>
    </w:p>
    <w:p>
      <w:r>
        <w:t xml:space="preserve"> </w:t>
      </w:r>
    </w:p>
    <w:p>
      <w:pPr>
        <w:pStyle w:val="hh2"/>
      </w:pPr>
      <w:bookmarkStart w:name="normal-link" w:id="1"/>
      <w:r>
        <w:rPr>
          <w:b w:val="false"/>
          <w:bCs w:val="false"/>
          <w:i w:val="false"/>
          <w:iCs w:val="false"/>
          <w:strike w:val="false"/>
        </w:rPr>
        <w:t xml:space="preserve">normal link</w:t>
      </w:r>
      <w:bookmarkEnd w:id="1"/>
    </w:p>
    <w:p>
      <w:pPr>
        <w:pStyle w:val="code"/>
      </w:pPr>
      <w:r>
        <w:t xml:space="preserve">look you [link text](http://dev.nodeca.com) see me</w:t>
      </w:r>
      <w:r>
        <w:br/>
      </w:r>
      <w:r>
        <w:br/>
        <w:t xml:space="preserve">Jason Campbell &lt;jasoncampbell\@google.com&gt; (http://twitter.com/jxson)</w:t>
      </w:r>
      <w:r>
        <w:br/>
      </w:r>
      <w:r>
        <w:br/>
        <w:t xml:space="preserve">* [link with title](http://nodeca.github.io/pica/demo/ "title text!")</w:t>
      </w:r>
      <w:r>
        <w:br/>
      </w:r>
      <w:r>
        <w:br/>
        <w:t xml:space="preserve">* Autoconverted link https://github.com/nodeca/pica (enable linkify to see)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look you </w:t>
      </w:r>
      <w:hyperlink w:history="1" r:id="rIdoqrexkollbq7eualf2dvi">
        <w:r>
          <w:t xml:space="preserve">link text</w:t>
        </w:r>
      </w:hyperlink>
      <w:r>
        <w:rPr>
          <w:b w:val="false"/>
          <w:bCs w:val="false"/>
          <w:i w:val="false"/>
          <w:iCs w:val="false"/>
          <w:strike w:val="false"/>
        </w:rPr>
        <w:t xml:space="preserve"> see me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Jason Campbell &lt;jasoncampbell@google.com&gt; (</w:t>
      </w:r>
      <w:hyperlink w:history="1" r:id="rIdhjfv2rsg_c_s_7clvnici">
        <w:r>
          <w:t xml:space="preserve">http://twitter.com/jxson</w:t>
        </w:r>
      </w:hyperlink>
      <w:r>
        <w:rPr>
          <w:b w:val="false"/>
          <w:bCs w:val="false"/>
          <w:i w:val="false"/>
          <w:iCs w:val="false"/>
          <w:strike w:val="false"/>
        </w:rPr>
        <w:t xml:space="preserve">)</w:t>
      </w:r>
    </w:p>
    <w:p>
      <w:pPr>
        <w:pStyle w:val="nList1"/>
      </w:pPr>
      <w:hyperlink w:history="1" r:id="rIdfewzwkwx8onu-bdgphflw">
        <w:r>
          <w:t xml:space="preserve">link with title</w:t>
        </w:r>
      </w:hyperlink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Autoconverted link </w:t>
      </w:r>
      <w:hyperlink w:history="1" r:id="rIdpccxyx3lynrf9-4zd5ik3">
        <w:r>
          <w:t xml:space="preserve">https://github.com/nodeca/pica</w:t>
        </w:r>
      </w:hyperlink>
      <w:r>
        <w:rPr>
          <w:b w:val="false"/>
          <w:bCs w:val="false"/>
          <w:i w:val="false"/>
          <w:iCs w:val="false"/>
          <w:strike w:val="false"/>
        </w:rPr>
        <w:t xml:space="preserve"> (enable linkify to see)</w:t>
      </w:r>
    </w:p>
    <w:p>
      <w:r>
        <w:t xml:space="preserve"> </w:t>
      </w:r>
    </w:p>
    <w:p>
      <w:pPr>
        <w:pStyle w:val="hh1"/>
      </w:pPr>
      <w:bookmarkStart w:name="images" w:id="1"/>
      <w:r>
        <w:rPr>
          <w:b w:val="false"/>
          <w:bCs w:val="false"/>
          <w:i w:val="false"/>
          <w:iCs w:val="false"/>
          <w:strike w:val="false"/>
        </w:rPr>
        <w:t xml:space="preserve">Images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![logo](./markdown2docx.png)</w:t>
      </w:r>
      <w:r>
        <w:br/>
      </w:r>
      <w:r>
        <w:br/>
        <w:t xml:space="preserve">This extension logo is  ![logo](./markdown2docx.png) 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sorry no image.</w:t>
      </w:r>
    </w:p>
    <w:p>
      <w:pPr>
        <w:pStyle w:val="note1"/>
      </w:pPr>
      <w:r>
        <w:rPr>
          <w:b/>
          <w:bCs/>
          <w:i w:val="false"/>
          <w:iCs w:val="false"/>
          <w:strike w:val="false"/>
        </w:rPr>
        <w:t xml:space="preserve">markdown to docx</w:t>
      </w:r>
      <w:r>
        <w:rPr>
          <w:b w:val="false"/>
          <w:bCs w:val="false"/>
          <w:i w:val="false"/>
          <w:iCs w:val="false"/>
          <w:strike w:val="false"/>
        </w:rPr>
        <w:t xml:space="preserve">  supports only image files.</w:t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Inline images do not work well.</w:t>
      </w:r>
    </w:p>
    <w:p>
      <w:pPr>
        <w:pStyle w:val="hh1"/>
      </w:pPr>
      <w:bookmarkStart w:name="math" w:id="1"/>
      <w:r>
        <w:rPr>
          <w:b w:val="false"/>
          <w:bCs w:val="false"/>
          <w:i w:val="false"/>
          <w:iCs w:val="false"/>
          <w:strike w:val="false"/>
        </w:rPr>
        <w:t xml:space="preserve">Math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This sentence uses dollar sign delimiters to show math inline: $\sqrt{3x-1}+(1+x)^2$  `$\sqrt{3x-1}+(1+x)^2$`</w:t>
      </w:r>
      <w:r>
        <w:br/>
      </w:r>
      <w:r>
        <w:br/>
        <w:t xml:space="preserve">$\sqrt{3x-1}+(1+x)^2$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This sentence uses dollar sign delimiters to show math inline: </w:t>
      </w:r>
      <w:r>
        <w:drawing>
          <wp:inline distT="0" distB="0" distL="0" distR="0">
            <wp:extent cx="1085850" cy="16192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 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$\sqrt{3x-1}+(1+x)^2$</w:t>
      </w:r>
    </w:p>
    <w:p>
      <w:pPr>
        <w:pStyle w:val="body1"/>
      </w:pPr>
      <w:r>
        <w:drawing>
          <wp:inline distT="0" distB="0" distL="0" distR="0">
            <wp:extent cx="1085850" cy="16192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math works so so.</w:t>
      </w:r>
    </w:p>
    <w:p>
      <w:pPr>
        <w:pStyle w:val="hh1"/>
      </w:pPr>
      <w:bookmarkStart w:name="admonition" w:id="1"/>
      <w:r>
        <w:rPr>
          <w:b w:val="false"/>
          <w:bCs w:val="false"/>
          <w:i w:val="false"/>
          <w:iCs w:val="false"/>
          <w:strike w:val="false"/>
        </w:rPr>
        <w:t xml:space="preserve">Admonition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markdown</w:t>
      </w:r>
    </w:p>
    <w:p>
      <w:pPr>
        <w:pStyle w:val="code"/>
      </w:pPr>
      <w:r>
        <w:t xml:space="preserve">NOTE: admonition note.</w:t>
      </w:r>
      <w:r>
        <w:br/>
      </w:r>
      <w:r>
        <w:br/>
        <w:t xml:space="preserve">WARNING: admonition warning.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result</w:t>
      </w:r>
    </w:p>
    <w:p>
      <w:pPr>
        <w:pStyle w:val="note1"/>
      </w:pPr>
      <w:r>
        <w:rPr>
          <w:b w:val="false"/>
          <w:bCs w:val="false"/>
          <w:i w:val="false"/>
          <w:iCs w:val="false"/>
          <w:strike w:val="false"/>
        </w:rPr>
        <w:t xml:space="preserve">admonition note.</w:t>
      </w:r>
    </w:p>
    <w:p>
      <w:pPr>
        <w:pStyle w:val="warn1"/>
      </w:pPr>
      <w:r>
        <w:rPr>
          <w:b w:val="false"/>
          <w:bCs w:val="false"/>
          <w:i w:val="false"/>
          <w:iCs w:val="false"/>
          <w:strike w:val="false"/>
        </w:rPr>
        <w:t xml:space="preserve">admonition warning.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this is sample document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qd4madmujqksbjvksbr39.png"/><Relationship Id="rId16" Type="http://schemas.openxmlformats.org/officeDocument/2006/relationships/image" Target="media/kh4s24u13exsn14mu-89u.png"/><Relationship Id="rIdl5xeumrtgojcawemw6ebs" Type="http://schemas.openxmlformats.org/officeDocument/2006/relationships/hyperlink" Target="https://markdown-it.github.io/" TargetMode="External"/><Relationship Id="rIdoqrexkollbq7eualf2dvi" Type="http://schemas.openxmlformats.org/officeDocument/2006/relationships/hyperlink" Target="http://dev.nodeca.com" TargetMode="External"/><Relationship Id="rIdhjfv2rsg_c_s_7clvnici" Type="http://schemas.openxmlformats.org/officeDocument/2006/relationships/hyperlink" Target="http://twitter.com/jxson" TargetMode="External"/><Relationship Id="rIdfewzwkwx8onu-bdgphflw" Type="http://schemas.openxmlformats.org/officeDocument/2006/relationships/hyperlink" Target="http://nodeca.github.io/pica/demo/" TargetMode="External"/><Relationship Id="rIdpccxyx3lynrf9-4zd5ik3" Type="http://schemas.openxmlformats.org/officeDocument/2006/relationships/hyperlink" Target="https://github.com/nodeca/pi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