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Release/Sparrow.exe使用方法：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双击打开，输入mihoyo(测试场景)、xier、qiyana等场景名，回车启动。会自动检索obj文件夹中的对应资源。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Cmake（3.24）生成方式，在vs2017和vs2019上经过测试：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cmake -G "Visual Studio 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201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" ..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渲染管线流程：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加载场景，检索obj/xxx/文件下中的.obj文件和.tga文件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2、初始化camera、light、mvp矩阵、shadow map、samples等必要资源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3、逐个模型逐个triangle进行渲染，先执行vertex shader，计算clip坐标和normal、uv等；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4、边缘裁剪和图元拼接，对于边缘三角形进行裁剪和重新组装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5、光栅化，aabb光栅化最后执行深度剔除，写zbuffer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6、执行fragment shader，透视矫正后执行shadow map等阴影计算，采用phong模型，最后结果存进framebuffer。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7、显示framebuffer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此次主要实现功能：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1、光源，实现点光源PointLight、方向光源DirectionalLight两种类型，主要区别是shadow map 的projection投影方式，前者透视投影，后者正交投影。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2、阴影/软阴影，实现基础Shadow Map硬阴影，PCF软阴影(预计算poisson disk采样图案)，PCSS阴影过度效果，以及VSSM优化算法效率(SAT方式求均值，切比雪夫不等式估算)。主要代码在Light.h/cpp文件中。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关于阴影效果: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PCSS方案因为采样，会有很多噪声，但是效果表现是正确的，可以利用GPU优势来采样和滤波，画面表现效果会比较好。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VSSM方案是估计值且切比雪夫不等式有限制(t &gt; miu)，真实性有限，且shadow map的大小、精度也受到限制(优化pcss第一步时)，在CPU计算的软光栅上优化效果较好。</w:t>
      </w:r>
    </w:p>
    <w:p/>
    <w:p/>
    <w:p/>
    <w:p/>
    <w:p/>
    <w:p/>
    <w:p/>
    <w:p/>
    <w:p/>
    <w:p/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VSSM（受到采样区域影响，存在轻微artifacts）：</w:t>
      </w:r>
    </w:p>
    <w:p>
      <w:r>
        <w:drawing>
          <wp:inline distT="0" distB="0" distL="114300" distR="114300">
            <wp:extent cx="5227955" cy="2273935"/>
            <wp:effectExtent l="0" t="0" r="1079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40" t="24870" r="660" b="20257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PCSS(VSSM优化第三步)：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29933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33682" b="1060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6AA3E0"/>
    <w:multiLevelType w:val="singleLevel"/>
    <w:tmpl w:val="636AA3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0MjNlMmMwZWZkODY0ZTdlZGE1MmI3M2I3MzM1ZDYifQ=="/>
  </w:docVars>
  <w:rsids>
    <w:rsidRoot w:val="00000000"/>
    <w:rsid w:val="307A066D"/>
    <w:rsid w:val="3AA6515F"/>
    <w:rsid w:val="447C1900"/>
    <w:rsid w:val="559D4A15"/>
    <w:rsid w:val="5EDA66BF"/>
    <w:rsid w:val="64B23263"/>
    <w:rsid w:val="65EC4E2E"/>
    <w:rsid w:val="6D231D53"/>
    <w:rsid w:val="7265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540</Words>
  <Characters>861</Characters>
  <Lines>0</Lines>
  <Paragraphs>0</Paragraphs>
  <TotalTime>4</TotalTime>
  <ScaleCrop>false</ScaleCrop>
  <LinksUpToDate>false</LinksUpToDate>
  <CharactersWithSpaces>880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2022-09-08T15:19:00Z</dcterms:created>
  <dc:creator>Hazar</dc:creator>
  <cp:lastModifiedBy>Hazard</cp:lastModifiedBy>
  <dcterms:modified xsi:type="dcterms:W3CDTF">2022-09-14T10:20:42Z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CECB9EF08CD147D186E456CA2E2FD693</vt:lpwstr>
  </property>
</Properties>
</file>