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2.63876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-0.19981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0.01611</w:t>
            </w:r>
          </w:p>
        </w:tc>
      </w:tr>
      <w:tr>
        <w:trPr>
          <w:trHeight w:val="61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0.01611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2025-12-15T16:01:59Z</dcterms:modified>
  <cp:category/>
</cp:coreProperties>
</file>