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-0.28465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-0.22250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-0.00470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-0.03173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-0.06241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-0.06241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2025-12-15T17:24:57Z</dcterms:modified>
  <cp:category/>
</cp:coreProperties>
</file>