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-0.13607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-0.05901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0.01789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0.01352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0.00661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-0.00711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-0.01832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2025-12-15T13:09:00Z</dcterms:modified>
  <cp:category/>
</cp:coreProperties>
</file>