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trHeight w:val="57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</w:tr>
      <w:tr>
        <w:trPr>
          <w:trHeight w:val="614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2026-04-10T10:20:06Z</dcterms:modified>
  <cp:category/>
</cp:coreProperties>
</file>