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18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57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57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</w:tr>
      <w:tr>
        <w:trPr>
          <w:trHeight w:val="57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</w:tr>
      <w:tr>
        <w:trPr>
          <w:trHeight w:val="61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2026-04-21T14:39:11Z</dcterms:modified>
  <cp:category/>
</cp:coreProperties>
</file>