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0788" cy="101369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1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FACULDADE DE TECNOLOGIA SENAC PELOTAS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Cursos Superiores de Tecnologia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de Redes de Computadores – Prof. Pablo De Chiaro Rosa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(I)</w:t>
      </w:r>
      <w:r w:rsidDel="00000000" w:rsidR="00000000" w:rsidRPr="00000000">
        <w:rPr>
          <w:b w:val="1"/>
          <w:sz w:val="28"/>
          <w:szCs w:val="28"/>
          <w:rtl w:val="0"/>
        </w:rPr>
        <w:t xml:space="preserve"> Atividade Avaliativa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Endereçamento IP - Sub-redes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NOME COMPLETO</w:t>
      </w:r>
      <w:r w:rsidDel="00000000" w:rsidR="00000000" w:rsidRPr="00000000">
        <w:rPr>
          <w:b w:val="1"/>
          <w:sz w:val="28"/>
          <w:szCs w:val="28"/>
          <w:rtl w:val="0"/>
        </w:rPr>
        <w:t xml:space="preserve">:____________________________________________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Preencha as informações da tabela abaixo considerando o endereço Classe B 172.30.0.0 e máscara de rede 255.255.255.224: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a máscara de rede no formato binário ?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Quantas sub-redes são possíveis 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Número de Endereços por sub-rede 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o ID de Rede da última sub-rede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755"/>
        <w:gridCol w:w="2130"/>
        <w:tblGridChange w:id="0">
          <w:tblGrid>
            <w:gridCol w:w="2130"/>
            <w:gridCol w:w="475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Hosts (1º e Ult.)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uma máscara 255.255.224.0 para um Endereço Classe B privado, responda: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Endereços por sub-rede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Quantas sub-redes são possíveis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bits dessa máscara representam 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bits dessa máscara representam Hosts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as informações da tabela abaixo considerando o endereço privado Classe A 10.20.30.0 e máscara de rede 255.255.255.192: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a máscara de rede no formato binário ?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Quantas sub-redes são possíveis 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Número de Endereços por sub-rede ?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755"/>
        <w:gridCol w:w="2130"/>
        <w:tblGridChange w:id="0">
          <w:tblGrid>
            <w:gridCol w:w="2130"/>
            <w:gridCol w:w="475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Hosts (1º e Ult.)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as informações da tabela abaixo considerando o endereço Classe C 200.102.226.0 e máscara de rede 255.255.255.252: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a máscara de rede no formato binário 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Quantas sub-redes são possíveis 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Número de Endereços Válidos por sub-rede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endereço de Broadcast da última sub-rede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40"/>
        <w:gridCol w:w="4380"/>
        <w:gridCol w:w="2070"/>
        <w:tblGridChange w:id="0">
          <w:tblGrid>
            <w:gridCol w:w="540"/>
            <w:gridCol w:w="2040"/>
            <w:gridCol w:w="438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sub-rede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Hosts (1º e Ult.)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Responda as questões abaixo considerando o endereço Classe A 10.1.0.0 e máscara de rede 255.255.252.0: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a máscara de rede no formato binário ?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Quantas sub-redes são possíveis 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Número de Endereços por sub-rede 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 o Broadcast da primeira sub-rede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Hosts = representam dispositivos de rede, não está sendo considerado o ID da rede e Broadcast</w:t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o diagrama, preencha as informações da tabela abaixo considerando o endereço Classe B, 172.16.0.0, para atender as sub-redes desejadas com o menor desperdício possível de endereços válidos:</w:t>
      </w:r>
    </w:p>
    <w:p w:rsidR="00000000" w:rsidDel="00000000" w:rsidP="00000000" w:rsidRDefault="00000000" w:rsidRPr="00000000" w14:paraId="0000007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478198" cy="2518339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198" cy="251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55"/>
        <w:gridCol w:w="1560"/>
        <w:gridCol w:w="1530"/>
        <w:gridCol w:w="1635"/>
        <w:gridCol w:w="1500"/>
        <w:tblGridChange w:id="0">
          <w:tblGrid>
            <w:gridCol w:w="1335"/>
            <w:gridCol w:w="1455"/>
            <w:gridCol w:w="1560"/>
            <w:gridCol w:w="1530"/>
            <w:gridCol w:w="163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Sub-rede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o diagrama, preencha as informações da tabela abaixo considerando o endereço Classe A, 42.0.0.0, para atender as sub-redes desejadas com o menor desperdício possível de endereços válidos:</w:t>
      </w:r>
    </w:p>
    <w:p w:rsidR="00000000" w:rsidDel="00000000" w:rsidP="00000000" w:rsidRDefault="00000000" w:rsidRPr="00000000" w14:paraId="000000A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4200" cy="223611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200" cy="223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sub-rede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right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right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“Que a Força esteja com você”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/>
      <w:pict>
        <v:shape id="PowerPlusWaterMarkObject1" style="position:absolute;width:603.5966747604635pt;height:34.60338576494467pt;rotation:315;z-index:-503316481;mso-position-horizontal-relative:margin;mso-position-horizontal:center;mso-position-vertical-relative:margin;mso-position-vertical:center;" fillcolor="#e8eaed" stroked="f" type="#_x0000_t136">
          <v:fill angle="0" opacity="13107f"/>
          <v:textpath fitshape="t" string="Fundamentos de Redes de Computadores" style="font-family:&amp;quot;Arial&amp;quot;;font-size:1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ODtk7A3qJ4silEwoDBBKud1RtA==">AMUW2mWOG5MbWJfjrzCEkmilA69n7tR5kNlV3zfEUJv6DlP2yUyCL7svVsxa07Vuw/JHuFmRj3MSbLoIl2IHmrnGkgsxWy7oHdFQixMt4xQfGonNk7ujPLs=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