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0B41" w14:textId="77777777" w:rsidR="00F13EB8" w:rsidRDefault="00000000">
      <w:pPr>
        <w:pStyle w:val="Heading1"/>
      </w:pPr>
      <w:bookmarkStart w:id="0" w:name="header"/>
      <w:bookmarkStart w:id="1" w:name="X28f0a54c5da3a4d4d665f958777759a65e42c9f"/>
      <w:bookmarkStart w:id="2" w:name="content"/>
      <w:bookmarkEnd w:id="0"/>
      <w:r>
        <w:t>Master-Agent Architecture for a Semi-Autonomous Personal Assistant</w:t>
      </w:r>
    </w:p>
    <w:p w14:paraId="6DA87F86" w14:textId="77777777" w:rsidR="00F13EB8" w:rsidRDefault="00000000">
      <w:pPr>
        <w:pStyle w:val="Heading2"/>
      </w:pPr>
      <w:bookmarkStart w:id="3" w:name="overview"/>
      <w:r>
        <w:t>Overview</w:t>
      </w:r>
    </w:p>
    <w:p w14:paraId="74311962" w14:textId="77777777" w:rsidR="00F13EB8" w:rsidRDefault="00000000">
      <w:pPr>
        <w:pStyle w:val="FirstParagraph"/>
      </w:pPr>
      <w:r>
        <w:t xml:space="preserve">The </w:t>
      </w:r>
      <w:r>
        <w:rPr>
          <w:b/>
          <w:bCs/>
        </w:rPr>
        <w:t>Master-Agent</w:t>
      </w:r>
      <w:r>
        <w:t xml:space="preserve"> is envisioned as a central AI assistant that orchestrates various specialized sub-agents to manage your business and personal tasks. It acts like a </w:t>
      </w:r>
      <w:r>
        <w:rPr>
          <w:i/>
          <w:iCs/>
        </w:rPr>
        <w:t>“business partner”</w:t>
      </w:r>
      <w:r>
        <w:t xml:space="preserve"> AI, handling communications (email triage and calendar scheduling), data retrieval/analysis (e.g. market prices, production stats, trade flows, weather), and project management tasks – all while learning your preferences and working alongside you. The ultimate goal is an agent that can operate with as much autonomy as you allow, taking over routine tasks and decisions, but initially working under your close supervision. The architecture described here balances </w:t>
      </w:r>
      <w:r>
        <w:rPr>
          <w:b/>
          <w:bCs/>
        </w:rPr>
        <w:t>modularity</w:t>
      </w:r>
      <w:r>
        <w:t xml:space="preserve"> (separate components for separate domains), </w:t>
      </w:r>
      <w:r>
        <w:rPr>
          <w:b/>
          <w:bCs/>
        </w:rPr>
        <w:t>integration</w:t>
      </w:r>
      <w:r>
        <w:t xml:space="preserve"> (a master orchestrator coordinating everything), and </w:t>
      </w:r>
      <w:r>
        <w:rPr>
          <w:b/>
          <w:bCs/>
        </w:rPr>
        <w:t>safety</w:t>
      </w:r>
      <w:r>
        <w:t xml:space="preserve"> (verification steps and gradual autonomy to ensure quality control).</w:t>
      </w:r>
    </w:p>
    <w:p w14:paraId="1AA7BF69" w14:textId="77777777" w:rsidR="00F13EB8" w:rsidRDefault="00000000">
      <w:pPr>
        <w:pStyle w:val="BodyText"/>
      </w:pPr>
      <w:r>
        <w:t>At a high level, the Master-Agent system will consist of:</w:t>
      </w:r>
    </w:p>
    <w:p w14:paraId="3066EDE5" w14:textId="77777777" w:rsidR="00F13EB8" w:rsidRDefault="00000000">
      <w:pPr>
        <w:pStyle w:val="Compact"/>
        <w:numPr>
          <w:ilvl w:val="0"/>
          <w:numId w:val="2"/>
        </w:numPr>
      </w:pPr>
      <w:r>
        <w:t xml:space="preserve">A </w:t>
      </w:r>
      <w:r>
        <w:rPr>
          <w:b/>
          <w:bCs/>
        </w:rPr>
        <w:t>Master Orchestrator Agent</w:t>
      </w:r>
      <w:r>
        <w:t xml:space="preserve"> (the “business partner” LLM) that plans and delegates tasks to specialist modules.</w:t>
      </w:r>
    </w:p>
    <w:p w14:paraId="77C1405B" w14:textId="77777777" w:rsidR="00F13EB8" w:rsidRDefault="00000000">
      <w:pPr>
        <w:pStyle w:val="Compact"/>
        <w:numPr>
          <w:ilvl w:val="0"/>
          <w:numId w:val="2"/>
        </w:numPr>
      </w:pPr>
      <w:r>
        <w:rPr>
          <w:b/>
          <w:bCs/>
        </w:rPr>
        <w:t>Specialized sub-agents or modules</w:t>
      </w:r>
      <w:r>
        <w:t xml:space="preserve"> for key domains: an Email Management Agent, a Calendar Scheduling Agent, Data Retrieval/Analysis Agents for various data sources, etc. These handle the heavy-lifting in their domain (using APIs or tools) and report back results.</w:t>
      </w:r>
    </w:p>
    <w:p w14:paraId="4BCEDEEA" w14:textId="77777777" w:rsidR="00F13EB8" w:rsidRDefault="00000000">
      <w:pPr>
        <w:pStyle w:val="Compact"/>
        <w:numPr>
          <w:ilvl w:val="0"/>
          <w:numId w:val="2"/>
        </w:numPr>
      </w:pPr>
      <w:r>
        <w:t xml:space="preserve">A </w:t>
      </w:r>
      <w:r>
        <w:rPr>
          <w:b/>
          <w:bCs/>
        </w:rPr>
        <w:t>Verification/Checker Agent</w:t>
      </w:r>
      <w:r>
        <w:t xml:space="preserve"> (or process) that reviews outputs (email drafts, decisions, data reports) to ensure they are correct, safe, and polished before execution or presentation.</w:t>
      </w:r>
    </w:p>
    <w:p w14:paraId="5A4A9A96" w14:textId="77777777" w:rsidR="00F13EB8" w:rsidRDefault="00000000">
      <w:pPr>
        <w:pStyle w:val="Compact"/>
        <w:numPr>
          <w:ilvl w:val="0"/>
          <w:numId w:val="2"/>
        </w:numPr>
      </w:pPr>
      <w:r>
        <w:rPr>
          <w:b/>
          <w:bCs/>
        </w:rPr>
        <w:t>Memory and State Management</w:t>
      </w:r>
      <w:r>
        <w:t xml:space="preserve"> to store context, user preferences, logs of decisions, and domain knowledge for long-term learning. This could involve a combination of a knowledge base (like Notion or a database) and in-memory context or vector embeddings for recall.</w:t>
      </w:r>
    </w:p>
    <w:p w14:paraId="7B1955B0" w14:textId="77777777" w:rsidR="00F13EB8" w:rsidRDefault="00000000">
      <w:pPr>
        <w:pStyle w:val="Compact"/>
        <w:numPr>
          <w:ilvl w:val="0"/>
          <w:numId w:val="2"/>
        </w:numPr>
      </w:pPr>
      <w:r>
        <w:rPr>
          <w:b/>
          <w:bCs/>
        </w:rPr>
        <w:t>Tool Integrations and APIs</w:t>
      </w:r>
      <w:r>
        <w:t xml:space="preserve"> enabling the agents to interact with the real world: Google Gmail/Calendar APIs, external data APIs, a Python execution environment for custom scripts, etc. The system should be flexible to add new tools or data sources as needed, with minimal changes to the core architecture.</w:t>
      </w:r>
    </w:p>
    <w:p w14:paraId="15F9420B" w14:textId="77777777" w:rsidR="00F13EB8" w:rsidRDefault="00000000">
      <w:pPr>
        <w:pStyle w:val="FirstParagraph"/>
      </w:pPr>
      <w:r>
        <w:t xml:space="preserve">Crucially, the Master-Agent will start in a </w:t>
      </w:r>
      <w:r>
        <w:rPr>
          <w:b/>
          <w:bCs/>
        </w:rPr>
        <w:t>tightly controlled mode</w:t>
      </w:r>
      <w:r>
        <w:t xml:space="preserve"> – asking for user approval on significant actions and logging feedback – and then progressively move towards </w:t>
      </w:r>
      <w:r>
        <w:rPr>
          <w:b/>
          <w:bCs/>
        </w:rPr>
        <w:t>higher autonomy</w:t>
      </w:r>
      <w:r>
        <w:t xml:space="preserve"> as it learns from the user’s decisions and gains trust</w:t>
      </w:r>
      <w:hyperlink r:id="rId5">
        <w:r>
          <w:rPr>
            <w:rStyle w:val="Hyperlink"/>
          </w:rPr>
          <w:t>[1]</w:t>
        </w:r>
      </w:hyperlink>
      <w:hyperlink r:id="rId6">
        <w:r>
          <w:rPr>
            <w:rStyle w:val="Hyperlink"/>
          </w:rPr>
          <w:t>[2]</w:t>
        </w:r>
      </w:hyperlink>
      <w:r>
        <w:t>. All of the design choices below reflect this evolutionary path, ensuring the agent is immediately useful but also future-proof for more advanced capabilities.</w:t>
      </w:r>
    </w:p>
    <w:p w14:paraId="16675247" w14:textId="77777777" w:rsidR="00F13EB8" w:rsidRDefault="00000000">
      <w:pPr>
        <w:pStyle w:val="Heading2"/>
      </w:pPr>
      <w:bookmarkStart w:id="4" w:name="master-orchestrator-business-partner-llm"/>
      <w:bookmarkEnd w:id="3"/>
      <w:r>
        <w:lastRenderedPageBreak/>
        <w:t>Master Orchestrator (Business Partner LLM)</w:t>
      </w:r>
    </w:p>
    <w:p w14:paraId="14CC1CB3" w14:textId="77777777" w:rsidR="00F13EB8" w:rsidRDefault="00000000">
      <w:pPr>
        <w:pStyle w:val="FirstParagraph"/>
      </w:pPr>
      <w:r>
        <w:t>At the heart of the system is the Master Orchestrator agent – essentially an AI project manager or “business partner” that coordinates all other agents. This is implemented with a powerful LLM (like GPT-4 or a local model via Ollama) given a high-level objective and a toolbox of skills. Its responsibilities include: planning complex tasks, deciding which sub-agent or tool to deploy for each sub-task, and synthesizing information from various sources to provide coherent results. Think of it as the CEO or brain of the operation, making sure every part of the assistant works in concert.</w:t>
      </w:r>
    </w:p>
    <w:p w14:paraId="7575CDA0" w14:textId="77777777" w:rsidR="00F13EB8" w:rsidRDefault="00000000">
      <w:pPr>
        <w:pStyle w:val="BodyText"/>
      </w:pPr>
      <w:r>
        <w:rPr>
          <w:b/>
          <w:bCs/>
        </w:rPr>
        <w:t>Role and Behavior:</w:t>
      </w:r>
      <w:r>
        <w:t xml:space="preserve"> The Master agent’s prompt will instruct it to behave like a diligent personal business assistant that understands your goals (both at Round Lakes Commodities and personal) and priorities. It should maintain a big-picture view – for example, knowing that certain emails or meetings are high priority, or that certain data trends are crucial for your business. It uses </w:t>
      </w:r>
      <w:r>
        <w:rPr>
          <w:b/>
          <w:bCs/>
        </w:rPr>
        <w:t>chain-of-thought planning</w:t>
      </w:r>
      <w:r>
        <w:t>: before acting, it can internally reason about the steps needed to handle a request or situation</w:t>
      </w:r>
      <w:hyperlink r:id="rId7">
        <w:r>
          <w:rPr>
            <w:rStyle w:val="Hyperlink"/>
          </w:rPr>
          <w:t>[3]</w:t>
        </w:r>
      </w:hyperlink>
      <w:r>
        <w:t>. This means given a task (explicitly from you, or triggered by something like an incoming email), it will break the task into sub-tasks, determine the best sequence of actions, and then execute them one by one (possibly adjusting as new info comes in)</w:t>
      </w:r>
      <w:hyperlink r:id="rId8">
        <w:r>
          <w:rPr>
            <w:rStyle w:val="Hyperlink"/>
          </w:rPr>
          <w:t>[4]</w:t>
        </w:r>
      </w:hyperlink>
      <w:hyperlink r:id="rId9">
        <w:r>
          <w:rPr>
            <w:rStyle w:val="Hyperlink"/>
          </w:rPr>
          <w:t>[5]</w:t>
        </w:r>
      </w:hyperlink>
      <w:r>
        <w:t>. In advanced scenarios, the Master agent could even call a dedicated “Planner” sub-agent to draft a step-by-step plan which it then follows – but initially, a single agent can handle both planning and execution within its prompt.</w:t>
      </w:r>
    </w:p>
    <w:p w14:paraId="435E61B8" w14:textId="77777777" w:rsidR="00F13EB8" w:rsidRDefault="00000000">
      <w:pPr>
        <w:pStyle w:val="BodyText"/>
      </w:pPr>
      <w:r>
        <w:rPr>
          <w:b/>
          <w:bCs/>
        </w:rPr>
        <w:t>Tool Delegation:</w:t>
      </w:r>
      <w:r>
        <w:t xml:space="preserve"> The Master agent doesn’t do everything directly – it delegates to tools and sub-agents for specialized work. Via frameworks like LangChain, it has access to a suite of </w:t>
      </w:r>
      <w:r>
        <w:rPr>
          <w:b/>
          <w:bCs/>
        </w:rPr>
        <w:t>tools/actions</w:t>
      </w:r>
      <w:r>
        <w:t xml:space="preserve"> it can invoke in its reasoning loop</w:t>
      </w:r>
      <w:hyperlink r:id="rId10">
        <w:r>
          <w:rPr>
            <w:rStyle w:val="Hyperlink"/>
          </w:rPr>
          <w:t>[6]</w:t>
        </w:r>
      </w:hyperlink>
      <w:hyperlink r:id="rId11">
        <w:r>
          <w:rPr>
            <w:rStyle w:val="Hyperlink"/>
          </w:rPr>
          <w:t>[7]</w:t>
        </w:r>
      </w:hyperlink>
      <w:r>
        <w:t xml:space="preserve">. For example, it might decide: “I need to check new emails, then schedule any required meetings, then fetch the latest market data.” It will call the Email Agent module to handle email retrieval and summarization, use the Calendar agent/tool to handle scheduling, or run a data-fetch function to get market prices. After each tool use, it observes the result and decides the next step, continuing this </w:t>
      </w:r>
      <w:r>
        <w:rPr>
          <w:i/>
          <w:iCs/>
        </w:rPr>
        <w:t>perception → decision → action</w:t>
      </w:r>
      <w:r>
        <w:t xml:space="preserve"> loop until the high-level goal is achieved</w:t>
      </w:r>
      <w:hyperlink r:id="rId12">
        <w:r>
          <w:rPr>
            <w:rStyle w:val="Hyperlink"/>
          </w:rPr>
          <w:t>[8]</w:t>
        </w:r>
      </w:hyperlink>
      <w:hyperlink r:id="rId13">
        <w:r>
          <w:rPr>
            <w:rStyle w:val="Hyperlink"/>
          </w:rPr>
          <w:t>[5]</w:t>
        </w:r>
      </w:hyperlink>
      <w:r>
        <w:t>. This approach follows the ReAct (Reason+Act) paradigm, ensuring the agent grounds its behavior in real data and tool outputs rather than hallucination.</w:t>
      </w:r>
    </w:p>
    <w:p w14:paraId="16D7AD95" w14:textId="77777777" w:rsidR="00F13EB8" w:rsidRDefault="00000000">
      <w:pPr>
        <w:pStyle w:val="BodyText"/>
      </w:pPr>
      <w:r>
        <w:rPr>
          <w:b/>
          <w:bCs/>
        </w:rPr>
        <w:t>Integration of “Business Partner” Knowledge:</w:t>
      </w:r>
      <w:r>
        <w:t xml:space="preserve"> As a business partner, the Master agent should incorporate contextual knowledge about your business domain. This can be achieved by </w:t>
      </w:r>
      <w:r>
        <w:rPr>
          <w:b/>
          <w:bCs/>
        </w:rPr>
        <w:t>embedding key info in its prompt or memory</w:t>
      </w:r>
      <w:r>
        <w:t>, such as a brief description of Round Lakes Commodities’ focus, current projects, and your general preferences (for tone, scheduling constraints, etc.). Over time, as it logs interactions, it will build up more knowledge. If you have a knowledge base in Notion or documents, the agent can search that when needed (either via a Notion API tool or a vector database of company docs) to make informed decisions. The result is an AI that not only reacts to immediate instructions but proactively aligns with your strategic goals – akin to a real business partner who “just gets it.”</w:t>
      </w:r>
    </w:p>
    <w:p w14:paraId="6B2AE985" w14:textId="77777777" w:rsidR="00F13EB8" w:rsidRDefault="00000000">
      <w:pPr>
        <w:pStyle w:val="BodyText"/>
      </w:pPr>
      <w:r>
        <w:rPr>
          <w:b/>
          <w:bCs/>
        </w:rPr>
        <w:lastRenderedPageBreak/>
        <w:t>Example:</w:t>
      </w:r>
      <w:r>
        <w:t xml:space="preserve"> Suppose you ask the assistant, “Prepare a brief morning update.” The Master agent might plan: a) check for any urgent emails overnight, b) retrieve latest commodity price data and weather forecasts, c) summarize key points and any actions needed today. It will invoke the Email module (getting summaries of new emails and proposed actions), call data tools for prices/weather, then compile a concise report for you. All of this orchestration is done by the Master agent’s logic. If any step is complex, the agent can reason about it or even spin up a short-term helper (for instance, a temporary reasoning thread to decide how to format the report). The Master agent ensures that the output you see is coherent and prioritized: “You have 2 new emails (summarized below, one needs a meeting scheduled), commodity prices are up 2% this morning, no weather issues. I’ve drafted a meeting invite for the email and penciled it on your calendar – please review.” This high-level coordination is the Master agent’s core strength</w:t>
      </w:r>
      <w:hyperlink r:id="rId14">
        <w:r>
          <w:rPr>
            <w:rStyle w:val="Hyperlink"/>
          </w:rPr>
          <w:t>[9]</w:t>
        </w:r>
      </w:hyperlink>
      <w:r>
        <w:t>.</w:t>
      </w:r>
    </w:p>
    <w:p w14:paraId="684D7C97" w14:textId="77777777" w:rsidR="00F13EB8" w:rsidRDefault="00000000">
      <w:pPr>
        <w:pStyle w:val="BodyText"/>
      </w:pPr>
      <w:r>
        <w:t>Importantly, the Master agent is also the gatekeeper for autonomy. It knows when to involve you. In its prompt we’ll embed directives like: “If an action is high-impact (e.g. sending an email or making a decision with financial/legal consequences), always seek user approval unless explicitly told otherwise.” In contrast, for trivial or low-risk actions, it might act on its own. This judgment can initially be conservative (erring on the side of asking you), and later adjusted as trust builds or certain tasks are proven safe to automate</w:t>
      </w:r>
      <w:hyperlink r:id="rId15">
        <w:r>
          <w:rPr>
            <w:rStyle w:val="Hyperlink"/>
          </w:rPr>
          <w:t>[2]</w:t>
        </w:r>
      </w:hyperlink>
      <w:r>
        <w:t>.</w:t>
      </w:r>
    </w:p>
    <w:p w14:paraId="7FB18EA2" w14:textId="77777777" w:rsidR="00F13EB8" w:rsidRDefault="00000000">
      <w:pPr>
        <w:pStyle w:val="Heading2"/>
      </w:pPr>
      <w:bookmarkStart w:id="5" w:name="X4d73ad0f1d307b20b81771fad1cc7805e26f77e"/>
      <w:bookmarkEnd w:id="4"/>
      <w:r>
        <w:t>Communication &amp; Scheduling Agents (Email and Calendar)</w:t>
      </w:r>
    </w:p>
    <w:p w14:paraId="59B9DEA0" w14:textId="77777777" w:rsidR="00F13EB8" w:rsidRDefault="00000000">
      <w:pPr>
        <w:pStyle w:val="FirstParagraph"/>
      </w:pPr>
      <w:r>
        <w:t xml:space="preserve">One of the first domains to tackle is </w:t>
      </w:r>
      <w:r>
        <w:rPr>
          <w:b/>
          <w:bCs/>
        </w:rPr>
        <w:t>communication management</w:t>
      </w:r>
      <w:r>
        <w:t>, which includes an Email Agent and a Calendar Agent working in tandem. These were among the initial capabilities you built, and they will be central components of the master-agent architecture. Here’s how they fit in:</w:t>
      </w:r>
    </w:p>
    <w:p w14:paraId="4A9E910B" w14:textId="77777777" w:rsidR="00F13EB8" w:rsidRDefault="00000000">
      <w:pPr>
        <w:pStyle w:val="Heading3"/>
      </w:pPr>
      <w:bookmarkStart w:id="6" w:name="email-management-agent"/>
      <w:r>
        <w:t>Email Management Agent</w:t>
      </w:r>
    </w:p>
    <w:p w14:paraId="402F2292" w14:textId="77777777" w:rsidR="00F13EB8" w:rsidRDefault="00000000">
      <w:pPr>
        <w:pStyle w:val="FirstParagraph"/>
      </w:pPr>
      <w:r>
        <w:t xml:space="preserve">The Email Agent’s job is to fetch, summarize, and triage your emails, proposing actions for each. It interfaces with the Gmail API (for both your personal and work accounts) to retrieve messages, then uses an LLM (the business partner model or a specialized variant) to </w:t>
      </w:r>
      <w:r>
        <w:rPr>
          <w:b/>
          <w:bCs/>
        </w:rPr>
        <w:t>summarize email content</w:t>
      </w:r>
      <w:r>
        <w:t xml:space="preserve"> and </w:t>
      </w:r>
      <w:r>
        <w:rPr>
          <w:b/>
          <w:bCs/>
        </w:rPr>
        <w:t>suggest an appropriate action</w:t>
      </w:r>
      <w:hyperlink r:id="rId16">
        <w:r>
          <w:rPr>
            <w:rStyle w:val="Hyperlink"/>
          </w:rPr>
          <w:t>[10]</w:t>
        </w:r>
      </w:hyperlink>
      <w:hyperlink r:id="rId17">
        <w:r>
          <w:rPr>
            <w:rStyle w:val="Hyperlink"/>
          </w:rPr>
          <w:t>[11]</w:t>
        </w:r>
      </w:hyperlink>
      <w:r>
        <w:t>.</w:t>
      </w:r>
    </w:p>
    <w:p w14:paraId="6B4E1121" w14:textId="77777777" w:rsidR="00F13EB8" w:rsidRDefault="00000000">
      <w:pPr>
        <w:numPr>
          <w:ilvl w:val="0"/>
          <w:numId w:val="3"/>
        </w:numPr>
      </w:pPr>
      <w:r>
        <w:rPr>
          <w:b/>
          <w:bCs/>
        </w:rPr>
        <w:t>Email Retrieval:</w:t>
      </w:r>
      <w:r>
        <w:t xml:space="preserve"> Using Google’s API, the agent will periodically or on command fetch the latest emails (say, the 5 most recent in each inbox)</w:t>
      </w:r>
      <w:hyperlink r:id="rId18">
        <w:r>
          <w:rPr>
            <w:rStyle w:val="Hyperlink"/>
          </w:rPr>
          <w:t>[10]</w:t>
        </w:r>
      </w:hyperlink>
      <w:r>
        <w:t>. This is already implemented in your script – using two sets of OAuth credentials (personal and work) and pulling message metadata and body content for processing</w:t>
      </w:r>
      <w:hyperlink r:id="rId19">
        <w:r>
          <w:rPr>
            <w:rStyle w:val="Hyperlink"/>
          </w:rPr>
          <w:t>[12]</w:t>
        </w:r>
      </w:hyperlink>
      <w:hyperlink r:id="rId20">
        <w:r>
          <w:rPr>
            <w:rStyle w:val="Hyperlink"/>
          </w:rPr>
          <w:t>[13]</w:t>
        </w:r>
      </w:hyperlink>
      <w:r>
        <w:t>. The agent will extract key fields like sender, subject, and a snippet of the body.</w:t>
      </w:r>
    </w:p>
    <w:p w14:paraId="2CF413E1" w14:textId="77777777" w:rsidR="00F13EB8" w:rsidRDefault="00000000">
      <w:pPr>
        <w:numPr>
          <w:ilvl w:val="0"/>
          <w:numId w:val="3"/>
        </w:numPr>
      </w:pPr>
      <w:r>
        <w:rPr>
          <w:b/>
          <w:bCs/>
        </w:rPr>
        <w:t>Summarization:</w:t>
      </w:r>
      <w:r>
        <w:t xml:space="preserve"> The agent passes the email text to the LLM to get a concise summary (1-2 sentences) of the email’s content</w:t>
      </w:r>
      <w:hyperlink r:id="rId21">
        <w:r>
          <w:rPr>
            <w:rStyle w:val="Hyperlink"/>
          </w:rPr>
          <w:t>[14]</w:t>
        </w:r>
      </w:hyperlink>
      <w:hyperlink r:id="rId22">
        <w:r>
          <w:rPr>
            <w:rStyle w:val="Hyperlink"/>
          </w:rPr>
          <w:t>[15]</w:t>
        </w:r>
      </w:hyperlink>
      <w:r>
        <w:t xml:space="preserve">. This helps you quickly understand what each email is about without reading it in full. For example, </w:t>
      </w:r>
      <w:r>
        <w:rPr>
          <w:i/>
          <w:iCs/>
        </w:rPr>
        <w:t xml:space="preserve">“Summary: Alice wants to confirm the meeting tomorrow at 3 PM and asks if you </w:t>
      </w:r>
      <w:r>
        <w:rPr>
          <w:i/>
          <w:iCs/>
        </w:rPr>
        <w:lastRenderedPageBreak/>
        <w:t>need any materials.”</w:t>
      </w:r>
      <w:hyperlink r:id="rId23">
        <w:r>
          <w:rPr>
            <w:rStyle w:val="Hyperlink"/>
          </w:rPr>
          <w:t>[16]</w:t>
        </w:r>
      </w:hyperlink>
      <w:r>
        <w:t>. Summaries focus on the core message and any question or request in the email.</w:t>
      </w:r>
    </w:p>
    <w:p w14:paraId="2AAB6001" w14:textId="77777777" w:rsidR="00F13EB8" w:rsidRDefault="00000000">
      <w:pPr>
        <w:numPr>
          <w:ilvl w:val="0"/>
          <w:numId w:val="3"/>
        </w:numPr>
      </w:pPr>
      <w:r>
        <w:rPr>
          <w:b/>
          <w:bCs/>
        </w:rPr>
        <w:t>Proposed Action:</w:t>
      </w:r>
      <w:r>
        <w:t xml:space="preserve"> After summarizing, the LLM suggests what to do with the email</w:t>
      </w:r>
      <w:hyperlink r:id="rId24">
        <w:r>
          <w:rPr>
            <w:rStyle w:val="Hyperlink"/>
          </w:rPr>
          <w:t>[11]</w:t>
        </w:r>
      </w:hyperlink>
      <w:r>
        <w:t xml:space="preserve">. The possible actions are defined (e.g. </w:t>
      </w:r>
      <w:r>
        <w:rPr>
          <w:i/>
          <w:iCs/>
        </w:rPr>
        <w:t>reply</w:t>
      </w:r>
      <w:r>
        <w:t xml:space="preserve">, </w:t>
      </w:r>
      <w:r>
        <w:rPr>
          <w:i/>
          <w:iCs/>
        </w:rPr>
        <w:t>delete</w:t>
      </w:r>
      <w:r>
        <w:t xml:space="preserve">, </w:t>
      </w:r>
      <w:r>
        <w:rPr>
          <w:i/>
          <w:iCs/>
        </w:rPr>
        <w:t>mark as spam</w:t>
      </w:r>
      <w:r>
        <w:t xml:space="preserve">, </w:t>
      </w:r>
      <w:r>
        <w:rPr>
          <w:i/>
          <w:iCs/>
        </w:rPr>
        <w:t>schedule event</w:t>
      </w:r>
      <w:r>
        <w:t xml:space="preserve">, or </w:t>
      </w:r>
      <w:r>
        <w:rPr>
          <w:i/>
          <w:iCs/>
        </w:rPr>
        <w:t>do nothing</w:t>
      </w:r>
      <w:r>
        <w:t xml:space="preserve">) to keep it consistent. The LLM considers the email’s content and tone to classify it – e.g. a meeting invite would yield </w:t>
      </w:r>
      <w:r>
        <w:rPr>
          <w:i/>
          <w:iCs/>
        </w:rPr>
        <w:t>“schedule event”</w:t>
      </w:r>
      <w:r>
        <w:t xml:space="preserve">, a casual question from a colleague might yield </w:t>
      </w:r>
      <w:r>
        <w:rPr>
          <w:i/>
          <w:iCs/>
        </w:rPr>
        <w:t>“reply”</w:t>
      </w:r>
      <w:r>
        <w:t xml:space="preserve">, a newsletter might be </w:t>
      </w:r>
      <w:r>
        <w:rPr>
          <w:i/>
          <w:iCs/>
        </w:rPr>
        <w:t>“delete”</w:t>
      </w:r>
      <w:r>
        <w:t xml:space="preserve">. It also provides a one-line rationale: </w:t>
      </w:r>
      <w:r>
        <w:rPr>
          <w:i/>
          <w:iCs/>
        </w:rPr>
        <w:t>“Proposed Action: schedule event (The email is time-sensitive and involves a meeting.)”</w:t>
      </w:r>
      <w:hyperlink r:id="rId25">
        <w:r>
          <w:rPr>
            <w:rStyle w:val="Hyperlink"/>
          </w:rPr>
          <w:t>[17]</w:t>
        </w:r>
      </w:hyperlink>
      <w:r>
        <w:t>. This rationale helps you understand the reasoning.</w:t>
      </w:r>
    </w:p>
    <w:p w14:paraId="0B8EC1DC" w14:textId="77777777" w:rsidR="00F13EB8" w:rsidRDefault="00000000">
      <w:pPr>
        <w:numPr>
          <w:ilvl w:val="0"/>
          <w:numId w:val="3"/>
        </w:numPr>
      </w:pPr>
      <w:r>
        <w:rPr>
          <w:b/>
          <w:bCs/>
        </w:rPr>
        <w:t>User Confirmation Workflow:</w:t>
      </w:r>
      <w:r>
        <w:t xml:space="preserve"> Initially, </w:t>
      </w:r>
      <w:r>
        <w:rPr>
          <w:b/>
          <w:bCs/>
        </w:rPr>
        <w:t>no email action is taken without your approval</w:t>
      </w:r>
      <w:r>
        <w:t>. The agent will present you with the summary and proposed action for each message, either in a console interface or a dashboard, and wait for your confirmation</w:t>
      </w:r>
      <w:hyperlink r:id="rId26">
        <w:r>
          <w:rPr>
            <w:rStyle w:val="Hyperlink"/>
          </w:rPr>
          <w:t>[17]</w:t>
        </w:r>
      </w:hyperlink>
      <w:r>
        <w:t xml:space="preserve">. For example: </w:t>
      </w:r>
      <w:r>
        <w:rPr>
          <w:i/>
          <w:iCs/>
        </w:rPr>
        <w:t>Email from Alice – Summary: ... – Proposed Action: schedule event. Accept this action? (y/n)</w:t>
      </w:r>
      <w:hyperlink r:id="rId27">
        <w:r>
          <w:rPr>
            <w:rStyle w:val="Hyperlink"/>
          </w:rPr>
          <w:t>[18]</w:t>
        </w:r>
      </w:hyperlink>
      <w:r>
        <w:t>. If you confirm, the agent carries out the action via the Gmail API or other integrated tools. If you decline, it will skip or defer that email (possibly marking it to not prompt again or to handle later manually). This human-in-loop step is vital early on to prevent mistakes. It’s effectively a training period for the agent to learn your preferences.</w:t>
      </w:r>
    </w:p>
    <w:p w14:paraId="7EAFD0F0" w14:textId="77777777" w:rsidR="00F13EB8" w:rsidRDefault="00000000">
      <w:pPr>
        <w:numPr>
          <w:ilvl w:val="0"/>
          <w:numId w:val="3"/>
        </w:numPr>
      </w:pPr>
      <w:r>
        <w:rPr>
          <w:b/>
          <w:bCs/>
        </w:rPr>
        <w:t>Executing Actions:</w:t>
      </w:r>
      <w:r>
        <w:t xml:space="preserve"> When an action is approved, the Email Agent (through the orchestrator) invokes the appropriate API call or tool: deleting or archiving the email via Gmail API if “delete”, sending a reply draft if “reply”, marking spam if needed, etc</w:t>
      </w:r>
      <w:hyperlink r:id="rId28">
        <w:r>
          <w:rPr>
            <w:rStyle w:val="Hyperlink"/>
          </w:rPr>
          <w:t>[19]</w:t>
        </w:r>
      </w:hyperlink>
      <w:r>
        <w:t xml:space="preserve">. For replies, initially the agent might draft the email and </w:t>
      </w:r>
      <w:r>
        <w:rPr>
          <w:i/>
          <w:iCs/>
        </w:rPr>
        <w:t>not send automatically</w:t>
      </w:r>
      <w:r>
        <w:t xml:space="preserve">, but rather present the draft to you for review (high oversight). For “schedule event”, it coordinates with the Calendar Agent to create an event. Each of these is implemented as a modular function or method (e.g., </w:t>
      </w:r>
      <w:r>
        <w:rPr>
          <w:rStyle w:val="VerbatimChar"/>
        </w:rPr>
        <w:t>delete_email(email_id)</w:t>
      </w:r>
      <w:r>
        <w:t xml:space="preserve">, </w:t>
      </w:r>
      <w:r>
        <w:rPr>
          <w:rStyle w:val="VerbatimChar"/>
        </w:rPr>
        <w:t>draft_reply(email)</w:t>
      </w:r>
      <w:r>
        <w:t>), making it easy to maintain and later automate fully</w:t>
      </w:r>
      <w:hyperlink r:id="rId29">
        <w:r>
          <w:rPr>
            <w:rStyle w:val="Hyperlink"/>
          </w:rPr>
          <w:t>[19]</w:t>
        </w:r>
      </w:hyperlink>
      <w:hyperlink r:id="rId30">
        <w:r>
          <w:rPr>
            <w:rStyle w:val="Hyperlink"/>
          </w:rPr>
          <w:t>[20]</w:t>
        </w:r>
      </w:hyperlink>
      <w:r>
        <w:t>.</w:t>
      </w:r>
    </w:p>
    <w:p w14:paraId="39EF73FC" w14:textId="77777777" w:rsidR="00F13EB8" w:rsidRDefault="00000000">
      <w:pPr>
        <w:numPr>
          <w:ilvl w:val="0"/>
          <w:numId w:val="3"/>
        </w:numPr>
      </w:pPr>
      <w:r>
        <w:rPr>
          <w:b/>
          <w:bCs/>
        </w:rPr>
        <w:t>Integration with Master Agent:</w:t>
      </w:r>
      <w:r>
        <w:t xml:space="preserve"> In the master architecture, the Email Agent can be encapsulated as a class or module (e.g. </w:t>
      </w:r>
      <w:r>
        <w:rPr>
          <w:rStyle w:val="VerbatimChar"/>
        </w:rPr>
        <w:t>EmailAgent.process_inbox()</w:t>
      </w:r>
      <w:r>
        <w:t>) which the Master orchestrator can call when it decides it’s time to check email</w:t>
      </w:r>
      <w:hyperlink r:id="rId31">
        <w:r>
          <w:rPr>
            <w:rStyle w:val="Hyperlink"/>
          </w:rPr>
          <w:t>[9]</w:t>
        </w:r>
      </w:hyperlink>
      <w:r>
        <w:t>. The summarization and action suggestion steps use the same “business partner” LLM (possibly with specialized prompt context about handling emails). This means the Email Agent benefits from the full reasoning power and context of your main AI model. For instance, the LLM could prioritize or flag emails based on knowledge of ongoing projects (if an email mentions “trade data report”, the agent knows it’s important). When the Master agent delegates to EmailAgent, it might do so on a schedule (e.g. check every hour) or when you explicitly ask “Any important emails?”. Either way, the output (summaries and proposed actions) comes back to the Master which can either just present them to you or even make decisions if it’s confident to do so autonomously.</w:t>
      </w:r>
    </w:p>
    <w:p w14:paraId="32415A7F" w14:textId="77777777" w:rsidR="00F13EB8" w:rsidRDefault="00000000">
      <w:pPr>
        <w:numPr>
          <w:ilvl w:val="0"/>
          <w:numId w:val="3"/>
        </w:numPr>
      </w:pPr>
      <w:r>
        <w:rPr>
          <w:b/>
          <w:bCs/>
        </w:rPr>
        <w:lastRenderedPageBreak/>
        <w:t>Business Partner &amp; Checker Enhancement:</w:t>
      </w:r>
      <w:r>
        <w:t xml:space="preserve"> As the system evolves, we will incorporate the </w:t>
      </w:r>
      <w:r>
        <w:rPr>
          <w:i/>
          <w:iCs/>
        </w:rPr>
        <w:t>verification agent</w:t>
      </w:r>
      <w:r>
        <w:t xml:space="preserve"> step into email processing. This could mean after the main LLM suggests an action or drafts a reply, a second LLM (checker) quickly reviews the suggestion: </w:t>
      </w:r>
      <w:r>
        <w:rPr>
          <w:i/>
          <w:iCs/>
        </w:rPr>
        <w:t>Is the proposed action appropriate? Is the draft reply polite, correct, and in line with user’s past responses?</w:t>
      </w:r>
      <w:r>
        <w:t xml:space="preserve"> If the checker agent catches an issue (say the draft is too terse or misinterpreted the email), it can flag or refine the output before you even see it</w:t>
      </w:r>
      <w:hyperlink r:id="rId32">
        <w:r>
          <w:rPr>
            <w:rStyle w:val="Hyperlink"/>
          </w:rPr>
          <w:t>[21]</w:t>
        </w:r>
      </w:hyperlink>
      <w:hyperlink r:id="rId33">
        <w:r>
          <w:rPr>
            <w:rStyle w:val="Hyperlink"/>
          </w:rPr>
          <w:t>[22]</w:t>
        </w:r>
      </w:hyperlink>
      <w:r>
        <w:t xml:space="preserve">. This two-LLM review loop will ensure </w:t>
      </w:r>
      <w:r>
        <w:rPr>
          <w:i/>
          <w:iCs/>
        </w:rPr>
        <w:t>presentability</w:t>
      </w:r>
      <w:r>
        <w:t>: every email or response is double-checked for tone and accuracy, mimicking how an executive might have an assistant draft an email and a second assistant proofread it. Initially, this checker might just be the same model prompted to “critique” the output (self-reflection), but it could be a separate model instance with a specialized prompt (“You are a proofreader and advisor”). Using a second LLM in this manner has been shown to reduce errors and catch oversights that a single-pass approach might miss</w:t>
      </w:r>
      <w:hyperlink r:id="rId34">
        <w:r>
          <w:rPr>
            <w:rStyle w:val="Hyperlink"/>
          </w:rPr>
          <w:t>[21]</w:t>
        </w:r>
      </w:hyperlink>
      <w:r>
        <w:t>.</w:t>
      </w:r>
    </w:p>
    <w:p w14:paraId="10398CB6" w14:textId="77777777" w:rsidR="00F13EB8" w:rsidRDefault="00000000">
      <w:pPr>
        <w:numPr>
          <w:ilvl w:val="0"/>
          <w:numId w:val="3"/>
        </w:numPr>
      </w:pPr>
      <w:r>
        <w:rPr>
          <w:b/>
          <w:bCs/>
        </w:rPr>
        <w:t>Future Autonomy:</w:t>
      </w:r>
      <w:r>
        <w:t xml:space="preserve"> With time and training, the Email Agent can transition to more autonomous operation. Repetitive patterns (like certain senders always getting the same response, or newsletters always being deleted) can be automated completely. The agent will learn from the log of your approvals/refusals to refine its suggestions</w:t>
      </w:r>
      <w:hyperlink r:id="rId35">
        <w:r>
          <w:rPr>
            <w:rStyle w:val="Hyperlink"/>
          </w:rPr>
          <w:t>[23]</w:t>
        </w:r>
      </w:hyperlink>
      <w:r>
        <w:t xml:space="preserve">. For example, if it notices you </w:t>
      </w:r>
      <w:r>
        <w:rPr>
          <w:i/>
          <w:iCs/>
        </w:rPr>
        <w:t>always</w:t>
      </w:r>
      <w:r>
        <w:t xml:space="preserve"> approve scheduling when the email is from your business partner or a specific client, it might eventually just schedule the meeting and inform you, rather than ask each time. Or if an email is a routine report every week, the agent could start summarizing and filing it away without bothering you. The system could implement a rule-based or learned threshold: e.g., </w:t>
      </w:r>
      <w:r>
        <w:rPr>
          <w:i/>
          <w:iCs/>
        </w:rPr>
        <w:t>if user has approved this action 3 times in a row for similar emails, assume future ones can be auto-approved.</w:t>
      </w:r>
      <w:r>
        <w:t xml:space="preserve"> Of course, any autonomous action would still be logged and possibly summarized to you, so you remain in the loop. The end-state is the agent handling 80-90% of emails (the mundane ones) and only forwarding you summaries of what was done, plus the few important emails that truly need your personal attention or decision.</w:t>
      </w:r>
    </w:p>
    <w:p w14:paraId="0AD7DC0A" w14:textId="77777777" w:rsidR="00F13EB8" w:rsidRDefault="00000000">
      <w:pPr>
        <w:pStyle w:val="Heading3"/>
      </w:pPr>
      <w:bookmarkStart w:id="7" w:name="calendar-scheduling-agent"/>
      <w:bookmarkEnd w:id="6"/>
      <w:r>
        <w:t>Calendar Scheduling Agent</w:t>
      </w:r>
    </w:p>
    <w:p w14:paraId="16212EC5" w14:textId="77777777" w:rsidR="00F13EB8" w:rsidRDefault="00000000">
      <w:pPr>
        <w:pStyle w:val="FirstParagraph"/>
      </w:pPr>
      <w:r>
        <w:t>The Calendar Agent works closely with the Email Agent, handling the scheduling of meetings, reminders, and events in your calendar. It connects to Google Calendar via API (using the OAuth credentials for your work account, since that likely has the primary calendar)</w:t>
      </w:r>
      <w:hyperlink r:id="rId36">
        <w:r>
          <w:rPr>
            <w:rStyle w:val="Hyperlink"/>
          </w:rPr>
          <w:t>[13]</w:t>
        </w:r>
      </w:hyperlink>
      <w:hyperlink r:id="rId37">
        <w:r>
          <w:rPr>
            <w:rStyle w:val="Hyperlink"/>
          </w:rPr>
          <w:t>[24]</w:t>
        </w:r>
      </w:hyperlink>
      <w:r>
        <w:t>. Its functions include: finding free time slots, creating or updating events, and suggesting optimal meeting times when needed.</w:t>
      </w:r>
    </w:p>
    <w:p w14:paraId="120C0BD1" w14:textId="77777777" w:rsidR="00F13EB8" w:rsidRDefault="00000000">
      <w:pPr>
        <w:numPr>
          <w:ilvl w:val="0"/>
          <w:numId w:val="4"/>
        </w:numPr>
      </w:pPr>
      <w:r>
        <w:rPr>
          <w:b/>
          <w:bCs/>
        </w:rPr>
        <w:t>Meeting Scheduling from Emails:</w:t>
      </w:r>
      <w:r>
        <w:t xml:space="preserve"> A primary use-case is when an email suggests or requests a meeting. The Email Agent’s LLM might label such an email with the action “schedule event”</w:t>
      </w:r>
      <w:hyperlink r:id="rId38">
        <w:r>
          <w:rPr>
            <w:rStyle w:val="Hyperlink"/>
          </w:rPr>
          <w:t>[25]</w:t>
        </w:r>
      </w:hyperlink>
      <w:r>
        <w:t xml:space="preserve">. When you approve, the Calendar Agent kicks in. It will parse details from the email (date/time mentioned, or ask the LLM to extract them) and interact with the calendar. The agent can suggest a few open time slots if the email didn’t specify a time – this is where it checks your availability via the Calendar </w:t>
      </w:r>
      <w:r>
        <w:lastRenderedPageBreak/>
        <w:t>API and perhaps uses scheduling logic (e.g., avoiding double-booking or too late/early times). In the current setup, you had the Calendar toolkit via LangChain for creating events</w:t>
      </w:r>
      <w:hyperlink r:id="rId39">
        <w:r>
          <w:rPr>
            <w:rStyle w:val="Hyperlink"/>
          </w:rPr>
          <w:t>[26]</w:t>
        </w:r>
      </w:hyperlink>
      <w:r>
        <w:t xml:space="preserve">. The Master agent can direct the Calendar agent to </w:t>
      </w:r>
      <w:r>
        <w:rPr>
          <w:i/>
          <w:iCs/>
        </w:rPr>
        <w:t>“create an event on [date] at [time] with [title]”</w:t>
      </w:r>
      <w:r>
        <w:t xml:space="preserve"> once details are confirmed. Initially, it might ask you to verify the slot (“Alice requested a meeting tomorrow at 3 PM, I plan to schedule it then – okay?”). Upon confirmation, it uses </w:t>
      </w:r>
      <w:r>
        <w:rPr>
          <w:rStyle w:val="VerbatimChar"/>
        </w:rPr>
        <w:t>calendar_service.events().insert(...)</w:t>
      </w:r>
      <w:r>
        <w:t xml:space="preserve"> to add the event</w:t>
      </w:r>
      <w:hyperlink r:id="rId40">
        <w:r>
          <w:rPr>
            <w:rStyle w:val="Hyperlink"/>
          </w:rPr>
          <w:t>[26]</w:t>
        </w:r>
      </w:hyperlink>
      <w:r>
        <w:t>. You’ll then see the event on your calendar and possibly a draft email back to Alice confirming the invite.</w:t>
      </w:r>
    </w:p>
    <w:p w14:paraId="732E1901" w14:textId="77777777" w:rsidR="00F13EB8" w:rsidRDefault="00000000">
      <w:pPr>
        <w:numPr>
          <w:ilvl w:val="0"/>
          <w:numId w:val="4"/>
        </w:numPr>
      </w:pPr>
      <w:r>
        <w:rPr>
          <w:b/>
          <w:bCs/>
        </w:rPr>
        <w:t>Proactive Calendar Management:</w:t>
      </w:r>
      <w:r>
        <w:t xml:space="preserve"> Beyond reactive scheduling, this agent can help manage your time. For example, if you have tasks or projects with deadlines (from a task list or Notion), the Master agent could ask the Calendar agent to block out focus time or set reminders. It might also send you daily agenda summaries (“Today’s schedule: ...”) or alert the Master agent if there’s a conflict (like someone scheduled a meeting that overlaps with another). In the architecture, the Calendar Agent may periodically scan upcoming events and ensure you’re prepared (maybe even linking to related emails or documents).</w:t>
      </w:r>
    </w:p>
    <w:p w14:paraId="4A823186" w14:textId="77777777" w:rsidR="00F13EB8" w:rsidRDefault="00000000">
      <w:pPr>
        <w:numPr>
          <w:ilvl w:val="0"/>
          <w:numId w:val="4"/>
        </w:numPr>
      </w:pPr>
      <w:r>
        <w:rPr>
          <w:b/>
          <w:bCs/>
        </w:rPr>
        <w:t>Suggested Meeting Times:</w:t>
      </w:r>
      <w:r>
        <w:t xml:space="preserve"> You mentioned the calendar agent currently suggests meeting times – likely using some logic or the LLM. In our design, we can improve this by having the Calendar Agent check your free/busy times via API and then letting the LLM propose a few options in natural language. For example, if a client asks for a call next week, the assistant might respond (after your approval): </w:t>
      </w:r>
      <w:r>
        <w:rPr>
          <w:i/>
          <w:iCs/>
        </w:rPr>
        <w:t>“I’m available on Tuesday at 10am or Wednesday at 2pm. Let me know which works.”</w:t>
      </w:r>
      <w:r>
        <w:t xml:space="preserve"> The agent would have gathered those openings from the Calendar. Eventually, the agent might even </w:t>
      </w:r>
      <w:r>
        <w:rPr>
          <w:i/>
          <w:iCs/>
        </w:rPr>
        <w:t>automatically send</w:t>
      </w:r>
      <w:r>
        <w:t xml:space="preserve"> such emails to coordinate scheduling, especially for internal meetings or known contacts, acting truly like an executive assistant handling your calendar. The business-partner LLM, with context on your scheduling preferences (like you prefer meetings in the afternoons on Mon/Wed, or avoid Fridays, etc.), can ensure the suggestions align with your style.</w:t>
      </w:r>
    </w:p>
    <w:p w14:paraId="7FB2CCC0" w14:textId="77777777" w:rsidR="00F13EB8" w:rsidRDefault="00000000">
      <w:pPr>
        <w:numPr>
          <w:ilvl w:val="0"/>
          <w:numId w:val="4"/>
        </w:numPr>
      </w:pPr>
      <w:r>
        <w:rPr>
          <w:b/>
          <w:bCs/>
        </w:rPr>
        <w:t>Integration &amp; Tools:</w:t>
      </w:r>
      <w:r>
        <w:t xml:space="preserve"> Implementation-wise, this will use Google’s Calendar API (via something like </w:t>
      </w:r>
      <w:r>
        <w:rPr>
          <w:rStyle w:val="VerbatimChar"/>
        </w:rPr>
        <w:t>googleapiclient</w:t>
      </w:r>
      <w:r>
        <w:t xml:space="preserve"> in Python or LangChain’s Google Calendar tool). Your environment is already set up for this, as the credentials with calendar scope exist and you tested calendar integration</w:t>
      </w:r>
      <w:hyperlink r:id="rId41">
        <w:r>
          <w:rPr>
            <w:rStyle w:val="Hyperlink"/>
          </w:rPr>
          <w:t>[27]</w:t>
        </w:r>
      </w:hyperlink>
      <w:hyperlink r:id="rId42">
        <w:r>
          <w:rPr>
            <w:rStyle w:val="Hyperlink"/>
          </w:rPr>
          <w:t>[28]</w:t>
        </w:r>
      </w:hyperlink>
      <w:r>
        <w:t>. The Calendar Agent can be a set of functions (</w:t>
      </w:r>
      <w:r>
        <w:rPr>
          <w:rStyle w:val="VerbatimChar"/>
        </w:rPr>
        <w:t>find_free_slot()</w:t>
      </w:r>
      <w:r>
        <w:t xml:space="preserve">, </w:t>
      </w:r>
      <w:r>
        <w:rPr>
          <w:rStyle w:val="VerbatimChar"/>
        </w:rPr>
        <w:t>create_event(details)</w:t>
      </w:r>
      <w:r>
        <w:t xml:space="preserve">, </w:t>
      </w:r>
      <w:r>
        <w:rPr>
          <w:rStyle w:val="VerbatimChar"/>
        </w:rPr>
        <w:t>list_events(range)</w:t>
      </w:r>
      <w:r>
        <w:t xml:space="preserve">, etc.) that the Master or Email agent can call. We will include these as tools in the Master agent’s toolbox. For example, LangChain’s toolkit approach allows a natural language action like </w:t>
      </w:r>
      <w:r>
        <w:rPr>
          <w:i/>
          <w:iCs/>
        </w:rPr>
        <w:t>“CreateEvent”</w:t>
      </w:r>
      <w:r>
        <w:t xml:space="preserve"> with parameters. The Master agent might output an action: </w:t>
      </w:r>
      <w:r>
        <w:rPr>
          <w:rStyle w:val="VerbatimChar"/>
        </w:rPr>
        <w:t>Action: CreateEvent {"date": "2025-11-24 15:00", "description": "Meeting with Alice"}</w:t>
      </w:r>
      <w:r>
        <w:t xml:space="preserve"> and the tool layer handles translating that to the Calendar API call. In the LangChain prototype you built, the </w:t>
      </w:r>
      <w:r>
        <w:rPr>
          <w:rStyle w:val="VerbatimChar"/>
        </w:rPr>
        <w:t>personal_assistant.py</w:t>
      </w:r>
      <w:r>
        <w:t xml:space="preserve"> likely included a calendar creation tool</w:t>
      </w:r>
      <w:hyperlink r:id="rId43">
        <w:r>
          <w:rPr>
            <w:rStyle w:val="Hyperlink"/>
          </w:rPr>
          <w:t>[29]</w:t>
        </w:r>
      </w:hyperlink>
      <w:r>
        <w:t xml:space="preserve"> – we will build on that.</w:t>
      </w:r>
    </w:p>
    <w:p w14:paraId="0965D13F" w14:textId="77777777" w:rsidR="00F13EB8" w:rsidRDefault="00000000">
      <w:pPr>
        <w:numPr>
          <w:ilvl w:val="0"/>
          <w:numId w:val="4"/>
        </w:numPr>
      </w:pPr>
      <w:r>
        <w:rPr>
          <w:b/>
          <w:bCs/>
        </w:rPr>
        <w:lastRenderedPageBreak/>
        <w:t>Checks and Autonomy:</w:t>
      </w:r>
      <w:r>
        <w:t xml:space="preserve"> Similar to email, scheduling actions will start with confirmation. The agent won’t add something to your calendar or reply with a meeting invite without asking in the beginning</w:t>
      </w:r>
      <w:hyperlink r:id="rId44">
        <w:r>
          <w:rPr>
            <w:rStyle w:val="Hyperlink"/>
          </w:rPr>
          <w:t>[17]</w:t>
        </w:r>
      </w:hyperlink>
      <w:r>
        <w:t>. Over time, as you trust it, routine scheduling (like a colleague you always meet at a certain time) could be done automatically. The verification agent can help here too – for instance, double-checking that the event details (time zones, day of week) are correct and that no conflicts exist. If an attempt to schedule violates a constraint (maybe you have another meeting or the time is outside work hours), the checker or the Calendar agent itself can catch that and adjust suggestions, ensuring the system doesn’t make naive mistakes.</w:t>
      </w:r>
    </w:p>
    <w:p w14:paraId="22191C27" w14:textId="77777777" w:rsidR="00F13EB8" w:rsidRDefault="00000000">
      <w:pPr>
        <w:pStyle w:val="FirstParagraph"/>
      </w:pPr>
      <w:r>
        <w:t xml:space="preserve">In essence, the Email and Calendar agents form the </w:t>
      </w:r>
      <w:r>
        <w:rPr>
          <w:b/>
          <w:bCs/>
        </w:rPr>
        <w:t>communications hub</w:t>
      </w:r>
      <w:r>
        <w:t xml:space="preserve"> of the master-agent. They ensure you never miss important messages and that scheduling is handled smoothly. By tying them into the Master orchestrator, we also allow cross-coordination – for example, an email task can lead into a calendar task, and the agent can then draft an email response all in one flow. This unified approach was anticipated in your initial design and is now made explicit in the architecture</w:t>
      </w:r>
      <w:hyperlink r:id="rId45">
        <w:r>
          <w:rPr>
            <w:rStyle w:val="Hyperlink"/>
          </w:rPr>
          <w:t>[30]</w:t>
        </w:r>
      </w:hyperlink>
      <w:hyperlink r:id="rId46">
        <w:r>
          <w:rPr>
            <w:rStyle w:val="Hyperlink"/>
          </w:rPr>
          <w:t>[24]</w:t>
        </w:r>
      </w:hyperlink>
      <w:r>
        <w:t>.</w:t>
      </w:r>
    </w:p>
    <w:p w14:paraId="3859DBD6" w14:textId="77777777" w:rsidR="00F13EB8" w:rsidRDefault="00000000">
      <w:pPr>
        <w:pStyle w:val="Heading2"/>
      </w:pPr>
      <w:bookmarkStart w:id="8" w:name="data-retrieval-analysis-agents"/>
      <w:bookmarkEnd w:id="5"/>
      <w:bookmarkEnd w:id="7"/>
      <w:r>
        <w:t>Data Retrieval &amp; Analysis Agents</w:t>
      </w:r>
    </w:p>
    <w:p w14:paraId="6A536826" w14:textId="77777777" w:rsidR="00F13EB8" w:rsidRDefault="00000000">
      <w:pPr>
        <w:pStyle w:val="FirstParagraph"/>
      </w:pPr>
      <w:r>
        <w:t xml:space="preserve">Another critical capability for your assistant is accessing and analyzing the </w:t>
      </w:r>
      <w:r>
        <w:rPr>
          <w:b/>
          <w:bCs/>
        </w:rPr>
        <w:t>data</w:t>
      </w:r>
      <w:r>
        <w:t xml:space="preserve"> that drives your business decisions. This includes everything from daily market price data and annual production figures, to large datasets like international trade flows and weather patterns. We need the agent to be able to pull in this data from external sources or internal databases, then possibly analyze or summarize it for you. Given the variety and volume of data, the architecture should be flexible in how it connects to sources (external APIs, local files/DBs) and scalable to add new data feeds.</w:t>
      </w:r>
    </w:p>
    <w:p w14:paraId="1CCF579E" w14:textId="77777777" w:rsidR="00F13EB8" w:rsidRDefault="00000000">
      <w:pPr>
        <w:pStyle w:val="BodyText"/>
      </w:pPr>
      <w:r>
        <w:rPr>
          <w:b/>
          <w:bCs/>
        </w:rPr>
        <w:t>Tools for External APIs:</w:t>
      </w:r>
      <w:r>
        <w:t xml:space="preserve"> Many data providers have APIs (REST endpoints, Python SDKs, etc.). The agent can be equipped with a generic HTTP request tool as well as specialized functions for any frequently used API. For example, for weather data we might integrate a specific </w:t>
      </w:r>
      <w:r>
        <w:rPr>
          <w:rStyle w:val="VerbatimChar"/>
        </w:rPr>
        <w:t>get_weather(location, date)</w:t>
      </w:r>
      <w:r>
        <w:t xml:space="preserve"> tool (wrapping an API like OpenWeatherMap or NOAA), and for trade flows maybe a function that queries a trade database or reads a CSV file of trade stats. The key design point is to </w:t>
      </w:r>
      <w:r>
        <w:rPr>
          <w:b/>
          <w:bCs/>
        </w:rPr>
        <w:t>abstract these data sources behind tools</w:t>
      </w:r>
      <w:r>
        <w:t xml:space="preserve">. The Master agent doesn’t need to know the intricacies of each API – it will decide “I need trade data for last year” and call, say, a </w:t>
      </w:r>
      <w:r>
        <w:rPr>
          <w:rStyle w:val="VerbatimChar"/>
        </w:rPr>
        <w:t>TradeDataTool</w:t>
      </w:r>
      <w:r>
        <w:t xml:space="preserve"> which returns the answer (the tool internally handles the API call or database query). This abstraction makes it easy to add sources: if tomorrow you get access to a new API (say an AI-friendly economics data API), you add a tool for it and the agent can start using it without changes to its core logic. The system should accommodate both </w:t>
      </w:r>
      <w:r>
        <w:rPr>
          <w:b/>
          <w:bCs/>
        </w:rPr>
        <w:t>external APIs</w:t>
      </w:r>
      <w:r>
        <w:t xml:space="preserve"> and </w:t>
      </w:r>
      <w:r>
        <w:rPr>
          <w:b/>
          <w:bCs/>
        </w:rPr>
        <w:t>internal data</w:t>
      </w:r>
      <w:r>
        <w:t xml:space="preserve"> with equal ease</w:t>
      </w:r>
      <w:hyperlink r:id="rId47">
        <w:r>
          <w:rPr>
            <w:rStyle w:val="Hyperlink"/>
          </w:rPr>
          <w:t>[31]</w:t>
        </w:r>
      </w:hyperlink>
      <w:hyperlink r:id="rId48">
        <w:r>
          <w:rPr>
            <w:rStyle w:val="Hyperlink"/>
          </w:rPr>
          <w:t>[32]</w:t>
        </w:r>
      </w:hyperlink>
      <w:r>
        <w:t xml:space="preserve">. In fact, your environment already hints at this: the presence of a </w:t>
      </w:r>
      <w:r>
        <w:rPr>
          <w:rStyle w:val="VerbatimChar"/>
        </w:rPr>
        <w:t>commodity.db</w:t>
      </w:r>
      <w:r>
        <w:t xml:space="preserve"> SQLite and a SQLite tool in the assistant suggests you have some data in a local database that the agent can query with SQL</w:t>
      </w:r>
      <w:hyperlink r:id="rId49">
        <w:r>
          <w:rPr>
            <w:rStyle w:val="Hyperlink"/>
          </w:rPr>
          <w:t>[33]</w:t>
        </w:r>
      </w:hyperlink>
      <w:hyperlink r:id="rId50">
        <w:r>
          <w:rPr>
            <w:rStyle w:val="Hyperlink"/>
          </w:rPr>
          <w:t>[34]</w:t>
        </w:r>
      </w:hyperlink>
      <w:r>
        <w:t>. The architecture will continue this pattern: for large datasets like trade flows, we might store them in a database (for faster queries) and let the agent use a SQL query tool to retrieve insights.</w:t>
      </w:r>
    </w:p>
    <w:p w14:paraId="59610BC2" w14:textId="77777777" w:rsidR="00F13EB8" w:rsidRDefault="00000000">
      <w:pPr>
        <w:pStyle w:val="BodyText"/>
      </w:pPr>
      <w:r>
        <w:rPr>
          <w:b/>
          <w:bCs/>
        </w:rPr>
        <w:lastRenderedPageBreak/>
        <w:t>Examples of Data Agents:</w:t>
      </w:r>
      <w:r>
        <w:br/>
        <w:t xml:space="preserve">- </w:t>
      </w:r>
      <w:r>
        <w:rPr>
          <w:i/>
          <w:iCs/>
        </w:rPr>
        <w:t>Market Prices:</w:t>
      </w:r>
      <w:r>
        <w:t xml:space="preserve"> An agent can fetch daily price data from a financial API or website. For instance, if you need the latest price of oil or a commodity, the agent could use a Yahoo Finance API or another market data source. A specialized tool like </w:t>
      </w:r>
      <w:r>
        <w:rPr>
          <w:rStyle w:val="VerbatimChar"/>
        </w:rPr>
        <w:t>get_price(commodity, date)</w:t>
      </w:r>
      <w:r>
        <w:t xml:space="preserve"> could be implemented. The Master agent might ask for this if you or a scheduled routine prompts it (like a morning market update task).</w:t>
      </w:r>
      <w:r>
        <w:br/>
        <w:t xml:space="preserve">- </w:t>
      </w:r>
      <w:r>
        <w:rPr>
          <w:i/>
          <w:iCs/>
        </w:rPr>
        <w:t>Production Data:</w:t>
      </w:r>
      <w:r>
        <w:t xml:space="preserve"> Annual production data might come from governmental databases or reports (e.g., USDA for crops, EIA for energy). The agent could either scrape a known source or query a database where you store these figures. If it’s a static dataset, one might load it into a local DB or even a Pandas DataFrame and let the agent query it via a code tool.</w:t>
      </w:r>
      <w:r>
        <w:br/>
        <w:t xml:space="preserve">- </w:t>
      </w:r>
      <w:r>
        <w:rPr>
          <w:i/>
          <w:iCs/>
        </w:rPr>
        <w:t>International Trade Flows:</w:t>
      </w:r>
      <w:r>
        <w:t xml:space="preserve"> Since you mentioned these are large, perhaps you have a source like UN Comtrade data or similar. This could be tens of thousands of records. The agent likely won’t ingest all raw data into an LLM prompt (too large), but rather answer specific questions or compute summaries. So, we’d employ a strategy: the agent uses a Python tool to run a query or computation on the trade flow dataset (e.g., “total imports of X for country Y in 2022”). The agent might write a short Python snippet to do this if using a REPL tool, or use a pre-defined query function. LangChain allows the agent to use a Python REPL environment, meaning the LLM can generate Python code to manipulate data and get results</w:t>
      </w:r>
      <w:hyperlink r:id="rId51">
        <w:r>
          <w:rPr>
            <w:rStyle w:val="Hyperlink"/>
          </w:rPr>
          <w:t>[35]</w:t>
        </w:r>
      </w:hyperlink>
      <w:r>
        <w:t>. This is extremely powerful for on-the-fly analysis – essentially the agent can become a data scientist when needed, by leveraging libraries (pandas, numpy, etc.) through code execution. We will include such capability but with caution (sandboxing or safe execution as needed) since it’s quite broad in ability.</w:t>
      </w:r>
      <w:r>
        <w:br/>
        <w:t xml:space="preserve">- </w:t>
      </w:r>
      <w:r>
        <w:rPr>
          <w:i/>
          <w:iCs/>
        </w:rPr>
        <w:t>Weather Data:</w:t>
      </w:r>
      <w:r>
        <w:t xml:space="preserve"> Weather APIs (like OpenWeather or NOAA) can provide historical and forecast data. The agent could use these to e.g. check if a weather event might impact commodity supply. Similar to others, a function </w:t>
      </w:r>
      <w:r>
        <w:rPr>
          <w:rStyle w:val="VerbatimChar"/>
        </w:rPr>
        <w:t>get_weather_forecast(location)</w:t>
      </w:r>
      <w:r>
        <w:t xml:space="preserve"> or a direct API call via a requests tool would do the job. The agent can interpret the returned data (which might be JSON) and extract the info that matters (e.g., “heavy rain expected in Brazil’s coffee region this week”). This info could then feed into, say, a report or trigger an alert if significant.</w:t>
      </w:r>
    </w:p>
    <w:p w14:paraId="7B0CF6A0" w14:textId="77777777" w:rsidR="00F13EB8" w:rsidRDefault="00000000">
      <w:pPr>
        <w:pStyle w:val="BodyText"/>
      </w:pPr>
      <w:r>
        <w:rPr>
          <w:b/>
          <w:bCs/>
        </w:rPr>
        <w:t>Integration with Master Agent:</w:t>
      </w:r>
      <w:r>
        <w:t xml:space="preserve"> The Master agent will call these data tools whenever a task calls for data. For instance, if you ask “Compare our sales to the market price trend over the last year,” the agent might: use a database tool to get your sales figures, use a price API tool to get market prices, perhaps run a calculation via Python, then produce an analysis. Because the Master agent can use </w:t>
      </w:r>
      <w:r>
        <w:rPr>
          <w:i/>
          <w:iCs/>
        </w:rPr>
        <w:t>multiple steps</w:t>
      </w:r>
      <w:r>
        <w:t>, it can combine data from various sources and even do calculations, rather than relying on a single prompt answer</w:t>
      </w:r>
      <w:hyperlink r:id="rId52">
        <w:r>
          <w:rPr>
            <w:rStyle w:val="Hyperlink"/>
          </w:rPr>
          <w:t>[8]</w:t>
        </w:r>
      </w:hyperlink>
      <w:r>
        <w:t>. This is a big advantage: it reduces reliance on the LLM’s internal knowledge (which might be outdated for current data) by actively retrieving up-to-date information</w:t>
      </w:r>
      <w:hyperlink r:id="rId53">
        <w:r>
          <w:rPr>
            <w:rStyle w:val="Hyperlink"/>
          </w:rPr>
          <w:t>[36]</w:t>
        </w:r>
      </w:hyperlink>
      <w:r>
        <w:t>. It essentially treats each data source as an extension of its knowledge. We will ensure the agent’s prompt and tool definitions encourage this behavior (explicitly telling the agent that if up-to-date or specific info is needed, use the appropriate tool instead of guessing).</w:t>
      </w:r>
    </w:p>
    <w:p w14:paraId="3B5E6092" w14:textId="77777777" w:rsidR="00F13EB8" w:rsidRDefault="00000000">
      <w:pPr>
        <w:pStyle w:val="BodyText"/>
      </w:pPr>
      <w:r>
        <w:rPr>
          <w:b/>
          <w:bCs/>
        </w:rPr>
        <w:t>Flexibility (API vs Internal):</w:t>
      </w:r>
      <w:r>
        <w:t xml:space="preserve"> It’s worth emphasizing that the system is built to handle both external API calls and internal data with equal priority. “Flexibility deep in the design” </w:t>
      </w:r>
      <w:r>
        <w:lastRenderedPageBreak/>
        <w:t xml:space="preserve">means when the Master agent needs information, it can choose from either category. For example, if internet access is available and an API is reliable, use it; but if not (or if we prefer to avoid external calls for privacy/cost), the agent could use an offline dataset. In practice, we might implement a </w:t>
      </w:r>
      <w:r>
        <w:rPr>
          <w:b/>
          <w:bCs/>
        </w:rPr>
        <w:t>Data Manager module</w:t>
      </w:r>
      <w:r>
        <w:t xml:space="preserve"> that handles these decisions: it might check if data is cached/available internally first, and if not, then fetch externally. The agent can be instructed to try local sources before going out, for efficiency. Conversely, if a real-time update is crucial (like live prices), it will hit the API. Since you imagined the agent even </w:t>
      </w:r>
      <w:r>
        <w:rPr>
          <w:i/>
          <w:iCs/>
        </w:rPr>
        <w:t>setting up API connections on its own</w:t>
      </w:r>
      <w:r>
        <w:t xml:space="preserve">, we can strive for a design where adding a new data source is semi-automated: you drop in an API key and specs, and the agent might be able to use a generic tool (like an HTTP GET) to integrate it. In the long run, with enough ability to write and execute code, the agent could even </w:t>
      </w:r>
      <w:r>
        <w:rPr>
          <w:i/>
          <w:iCs/>
        </w:rPr>
        <w:t>generate new tool code</w:t>
      </w:r>
      <w:r>
        <w:t xml:space="preserve"> to call an unfamiliar API if given the API docs – this is speculative but conceivable (there are examples of agents coding new functions when needed</w:t>
      </w:r>
      <w:hyperlink r:id="rId54">
        <w:r>
          <w:rPr>
            <w:rStyle w:val="Hyperlink"/>
          </w:rPr>
          <w:t>[37]</w:t>
        </w:r>
      </w:hyperlink>
      <w:r>
        <w:t>). For now, we’ll plan to add sources manually but keep the structure general.</w:t>
      </w:r>
    </w:p>
    <w:p w14:paraId="2EAB920A" w14:textId="77777777" w:rsidR="00F13EB8" w:rsidRDefault="00000000">
      <w:pPr>
        <w:pStyle w:val="BodyText"/>
      </w:pPr>
      <w:r>
        <w:rPr>
          <w:b/>
          <w:bCs/>
        </w:rPr>
        <w:t>Data Analysis and Reporting:</w:t>
      </w:r>
      <w:r>
        <w:t xml:space="preserve"> Getting raw data is step one; making it useful is step two. The business partner LLM can analyze trends, do comparisons, and generate summaries once it has the data. For instance, after pulling weather data and production figures, it could say, </w:t>
      </w:r>
      <w:r>
        <w:rPr>
          <w:i/>
          <w:iCs/>
        </w:rPr>
        <w:t>“Heavy rains in region X reduced crop yield by Y% this year, contributing to higher prices.”</w:t>
      </w:r>
      <w:r>
        <w:t xml:space="preserve"> This turns data into actionable insight. The architecture might include some </w:t>
      </w:r>
      <w:r>
        <w:rPr>
          <w:i/>
          <w:iCs/>
        </w:rPr>
        <w:t>predefined analysis prompts or scripts</w:t>
      </w:r>
      <w:r>
        <w:t xml:space="preserve"> for common tasks (like a routine market report generation agent). But given the LLM’s prowess, often it can do this ad-hoc: the Master agent sees the data points and through prompt instructions can infer the right narrative. We will, however, use the verification mechanism here as well – especially if the agent is doing math or complex reasoning. A checker could recompute critical numbers or verify that conclusions follow from data (catching any hallucination). In some cases, using </w:t>
      </w:r>
      <w:r>
        <w:rPr>
          <w:b/>
          <w:bCs/>
        </w:rPr>
        <w:t>two passes</w:t>
      </w:r>
      <w:r>
        <w:t xml:space="preserve"> of the LLM for analysis – one to interpret data, one to verify the interpretation – might be beneficial for accuracy</w:t>
      </w:r>
      <w:hyperlink r:id="rId55">
        <w:r>
          <w:rPr>
            <w:rStyle w:val="Hyperlink"/>
          </w:rPr>
          <w:t>[21]</w:t>
        </w:r>
      </w:hyperlink>
      <w:r>
        <w:t>.</w:t>
      </w:r>
    </w:p>
    <w:p w14:paraId="070E4AAD" w14:textId="77777777" w:rsidR="00F13EB8" w:rsidRDefault="00000000">
      <w:pPr>
        <w:pStyle w:val="BodyText"/>
      </w:pPr>
      <w:r>
        <w:rPr>
          <w:b/>
          <w:bCs/>
        </w:rPr>
        <w:t>Initial Focus – Trade Data:</w:t>
      </w:r>
      <w:r>
        <w:t xml:space="preserve"> You indicated that getting set up to pull trade data would be especially valuable as a proof of concept. So, in the implementation, we might start with one key source, say a </w:t>
      </w:r>
      <w:r>
        <w:rPr>
          <w:b/>
          <w:bCs/>
        </w:rPr>
        <w:t>Trade Flows Agent</w:t>
      </w:r>
      <w:r>
        <w:t xml:space="preserve">. Concretely, suppose you have a database or CSV of international trade volumes by country and commodity. We can integrate that by either loading it into a SQLite (which you already have a pattern for) or writing a custom parser. Then, we’d give the Master agent the ability to query it. For example, you could ask, </w:t>
      </w:r>
      <w:r>
        <w:rPr>
          <w:i/>
          <w:iCs/>
        </w:rPr>
        <w:t>“What were Brazil’s coffee export volumes each month in 2024?”</w:t>
      </w:r>
      <w:r>
        <w:t xml:space="preserve"> The Master agent would know to call the Trade Data tool with parameters (country=Brazil, product=coffee, timeframe=2024), the tool returns the data (or a summary if too large), and then the LLM composes the answer, perhaps with a short analysis (e.g. noting seasonal peaks). By focusing on this first, we demonstrate the end-to-end loop: agent uses a tool, gets data, and provides value from it. Once that pipeline is working for one dataset, adding others (prices, weather) will be analogous steps.</w:t>
      </w:r>
    </w:p>
    <w:p w14:paraId="4A53756F" w14:textId="77777777" w:rsidR="00F13EB8" w:rsidRDefault="00000000">
      <w:pPr>
        <w:pStyle w:val="Heading2"/>
      </w:pPr>
      <w:bookmarkStart w:id="9" w:name="verification-and-quality-assurance"/>
      <w:bookmarkEnd w:id="8"/>
      <w:r>
        <w:lastRenderedPageBreak/>
        <w:t>Verification and Quality Assurance</w:t>
      </w:r>
    </w:p>
    <w:p w14:paraId="7ECD1211" w14:textId="77777777" w:rsidR="00F13EB8" w:rsidRDefault="00000000">
      <w:pPr>
        <w:pStyle w:val="FirstParagraph"/>
      </w:pPr>
      <w:r>
        <w:t xml:space="preserve">To ensure the AI assistant’s outputs are always reliable and professional, we incorporate a </w:t>
      </w:r>
      <w:r>
        <w:rPr>
          <w:b/>
          <w:bCs/>
        </w:rPr>
        <w:t>verification/checker agent</w:t>
      </w:r>
      <w:r>
        <w:t xml:space="preserve"> as a built-in quality assurance step. This addresses the concern that an autonomous agent might sometimes produce incorrect or suboptimal results – by adding a second layer of review, we greatly reduce that risk</w:t>
      </w:r>
      <w:hyperlink r:id="rId56">
        <w:r>
          <w:rPr>
            <w:rStyle w:val="Hyperlink"/>
          </w:rPr>
          <w:t>[21]</w:t>
        </w:r>
      </w:hyperlink>
      <w:r>
        <w:t>.</w:t>
      </w:r>
    </w:p>
    <w:p w14:paraId="1C3B01DA" w14:textId="77777777" w:rsidR="00F13EB8" w:rsidRDefault="00000000">
      <w:pPr>
        <w:pStyle w:val="BodyText"/>
      </w:pPr>
      <w:r>
        <w:rPr>
          <w:b/>
          <w:bCs/>
        </w:rPr>
        <w:t>Two-Agent Loop (Generator &amp; Checker):</w:t>
      </w:r>
      <w:r>
        <w:t xml:space="preserve"> The idea is to have one instance of the LLM (or one agent role) generate a solution or action proposal, and another instance/role critique and improve it</w:t>
      </w:r>
      <w:hyperlink r:id="rId57">
        <w:r>
          <w:rPr>
            <w:rStyle w:val="Hyperlink"/>
          </w:rPr>
          <w:t>[22]</w:t>
        </w:r>
      </w:hyperlink>
      <w:r>
        <w:t xml:space="preserve">. This is analogous to having a colleague double-check your work. In practice, this could be implemented sequentially: after the Master agent produces an output (like a drafted email reply, a plan, or a data report), we freeze that output and feed it (along with context) into a </w:t>
      </w:r>
      <w:r>
        <w:rPr>
          <w:b/>
          <w:bCs/>
        </w:rPr>
        <w:t>Verifier agent</w:t>
      </w:r>
      <w:r>
        <w:t xml:space="preserve"> prompt. The verifier’s prompt might say, </w:t>
      </w:r>
      <w:r>
        <w:rPr>
          <w:i/>
          <w:iCs/>
        </w:rPr>
        <w:t>“You are a critical reviewer. Analyze the following and find any mistakes or improvements.”</w:t>
      </w:r>
      <w:r>
        <w:t xml:space="preserve"> It will then output feedback: perhaps pointing out unclear phrasing, a factual error, or just confirming it looks good. The system can then either automatically apply the suggestions or have the original Master agent do a second pass incorporating them. This aligns with research like the “Reflexion” approach, where the model self-critiques and refines its answer</w:t>
      </w:r>
      <w:hyperlink r:id="rId58">
        <w:r>
          <w:rPr>
            <w:rStyle w:val="Hyperlink"/>
          </w:rPr>
          <w:t>[38]</w:t>
        </w:r>
      </w:hyperlink>
      <w:r>
        <w:t>. Using two separate LLM calls for this (one as generator, one as checker) has been shown to catch issues effectively</w:t>
      </w:r>
      <w:hyperlink r:id="rId59">
        <w:r>
          <w:rPr>
            <w:rStyle w:val="Hyperlink"/>
          </w:rPr>
          <w:t>[21]</w:t>
        </w:r>
      </w:hyperlink>
      <w:r>
        <w:t>.</w:t>
      </w:r>
    </w:p>
    <w:p w14:paraId="1EC2BC6C" w14:textId="77777777" w:rsidR="00F13EB8" w:rsidRDefault="00000000">
      <w:pPr>
        <w:pStyle w:val="BodyText"/>
      </w:pPr>
      <w:r>
        <w:rPr>
          <w:b/>
          <w:bCs/>
        </w:rPr>
        <w:t>What the Checker Looks For:</w:t>
      </w:r>
      <w:r>
        <w:t xml:space="preserve"> In the context of your assistant, the verification agent will primarily ensure: (a) </w:t>
      </w:r>
      <w:r>
        <w:rPr>
          <w:b/>
          <w:bCs/>
        </w:rPr>
        <w:t>Accuracy</w:t>
      </w:r>
      <w:r>
        <w:t xml:space="preserve"> – e.g., any factual claims (especially from data) are supported by the retrieved info; calculations are correct; dates and names are right. (b) </w:t>
      </w:r>
      <w:r>
        <w:rPr>
          <w:b/>
          <w:bCs/>
        </w:rPr>
        <w:t>Appropriateness</w:t>
      </w:r>
      <w:r>
        <w:t xml:space="preserve"> – e.g., an email draft is polite, concise, and aligns with your tone; it contains no confidential info in the wrong place; an action suggested is reasonable (no scheduling a meeting at 3 AM or deleting an email from your boss by mistake). (c) </w:t>
      </w:r>
      <w:r>
        <w:rPr>
          <w:b/>
          <w:bCs/>
        </w:rPr>
        <w:t>Formatting and Quality</w:t>
      </w:r>
      <w:r>
        <w:t xml:space="preserve"> – outputs should be well-formatted (no weird tokens or JSON unless needed), clear, and professional in presentation. Essentially, the checker is the polish before the final result.</w:t>
      </w:r>
    </w:p>
    <w:p w14:paraId="2FC345DD" w14:textId="77777777" w:rsidR="00F13EB8" w:rsidRDefault="00000000">
      <w:pPr>
        <w:pStyle w:val="BodyText"/>
      </w:pPr>
      <w:r>
        <w:rPr>
          <w:b/>
          <w:bCs/>
        </w:rPr>
        <w:t>Integration in Workflow:</w:t>
      </w:r>
      <w:r>
        <w:t xml:space="preserve"> Every major task handled by the assistant can include a verifier step. For emails: as discussed, the Email Agent can use it to review drafts or action suggestions (</w:t>
      </w:r>
      <w:r>
        <w:rPr>
          <w:i/>
          <w:iCs/>
        </w:rPr>
        <w:t>Did the LLM misunderstand the email?</w:t>
      </w:r>
      <w:r>
        <w:t xml:space="preserve"> </w:t>
      </w:r>
      <w:r>
        <w:rPr>
          <w:i/>
          <w:iCs/>
        </w:rPr>
        <w:t>Is the reply courteous?</w:t>
      </w:r>
      <w:r>
        <w:t xml:space="preserve">). For scheduling: a checker could confirm that a proposed meeting time doesn’t conflict with another event and that the invite message is correct. For data queries: a checker might double-check a chart or summary, or even run a quick alternate calculation to see if results match. This can be as formal or informal as we like – early on, you might explicitly see the checker’s feedback (“Checker: The draft looks good, just a typo fixed.”) and confirm it. Later, this might happen behind the scenes with only the final refined output presented to you. The architecture allows the Master agent to </w:t>
      </w:r>
      <w:r>
        <w:rPr>
          <w:b/>
          <w:bCs/>
        </w:rPr>
        <w:t>route outputs through a verifier</w:t>
      </w:r>
      <w:r>
        <w:t xml:space="preserve"> before completion. If using a framework like CrewAI, we could have a pipeline: Agent A does task → Agent B reviews → Agent C finalizes</w:t>
      </w:r>
      <w:hyperlink r:id="rId60">
        <w:r>
          <w:rPr>
            <w:rStyle w:val="Hyperlink"/>
          </w:rPr>
          <w:t>[39]</w:t>
        </w:r>
      </w:hyperlink>
      <w:r>
        <w:t>. With LangChain, we can implement this as a Sequential Chain (first LLM for answer, second LLM for check)</w:t>
      </w:r>
      <w:hyperlink r:id="rId61">
        <w:r>
          <w:rPr>
            <w:rStyle w:val="Hyperlink"/>
          </w:rPr>
          <w:t>[39]</w:t>
        </w:r>
      </w:hyperlink>
      <w:r>
        <w:t>. Both approaches are viable.</w:t>
      </w:r>
    </w:p>
    <w:p w14:paraId="715C05D3" w14:textId="77777777" w:rsidR="00F13EB8" w:rsidRDefault="00000000">
      <w:pPr>
        <w:pStyle w:val="BodyText"/>
      </w:pPr>
      <w:r>
        <w:rPr>
          <w:b/>
          <w:bCs/>
        </w:rPr>
        <w:lastRenderedPageBreak/>
        <w:t>Human Oversight vs. Checker:</w:t>
      </w:r>
      <w:r>
        <w:t xml:space="preserve"> It’s worth noting that the checker agent complements your oversight, it doesn’t replace it. In the beginning, you are the ultimate verifier – the assistant shows </w:t>
      </w:r>
      <w:r>
        <w:rPr>
          <w:i/>
          <w:iCs/>
        </w:rPr>
        <w:t>you</w:t>
      </w:r>
      <w:r>
        <w:t xml:space="preserve"> the summary, the draft, etc., and you approve or correct it. The checker agent helps make sure that by the time it reaches you, it’s already high quality (so you hopefully just nod and approve). As you grant more autonomy, the checker agent becomes the primary failsafe – catching issues when you’re not in the loop every time. For example, if the system starts auto-responding to some emails, the checker gives confidence that those responses are fine. This layered safety net (LLM checker + optional human confirmation) means we’re </w:t>
      </w:r>
      <w:r>
        <w:rPr>
          <w:i/>
          <w:iCs/>
        </w:rPr>
        <w:t>baking in your expertise and standards into the design</w:t>
      </w:r>
      <w:r>
        <w:t>, as a recent analysis of your project noted</w:t>
      </w:r>
      <w:hyperlink r:id="rId62">
        <w:r>
          <w:rPr>
            <w:rStyle w:val="Hyperlink"/>
          </w:rPr>
          <w:t>[22]</w:t>
        </w:r>
      </w:hyperlink>
      <w:hyperlink r:id="rId63">
        <w:r>
          <w:rPr>
            <w:rStyle w:val="Hyperlink"/>
          </w:rPr>
          <w:t>[40]</w:t>
        </w:r>
      </w:hyperlink>
      <w:r>
        <w:t>. Over time, as the agent proves itself, you might dial back human spot-checks knowing the checker agent is pretty good at enforcing your criteria.</w:t>
      </w:r>
    </w:p>
    <w:p w14:paraId="725867FC" w14:textId="77777777" w:rsidR="00F13EB8" w:rsidRDefault="00000000">
      <w:pPr>
        <w:pStyle w:val="BodyText"/>
      </w:pPr>
      <w:r>
        <w:rPr>
          <w:b/>
          <w:bCs/>
        </w:rPr>
        <w:t>Logging and Learning from Mistakes:</w:t>
      </w:r>
      <w:r>
        <w:t xml:space="preserve"> We will log instances where the checker catches something or when you override the agent’s decision. These become valuable data to improve the system. For example, if the checker frequently fixes a particular kind of error, we can update the Master agent’s prompt to avoid it in the first place. If you often reject actions that were suggested, we feed that back into the model or add a rule. This continuous improvement loop is part of the verification architecture. Eventually, the goal is the checker finds very little to change – at which point the agent is approaching the level of quality where it can be truly autonomous with minimal risk.</w:t>
      </w:r>
    </w:p>
    <w:p w14:paraId="449A23F6" w14:textId="77777777" w:rsidR="00F13EB8" w:rsidRDefault="00000000">
      <w:pPr>
        <w:pStyle w:val="Heading2"/>
      </w:pPr>
      <w:bookmarkStart w:id="10" w:name="memory-and-state-management"/>
      <w:bookmarkEnd w:id="9"/>
      <w:r>
        <w:t>Memory and State Management</w:t>
      </w:r>
    </w:p>
    <w:p w14:paraId="6862601E" w14:textId="77777777" w:rsidR="00F13EB8" w:rsidRDefault="00000000">
      <w:pPr>
        <w:pStyle w:val="FirstParagraph"/>
      </w:pPr>
      <w:r>
        <w:t xml:space="preserve">For an AI assistant that works closely with you over time, </w:t>
      </w:r>
      <w:r>
        <w:rPr>
          <w:b/>
          <w:bCs/>
        </w:rPr>
        <w:t>memory</w:t>
      </w:r>
      <w:r>
        <w:t xml:space="preserve"> is extremely important. The agent should remember prior interactions, user preferences, key information from your business, and the outcomes of its actions. This ensures continuity (not asking the same questions repeatedly, not forgetting context) and allows learning (adapting to your habits). We will implement a combination of short-term and long-term memory:</w:t>
      </w:r>
    </w:p>
    <w:p w14:paraId="210E513E" w14:textId="77777777" w:rsidR="00F13EB8" w:rsidRDefault="00000000">
      <w:pPr>
        <w:numPr>
          <w:ilvl w:val="0"/>
          <w:numId w:val="5"/>
        </w:numPr>
      </w:pPr>
      <w:r>
        <w:rPr>
          <w:b/>
          <w:bCs/>
        </w:rPr>
        <w:t>Short-Term (Working) Memory:</w:t>
      </w:r>
      <w:r>
        <w:t xml:space="preserve"> This is like the agent’s immediate context of the current session or task. It will include recent conversation history, recent emails processed, and current plans. In a technical sense, this is managed by maintaining a </w:t>
      </w:r>
      <w:r>
        <w:rPr>
          <w:b/>
          <w:bCs/>
        </w:rPr>
        <w:t>context window</w:t>
      </w:r>
      <w:r>
        <w:t xml:space="preserve"> for the LLM. Frameworks like LangChain handle this by keeping a rolling log of interactions (prompts, outputs, tool results) and trimming or summarizing it when it gets too long</w:t>
      </w:r>
      <w:hyperlink r:id="rId64">
        <w:r>
          <w:rPr>
            <w:rStyle w:val="Hyperlink"/>
          </w:rPr>
          <w:t>[41]</w:t>
        </w:r>
      </w:hyperlink>
      <w:r>
        <w:t xml:space="preserve">. For example, if the agent is in the middle of a multi-step task, it will “remember” what it did in step 1 when it moves to step 3 by virtue of keeping that info in the prompt or state. We might use a </w:t>
      </w:r>
      <w:r>
        <w:rPr>
          <w:b/>
          <w:bCs/>
        </w:rPr>
        <w:t>ConversationBuffer</w:t>
      </w:r>
      <w:r>
        <w:t xml:space="preserve"> or </w:t>
      </w:r>
      <w:r>
        <w:rPr>
          <w:b/>
          <w:bCs/>
        </w:rPr>
        <w:t>SummaryMemory</w:t>
      </w:r>
      <w:r>
        <w:t xml:space="preserve"> which summarizes older parts of the dialogue so that the essence is retained without overloading the prompt token limit. This way the agent has the context it needs for reasoning in the moment.</w:t>
      </w:r>
    </w:p>
    <w:p w14:paraId="3D4F720B" w14:textId="77777777" w:rsidR="00F13EB8" w:rsidRDefault="00000000">
      <w:pPr>
        <w:numPr>
          <w:ilvl w:val="0"/>
          <w:numId w:val="5"/>
        </w:numPr>
      </w:pPr>
      <w:r>
        <w:rPr>
          <w:b/>
          <w:bCs/>
        </w:rPr>
        <w:t>Long-Term Memory / Knowledge Base:</w:t>
      </w:r>
      <w:r>
        <w:t xml:space="preserve"> This refers to information that persists across sessions and is more static, such as your preferences (e.g., “prefers meetings in afternoons”), important dates (birthdays, recurring meetings), facts </w:t>
      </w:r>
      <w:r>
        <w:lastRenderedPageBreak/>
        <w:t xml:space="preserve">about your business (key clients, product names), and historical data (past decisions, outcomes). To manage this, we can use external storage that the agent can query. One approach is using a </w:t>
      </w:r>
      <w:r>
        <w:rPr>
          <w:b/>
          <w:bCs/>
        </w:rPr>
        <w:t>vector database</w:t>
      </w:r>
      <w:r>
        <w:t>: encoding pieces of information as embeddings and allowing the agent to do similarity searches when it needs to recall something</w:t>
      </w:r>
      <w:hyperlink r:id="rId65">
        <w:r>
          <w:rPr>
            <w:rStyle w:val="Hyperlink"/>
          </w:rPr>
          <w:t>[42]</w:t>
        </w:r>
      </w:hyperlink>
      <w:r>
        <w:t xml:space="preserve">. For example, after each day, we could take the summary of what happened (from the logs) and store it so the agent can later retrieve “what happened yesterday” or “what was decided about project X last week.” Another approach is leveraging tools like </w:t>
      </w:r>
      <w:r>
        <w:rPr>
          <w:b/>
          <w:bCs/>
        </w:rPr>
        <w:t>Notion</w:t>
      </w:r>
      <w:r>
        <w:t xml:space="preserve"> – since you have a Notion database set up, we can use it as a form of external memory. In fact, environment variables for Notion API key and a database ID were already present, indicating an intent to use Notion for tracking tasks or notes</w:t>
      </w:r>
      <w:hyperlink r:id="rId66">
        <w:r>
          <w:rPr>
            <w:rStyle w:val="Hyperlink"/>
          </w:rPr>
          <w:t>[43]</w:t>
        </w:r>
      </w:hyperlink>
      <w:hyperlink r:id="rId67">
        <w:r>
          <w:rPr>
            <w:rStyle w:val="Hyperlink"/>
          </w:rPr>
          <w:t>[44]</w:t>
        </w:r>
      </w:hyperlink>
      <w:r>
        <w:t xml:space="preserve">. We can have the agent write important notes to a Notion page or database (e.g., a running journal of actions and decisions). This not only gives the agent memory, but also gives </w:t>
      </w:r>
      <w:r>
        <w:rPr>
          <w:i/>
          <w:iCs/>
        </w:rPr>
        <w:t>you</w:t>
      </w:r>
      <w:r>
        <w:t xml:space="preserve"> a human-readable log to review anytime. Similarly, the agent can read from Notion – for instance, a “Company Wiki” or “Project To-Do List” maintained in Notion could be fetched and used by the agent as context when planning or answering questions.</w:t>
      </w:r>
    </w:p>
    <w:p w14:paraId="2BD6E484" w14:textId="77777777" w:rsidR="00F13EB8" w:rsidRDefault="00000000">
      <w:pPr>
        <w:numPr>
          <w:ilvl w:val="0"/>
          <w:numId w:val="5"/>
        </w:numPr>
      </w:pPr>
      <w:r>
        <w:rPr>
          <w:b/>
          <w:bCs/>
        </w:rPr>
        <w:t>State Representation:</w:t>
      </w:r>
      <w:r>
        <w:t xml:space="preserve"> We might design a </w:t>
      </w:r>
      <w:r>
        <w:rPr>
          <w:b/>
          <w:bCs/>
        </w:rPr>
        <w:t>profile</w:t>
      </w:r>
      <w:r>
        <w:t xml:space="preserve"> or state object for the user and the business that the agent keeps updating. For example, a JSON or Python dict in memory (and periodically saved to disk/Notion) that contains things like: </w:t>
      </w:r>
      <w:r>
        <w:rPr>
          <w:rStyle w:val="VerbatimChar"/>
        </w:rPr>
        <w:t>{ "key_contacts": {"Alice": "client at XYZ Corp"}, "meeting_prefs": "Afternoons Eastern Time", "last_week_tasks_completed": [...], "current_goals": ["Set up trade data pipeline", ...] }</w:t>
      </w:r>
      <w:r>
        <w:t>. The agent can be prompted to refer to this profile when making decisions. As the agent learns, we update this state – e.g., if the user frequently says “I don’t like doing calls on Monday”, we update meeting_prefs accordingly so next time the agent avoids Monday calls. This explicit state can augment the implicit knowledge in the LLM’s weights or conversational memory.</w:t>
      </w:r>
    </w:p>
    <w:p w14:paraId="6E097198" w14:textId="77777777" w:rsidR="00F13EB8" w:rsidRDefault="00000000">
      <w:pPr>
        <w:numPr>
          <w:ilvl w:val="0"/>
          <w:numId w:val="5"/>
        </w:numPr>
      </w:pPr>
      <w:r>
        <w:rPr>
          <w:b/>
          <w:bCs/>
        </w:rPr>
        <w:t>Memory of Tool Outputs:</w:t>
      </w:r>
      <w:r>
        <w:t xml:space="preserve"> Another aspect is remembering results the agent got from tools so it doesn’t repeat work. If the agent fetched the weather an hour ago, and it hasn’t changed, it should recall that rather than fetching again unnecessarily. We can implement a caching mechanism for tool results within a session. Or even have the agent store a short-term fact like “weather_today = sunny” in its memory so it can reuse it. This prevents redundant API calls and speeds up responses.</w:t>
      </w:r>
    </w:p>
    <w:p w14:paraId="7B57C5A8" w14:textId="77777777" w:rsidR="00F13EB8" w:rsidRDefault="00000000">
      <w:pPr>
        <w:numPr>
          <w:ilvl w:val="0"/>
          <w:numId w:val="5"/>
        </w:numPr>
      </w:pPr>
      <w:r>
        <w:rPr>
          <w:b/>
          <w:bCs/>
        </w:rPr>
        <w:t>Learning from Logs:</w:t>
      </w:r>
      <w:r>
        <w:t xml:space="preserve"> We will maintain logs of agent actions, user feedback, and outcomes (likely as a structured log file, as discussed in the Email Agent design)</w:t>
      </w:r>
      <w:hyperlink r:id="rId68">
        <w:r>
          <w:rPr>
            <w:rStyle w:val="Hyperlink"/>
          </w:rPr>
          <w:t>[45]</w:t>
        </w:r>
      </w:hyperlink>
      <w:r>
        <w:t xml:space="preserve">. These logs serve two purposes: (1) </w:t>
      </w:r>
      <w:r>
        <w:rPr>
          <w:b/>
          <w:bCs/>
        </w:rPr>
        <w:t>Audit and debugging</w:t>
      </w:r>
      <w:r>
        <w:t xml:space="preserve">, so we (and you) can always see what the agent did and why; and (2) </w:t>
      </w:r>
      <w:r>
        <w:rPr>
          <w:b/>
          <w:bCs/>
        </w:rPr>
        <w:t>Training data</w:t>
      </w:r>
      <w:r>
        <w:t xml:space="preserve"> for improving the agent</w:t>
      </w:r>
      <w:hyperlink r:id="rId69">
        <w:r>
          <w:rPr>
            <w:rStyle w:val="Hyperlink"/>
          </w:rPr>
          <w:t>[46]</w:t>
        </w:r>
      </w:hyperlink>
      <w:r>
        <w:t xml:space="preserve">. For example, if the logs show that every time the agent suggested deleting emails from Bob, you actually wanted to reply, we can correct that either by adjusting rules or even fine-tuning the model on these examples. Over time, the agent’s long-term memory could include a distilled form of these preferences (“Emails from Bob are important – don’t delete”). By having a persistent memory </w:t>
      </w:r>
      <w:r>
        <w:lastRenderedPageBreak/>
        <w:t xml:space="preserve">store, the agent can gradually transition from </w:t>
      </w:r>
      <w:r>
        <w:rPr>
          <w:i/>
          <w:iCs/>
        </w:rPr>
        <w:t>explicitly being told</w:t>
      </w:r>
      <w:r>
        <w:t xml:space="preserve"> your preferences to </w:t>
      </w:r>
      <w:r>
        <w:rPr>
          <w:i/>
          <w:iCs/>
        </w:rPr>
        <w:t>implicitly knowing</w:t>
      </w:r>
      <w:r>
        <w:t xml:space="preserve"> them.</w:t>
      </w:r>
    </w:p>
    <w:p w14:paraId="7146BE88" w14:textId="77777777" w:rsidR="00F13EB8" w:rsidRDefault="00000000">
      <w:pPr>
        <w:numPr>
          <w:ilvl w:val="0"/>
          <w:numId w:val="5"/>
        </w:numPr>
      </w:pPr>
      <w:r>
        <w:rPr>
          <w:b/>
          <w:bCs/>
        </w:rPr>
        <w:t>Notion as Task/Memory Hub:</w:t>
      </w:r>
      <w:r>
        <w:t xml:space="preserve"> If we use Notion, one practical setup could be: a Notion database for ongoing tasks or projects (which the agent updates and reads to know statuses), and a Notion page that acts as a scratchpad or journal. The agent might append a summary of each day’s key events to that page. The benefit is twofold – easy review for you, and a reference for the agent (via the API it can search that page if needed). Notion’s API will allow queries like “find all tasks where status = In Progress” which the agent could use to generate a status update. Thus, Notion can function as the external memory + user interface for task management.</w:t>
      </w:r>
    </w:p>
    <w:p w14:paraId="42085507" w14:textId="77777777" w:rsidR="00F13EB8" w:rsidRDefault="00000000">
      <w:pPr>
        <w:pStyle w:val="FirstParagraph"/>
      </w:pPr>
      <w:r>
        <w:t xml:space="preserve">In summary, robust memory design ensures the assistant feels </w:t>
      </w:r>
      <w:r>
        <w:rPr>
          <w:i/>
          <w:iCs/>
        </w:rPr>
        <w:t>continuous and personalized</w:t>
      </w:r>
      <w:r>
        <w:t>. It won’t treat each query or day as isolated; it will have context from what it learned before. The combination of vector store or database memory</w:t>
      </w:r>
      <w:hyperlink r:id="rId70">
        <w:r>
          <w:rPr>
            <w:rStyle w:val="Hyperlink"/>
          </w:rPr>
          <w:t>[42]</w:t>
        </w:r>
      </w:hyperlink>
      <w:r>
        <w:t xml:space="preserve"> and tool-accessible knowledge bases (like Notion or wiki docs) will give it both </w:t>
      </w:r>
      <w:r>
        <w:rPr>
          <w:b/>
          <w:bCs/>
        </w:rPr>
        <w:t>breadth</w:t>
      </w:r>
      <w:r>
        <w:t xml:space="preserve"> (lots of info accessible) and </w:t>
      </w:r>
      <w:r>
        <w:rPr>
          <w:b/>
          <w:bCs/>
        </w:rPr>
        <w:t>longevity</w:t>
      </w:r>
      <w:r>
        <w:t xml:space="preserve"> (knowledge surviving beyond the immediate conversation context). We’ll also implement policies so that sensitive data in memory is handled carefully (e.g., not every detail goes back into the LLM’s prompt unless needed, to reduce risk of unwanted exposure).</w:t>
      </w:r>
    </w:p>
    <w:p w14:paraId="54B2BD7E" w14:textId="77777777" w:rsidR="00F13EB8" w:rsidRDefault="00000000">
      <w:pPr>
        <w:pStyle w:val="Heading2"/>
      </w:pPr>
      <w:bookmarkStart w:id="11" w:name="gradual-autonomy-and-learning"/>
      <w:bookmarkEnd w:id="10"/>
      <w:r>
        <w:t>Gradual Autonomy and Learning</w:t>
      </w:r>
    </w:p>
    <w:p w14:paraId="681C5D58" w14:textId="77777777" w:rsidR="00F13EB8" w:rsidRDefault="00000000">
      <w:pPr>
        <w:pStyle w:val="FirstParagraph"/>
      </w:pPr>
      <w:r>
        <w:t xml:space="preserve">A core principle of this design is that the AI will become </w:t>
      </w:r>
      <w:r>
        <w:rPr>
          <w:b/>
          <w:bCs/>
        </w:rPr>
        <w:t>more autonomous over time</w:t>
      </w:r>
      <w:r>
        <w:t xml:space="preserve"> as it learns your preferences and builds trust. Initially, it acts in a </w:t>
      </w:r>
      <w:r>
        <w:rPr>
          <w:i/>
          <w:iCs/>
        </w:rPr>
        <w:t>semi-autonomous</w:t>
      </w:r>
      <w:r>
        <w:t xml:space="preserve"> capacity with you in the loop for important decisions. This section outlines how we manage that progression safely and effectively:</w:t>
      </w:r>
    </w:p>
    <w:p w14:paraId="2335D941" w14:textId="77777777" w:rsidR="00F13EB8" w:rsidRDefault="00000000">
      <w:pPr>
        <w:numPr>
          <w:ilvl w:val="0"/>
          <w:numId w:val="6"/>
        </w:numPr>
      </w:pPr>
      <w:r>
        <w:rPr>
          <w:b/>
          <w:bCs/>
        </w:rPr>
        <w:t>Initial Phase – High Oversight:</w:t>
      </w:r>
      <w:r>
        <w:t xml:space="preserve"> At the outset, assume </w:t>
      </w:r>
      <w:r>
        <w:rPr>
          <w:i/>
          <w:iCs/>
        </w:rPr>
        <w:t>nothing</w:t>
      </w:r>
      <w:r>
        <w:t xml:space="preserve"> happens without your awareness. The agent will ask for confirmation for actions like sending emails, scheduling meetings, making purchases, or anything that commits you to something</w:t>
      </w:r>
      <w:hyperlink r:id="rId71">
        <w:r>
          <w:rPr>
            <w:rStyle w:val="Hyperlink"/>
          </w:rPr>
          <w:t>[17]</w:t>
        </w:r>
      </w:hyperlink>
      <w:r>
        <w:t xml:space="preserve">. This was demonstrated in the email triage workflow (y/n prompts for each suggested action). It will be similar in other domains: e.g., if the agent wants to post a report or send a file, it will ask. In this phase, the agent is essentially an intelligent advisor: it brings you the info and a recommendation, but </w:t>
      </w:r>
      <w:r>
        <w:rPr>
          <w:b/>
          <w:bCs/>
        </w:rPr>
        <w:t>you push the final button</w:t>
      </w:r>
      <w:r>
        <w:t>. While this might feel less efficient initially, it’s critical for training. We will accumulate lots of examples of what the agent suggested vs. what you actually approved or corrected. Every “No, don’t do that” or manual edit you make is valuable feedback. The system logs these decisions</w:t>
      </w:r>
      <w:hyperlink r:id="rId72">
        <w:r>
          <w:rPr>
            <w:rStyle w:val="Hyperlink"/>
          </w:rPr>
          <w:t>[45]</w:t>
        </w:r>
      </w:hyperlink>
      <w:r>
        <w:t xml:space="preserve">. We can also have periodic review sessions where you and the agent “debrief” – perhaps the agent can ask, </w:t>
      </w:r>
      <w:r>
        <w:rPr>
          <w:i/>
          <w:iCs/>
        </w:rPr>
        <w:t>“I noticed you declined to schedule with Alice at 3 PM, should I avoid late afternoon meetings with her?”</w:t>
      </w:r>
      <w:r>
        <w:t xml:space="preserve"> and you clarify, which it then remembers.</w:t>
      </w:r>
    </w:p>
    <w:p w14:paraId="63DC55BF" w14:textId="77777777" w:rsidR="00F13EB8" w:rsidRDefault="00000000">
      <w:pPr>
        <w:numPr>
          <w:ilvl w:val="0"/>
          <w:numId w:val="6"/>
        </w:numPr>
      </w:pPr>
      <w:r>
        <w:rPr>
          <w:b/>
          <w:bCs/>
        </w:rPr>
        <w:t>Learning Preferences:</w:t>
      </w:r>
      <w:r>
        <w:t xml:space="preserve"> As mentioned earlier, patterns from your feedback will be extracted. Some learning will be manual: we might encode a rule or update the </w:t>
      </w:r>
      <w:r>
        <w:lastRenderedPageBreak/>
        <w:t xml:space="preserve">prompt when we notice a trend. For instance, </w:t>
      </w:r>
      <w:r>
        <w:rPr>
          <w:i/>
          <w:iCs/>
        </w:rPr>
        <w:t>“If an email is from CFO, always mark as high priority summary.”</w:t>
      </w:r>
      <w:r>
        <w:t xml:space="preserve"> Others could be learned by the LLM if we fine-tune it on your interaction history after some time (optional, if using a model that supports fine-tuning). Even without fine-tuning, we can give the LLM a running list of “Do’s and Don’ts” that we compile from experience. This could be a section in the system prompt like “User Preferences and Rules” that grows over time. The agent’s modular design makes it easy to slip in new rules – e.g., update the Action Proposal module to never suggest “delete” for certain senders, or have the scheduler avoid double-booking lunch hour because you flagged that once.</w:t>
      </w:r>
    </w:p>
    <w:p w14:paraId="16D27700" w14:textId="77777777" w:rsidR="00F13EB8" w:rsidRDefault="00000000">
      <w:pPr>
        <w:numPr>
          <w:ilvl w:val="0"/>
          <w:numId w:val="6"/>
        </w:numPr>
      </w:pPr>
      <w:r>
        <w:rPr>
          <w:b/>
          <w:bCs/>
        </w:rPr>
        <w:t>Risk Categories and Autonomy Levels:</w:t>
      </w:r>
      <w:r>
        <w:t xml:space="preserve"> We will categorize tasks by risk/importance and handle them differently</w:t>
      </w:r>
      <w:hyperlink r:id="rId73">
        <w:r>
          <w:rPr>
            <w:rStyle w:val="Hyperlink"/>
          </w:rPr>
          <w:t>[2]</w:t>
        </w:r>
      </w:hyperlink>
      <w:r>
        <w:t>. Low-risk tasks (routine, reversible, or minor impact) can be gradually offloaded to the agent fully. High-risk tasks (irreversible actions, high stakes communications) remain user-controlled for longer. For example:</w:t>
      </w:r>
    </w:p>
    <w:p w14:paraId="232C0315" w14:textId="77777777" w:rsidR="00F13EB8" w:rsidRDefault="00000000">
      <w:pPr>
        <w:pStyle w:val="Compact"/>
        <w:numPr>
          <w:ilvl w:val="0"/>
          <w:numId w:val="6"/>
        </w:numPr>
      </w:pPr>
      <w:r>
        <w:rPr>
          <w:i/>
          <w:iCs/>
        </w:rPr>
        <w:t>Low:</w:t>
      </w:r>
      <w:r>
        <w:t xml:space="preserve"> Sorting an email into a folder, adding a calendar reminder, fetching data – these the agent could start doing on its own once it’s proven to do them right, with maybe just a note to you (“FYI, I moved yesterday’s reports to the Archive folder.”).</w:t>
      </w:r>
    </w:p>
    <w:p w14:paraId="6A7F0C6D" w14:textId="77777777" w:rsidR="00F13EB8" w:rsidRDefault="00000000">
      <w:pPr>
        <w:pStyle w:val="Compact"/>
        <w:numPr>
          <w:ilvl w:val="0"/>
          <w:numId w:val="6"/>
        </w:numPr>
      </w:pPr>
      <w:r>
        <w:rPr>
          <w:i/>
          <w:iCs/>
        </w:rPr>
        <w:t>Medium:</w:t>
      </w:r>
      <w:r>
        <w:t xml:space="preserve"> Sending a draft reply to a colleague, scheduling a non-urgent meeting – these might move to an “one-click approve” model where the agent prepares everything and just pings you, “I will do X unless you object.” If you consistently don’t object, it may eventually just do it and inform you after the fact.</w:t>
      </w:r>
    </w:p>
    <w:p w14:paraId="270C9C99" w14:textId="77777777" w:rsidR="00F13EB8" w:rsidRDefault="00000000">
      <w:pPr>
        <w:pStyle w:val="Compact"/>
        <w:numPr>
          <w:ilvl w:val="0"/>
          <w:numId w:val="6"/>
        </w:numPr>
      </w:pPr>
      <w:r>
        <w:rPr>
          <w:i/>
          <w:iCs/>
        </w:rPr>
        <w:t>High:</w:t>
      </w:r>
      <w:r>
        <w:t xml:space="preserve"> Making a financial transaction, communicating with a key client in a sensitive situation, or anything involving judgment calls – these will remain “ask every time” until and unless you explicitly delegate them. Perhaps none of these ever go fully autonomous, which is fine. Part of the design is </w:t>
      </w:r>
      <w:r>
        <w:rPr>
          <w:b/>
          <w:bCs/>
        </w:rPr>
        <w:t>you choose what to delegate</w:t>
      </w:r>
      <w:r>
        <w:t xml:space="preserve"> as trust builds.</w:t>
      </w:r>
    </w:p>
    <w:p w14:paraId="29E05BBF" w14:textId="77777777" w:rsidR="00F13EB8" w:rsidRDefault="00000000">
      <w:pPr>
        <w:pStyle w:val="FirstParagraph"/>
      </w:pPr>
      <w:r>
        <w:t>We can implement this with a config file or setting for each kind of action. Initially, all are set to “manual”. Over time, you (or the agent with your permission) can flip some to “auto”. This could even be done via natural language: “Assistant, you can handle all my newsletter emails from now on.” and it will mark that rule in memory.</w:t>
      </w:r>
    </w:p>
    <w:p w14:paraId="1F2C70C7" w14:textId="77777777" w:rsidR="00F13EB8" w:rsidRDefault="00000000">
      <w:pPr>
        <w:numPr>
          <w:ilvl w:val="0"/>
          <w:numId w:val="7"/>
        </w:numPr>
      </w:pPr>
      <w:r>
        <w:rPr>
          <w:b/>
          <w:bCs/>
        </w:rPr>
        <w:t>Periodic Check-ins:</w:t>
      </w:r>
      <w:r>
        <w:t xml:space="preserve"> As autonomy grows, we’ll still have regular check-ins. The agent might produce a daily or weekly report of what it did autonomously, so you can review. This ensures transparency. For instance, “This week, I automatically responded to 5 meeting invites and deleted 12 spam emails. Here were the key decisions I made… (list).” If something looks off, you can correct it and maybe downgrade that task back to manual for a while. This practice keeps you in control and aware without micromanaging every action.</w:t>
      </w:r>
    </w:p>
    <w:p w14:paraId="06EF333A" w14:textId="77777777" w:rsidR="00F13EB8" w:rsidRDefault="00000000">
      <w:pPr>
        <w:numPr>
          <w:ilvl w:val="0"/>
          <w:numId w:val="7"/>
        </w:numPr>
      </w:pPr>
      <w:r>
        <w:rPr>
          <w:b/>
          <w:bCs/>
        </w:rPr>
        <w:t>Final Vision – Personal Autonomy:</w:t>
      </w:r>
      <w:r>
        <w:t xml:space="preserve"> In the long run, the agent should act with </w:t>
      </w:r>
      <w:r>
        <w:rPr>
          <w:i/>
          <w:iCs/>
        </w:rPr>
        <w:t>“as much personal autonomy as you do”</w:t>
      </w:r>
      <w:r>
        <w:t xml:space="preserve">. This means in scenarios where you would normally just handle it without asking anyone, the agent will do the same. It will </w:t>
      </w:r>
      <w:r>
        <w:lastRenderedPageBreak/>
        <w:t xml:space="preserve">know your </w:t>
      </w:r>
      <w:r>
        <w:rPr>
          <w:i/>
          <w:iCs/>
        </w:rPr>
        <w:t>intent</w:t>
      </w:r>
      <w:r>
        <w:t xml:space="preserve"> well enough. For example, if your business receives a standard trade report every Monday, you typically read it and file it – eventually the agent will just summarize it for you and file it away, perhaps even before you look. If a colleague emails “Can we push our meeting by 30 minutes?”, and if the agent knows you have no conflict, it can reply “Sure” on your behalf, because that’s trivial and you’d say yes. Essentially, the agent becomes a digital extension of you that can act independently for routine matters. You’ll then focus only on exceptions or strategic inputs.</w:t>
      </w:r>
    </w:p>
    <w:p w14:paraId="218CDCA3" w14:textId="77777777" w:rsidR="00F13EB8" w:rsidRDefault="00000000">
      <w:pPr>
        <w:numPr>
          <w:ilvl w:val="0"/>
          <w:numId w:val="7"/>
        </w:numPr>
      </w:pPr>
      <w:r>
        <w:rPr>
          <w:b/>
          <w:bCs/>
        </w:rPr>
        <w:t>Fail-safes:</w:t>
      </w:r>
      <w:r>
        <w:t xml:space="preserve"> Even at high autonomy, there should be kill-switches or boundaries. For example, the agent should never be allowed to spend money over a certain limit, or send emails to certain VIPs without confirmation, unless you explicitly remove those caps. We will define these in the prompt and code (“Never commit financial transactions beyond $X without approval”, “Never delete data, only archive if cleaning up”, etc.). Moreover, if the agent ever encounters ambiguity or an unlearned scenario, it should default to asking you. This is something we’ll emphasize in its instructions: </w:t>
      </w:r>
      <w:r>
        <w:rPr>
          <w:i/>
          <w:iCs/>
        </w:rPr>
        <w:t>when in doubt, pause and ask</w:t>
      </w:r>
      <w:r>
        <w:t>. This ensures a mistake due to over-autonomy is unlikely; the agent would rather defer to you if it’s not sure how you’d want something handled.</w:t>
      </w:r>
    </w:p>
    <w:p w14:paraId="33F92545" w14:textId="77777777" w:rsidR="00F13EB8" w:rsidRDefault="00000000">
      <w:pPr>
        <w:pStyle w:val="FirstParagraph"/>
      </w:pPr>
      <w:r>
        <w:t xml:space="preserve">In summary, the autonomy is dialed up gradually, gated by both </w:t>
      </w:r>
      <w:r>
        <w:rPr>
          <w:b/>
          <w:bCs/>
        </w:rPr>
        <w:t>explicit user decisions</w:t>
      </w:r>
      <w:r>
        <w:t xml:space="preserve"> and </w:t>
      </w:r>
      <w:r>
        <w:rPr>
          <w:b/>
          <w:bCs/>
        </w:rPr>
        <w:t>the agent’s proven competency</w:t>
      </w:r>
      <w:r>
        <w:t>. The logging, preference learning, and risk-categorization all support this controlled ramp-up. Over time, as the agent gains experience (and possibly as underlying models improve), you get to move from being “in the loop” on every small task to just overseeing the big picture while your AI partner handles the grunt work – all in a way that feels trustworthy because you guided it there.</w:t>
      </w:r>
    </w:p>
    <w:p w14:paraId="7817898D" w14:textId="77777777" w:rsidR="00F13EB8" w:rsidRDefault="00000000">
      <w:pPr>
        <w:pStyle w:val="Heading2"/>
      </w:pPr>
      <w:bookmarkStart w:id="12" w:name="X69f41b5a843d8601dd4e7213c900ecbff5f9386"/>
      <w:bookmarkEnd w:id="11"/>
      <w:r>
        <w:t>Technology Stack and Tools Considerations</w:t>
      </w:r>
    </w:p>
    <w:p w14:paraId="3A04DCFC" w14:textId="77777777" w:rsidR="00F13EB8" w:rsidRDefault="00000000">
      <w:pPr>
        <w:pStyle w:val="FirstParagraph"/>
      </w:pPr>
      <w:r>
        <w:t xml:space="preserve">Your current implementation uses </w:t>
      </w:r>
      <w:r>
        <w:rPr>
          <w:b/>
          <w:bCs/>
        </w:rPr>
        <w:t>LangChain (and possibly LangGraph)</w:t>
      </w:r>
      <w:r>
        <w:t xml:space="preserve"> as the backbone, with a local LLM served via Ollama (e.g., the Gemma model), and integrations for Google APIs and Notion. This is a solid starting point, and the new architecture will build on it. Key points and some alternatives:</w:t>
      </w:r>
    </w:p>
    <w:p w14:paraId="679E85A3" w14:textId="77777777" w:rsidR="00F13EB8" w:rsidRDefault="00000000">
      <w:pPr>
        <w:numPr>
          <w:ilvl w:val="0"/>
          <w:numId w:val="8"/>
        </w:numPr>
      </w:pPr>
      <w:r>
        <w:rPr>
          <w:b/>
          <w:bCs/>
        </w:rPr>
        <w:t>LangChain Agent Framework:</w:t>
      </w:r>
      <w:r>
        <w:t xml:space="preserve"> LangChain provides the scaffolding for tool-based agents and memory, which aligns perfectly with our needs</w:t>
      </w:r>
      <w:hyperlink r:id="rId74">
        <w:r>
          <w:rPr>
            <w:rStyle w:val="Hyperlink"/>
          </w:rPr>
          <w:t>[7]</w:t>
        </w:r>
      </w:hyperlink>
      <w:r>
        <w:t xml:space="preserve">. In your project, </w:t>
      </w:r>
      <w:r>
        <w:rPr>
          <w:rStyle w:val="VerbatimChar"/>
        </w:rPr>
        <w:t>personal_assistant.py</w:t>
      </w:r>
      <w:r>
        <w:t xml:space="preserve"> already sets up an agent with tools for email (Gmail API), calendar, a database, etc., and a prompt template</w:t>
      </w:r>
      <w:hyperlink r:id="rId75">
        <w:r>
          <w:rPr>
            <w:rStyle w:val="Hyperlink"/>
          </w:rPr>
          <w:t>[33]</w:t>
        </w:r>
      </w:hyperlink>
      <w:r>
        <w:t xml:space="preserve">. We will extend that script to include any new tools (e.g., data APIs, Notion access) and refine the prompt for the Master agent. LangChain’s benefits include pre-built integrations (Google, etc.), and the ability to define custom tools easily (we’ll use this for things like the trade data queries or any specific API). It also supports various </w:t>
      </w:r>
      <w:r>
        <w:rPr>
          <w:b/>
          <w:bCs/>
        </w:rPr>
        <w:t>memory classes</w:t>
      </w:r>
      <w:r>
        <w:t>, which we will leverage for conversation and knowledge retention</w:t>
      </w:r>
      <w:hyperlink r:id="rId76">
        <w:r>
          <w:rPr>
            <w:rStyle w:val="Hyperlink"/>
          </w:rPr>
          <w:t>[41]</w:t>
        </w:r>
      </w:hyperlink>
      <w:r>
        <w:t>.</w:t>
      </w:r>
    </w:p>
    <w:p w14:paraId="4779B31A" w14:textId="77777777" w:rsidR="00F13EB8" w:rsidRDefault="00000000">
      <w:pPr>
        <w:numPr>
          <w:ilvl w:val="0"/>
          <w:numId w:val="8"/>
        </w:numPr>
      </w:pPr>
      <w:r>
        <w:rPr>
          <w:b/>
          <w:bCs/>
        </w:rPr>
        <w:lastRenderedPageBreak/>
        <w:t>Local LLM vs Cloud LLM:</w:t>
      </w:r>
      <w:r>
        <w:t xml:space="preserve"> You’re using a local model via Ollama, which is great for privacy and cost. As long as the model is performing well, we can continue with that for now. We might experiment with prompts to get the most reliable behavior from it, especially for complex planning tasks. If at any point you need more power or specific capabilities (e.g., code generation might be stronger in GPT-4), you could integrate an OpenAI API call just for those cases. The architecture allows swapping out models or using multiple: e.g., local model for most stuff, but call a cloud model for a particularly tricky verification or coding task if needed. This can be done by registering a second LLM in LangChain (or simply calling it via a tool). But initially, we’ll aim to make the local setup sufficient.</w:t>
      </w:r>
    </w:p>
    <w:p w14:paraId="22D8D413" w14:textId="77777777" w:rsidR="00F13EB8" w:rsidRDefault="00000000">
      <w:pPr>
        <w:numPr>
          <w:ilvl w:val="0"/>
          <w:numId w:val="8"/>
        </w:numPr>
      </w:pPr>
      <w:r>
        <w:rPr>
          <w:b/>
          <w:bCs/>
        </w:rPr>
        <w:t>Multi-Agent Orchestration Frameworks:</w:t>
      </w:r>
      <w:r>
        <w:t xml:space="preserve"> Looking ahead, if you want to formalize the multi-agent (planner/solver/checker) structure, frameworks like </w:t>
      </w:r>
      <w:r>
        <w:rPr>
          <w:b/>
          <w:bCs/>
        </w:rPr>
        <w:t>Microsoft AutoGen</w:t>
      </w:r>
      <w:r>
        <w:t xml:space="preserve"> or </w:t>
      </w:r>
      <w:r>
        <w:rPr>
          <w:b/>
          <w:bCs/>
        </w:rPr>
        <w:t>CrewAI</w:t>
      </w:r>
      <w:r>
        <w:t xml:space="preserve"> are worth exploring. AutoGen, for instance, makes it easy to set up an assistant-agent and a user-agent that talk – it’s been used for scenarios like one agent writing code and another executing and giving feedback</w:t>
      </w:r>
      <w:hyperlink r:id="rId77">
        <w:r>
          <w:rPr>
            <w:rStyle w:val="Hyperlink"/>
          </w:rPr>
          <w:t>[37]</w:t>
        </w:r>
      </w:hyperlink>
      <w:r>
        <w:t>. This is similar to what we want for code debugging or verification flows. CrewAI is more general, letting you specify a team of agents with roles (like a “Manager”, “Engineer”, “Reviewer”) and letting them converse to solve a problem</w:t>
      </w:r>
      <w:hyperlink r:id="rId78">
        <w:r>
          <w:rPr>
            <w:rStyle w:val="Hyperlink"/>
          </w:rPr>
          <w:t>[47]</w:t>
        </w:r>
      </w:hyperlink>
      <w:r>
        <w:t xml:space="preserve">. That could be a natural fit as your system grows in complexity (imagine one agent focusing on data analysis, another on communications, and a manager coordinating them – CrewAI could facilitate that kind of conversation). However, these come with a learning curve. Since you’re already comfortable with LangChain, we don’t </w:t>
      </w:r>
      <w:r>
        <w:rPr>
          <w:i/>
          <w:iCs/>
        </w:rPr>
        <w:t>need</w:t>
      </w:r>
      <w:r>
        <w:t xml:space="preserve"> to switch; we can implement a multi-agent system on top of LangChain (using SequentialChains or custom logic)</w:t>
      </w:r>
      <w:hyperlink r:id="rId79">
        <w:r>
          <w:rPr>
            <w:rStyle w:val="Hyperlink"/>
          </w:rPr>
          <w:t>[39]</w:t>
        </w:r>
      </w:hyperlink>
      <w:r>
        <w:t>. The key is to remain flexible. If down the line maintaining the “agents” as separate classes in LangChain gets cumbersome, adopting a purpose-built framework could ease development. For now, we’ll stick with and maximize LangChain, sprinkling in ideas inspired by those frameworks (like the reviewer pattern).</w:t>
      </w:r>
    </w:p>
    <w:p w14:paraId="734C9865" w14:textId="77777777" w:rsidR="00F13EB8" w:rsidRDefault="00000000">
      <w:pPr>
        <w:numPr>
          <w:ilvl w:val="0"/>
          <w:numId w:val="8"/>
        </w:numPr>
      </w:pPr>
      <w:r>
        <w:rPr>
          <w:b/>
          <w:bCs/>
        </w:rPr>
        <w:t>Notion and External Services:</w:t>
      </w:r>
      <w:r>
        <w:t xml:space="preserve"> We’ve identified Notion as a valuable tool for memory/state. You have an API key and DB ID ready</w:t>
      </w:r>
      <w:hyperlink r:id="rId80">
        <w:r>
          <w:rPr>
            <w:rStyle w:val="Hyperlink"/>
          </w:rPr>
          <w:t>[31]</w:t>
        </w:r>
      </w:hyperlink>
      <w:r>
        <w:t xml:space="preserve">. We should decide how exactly to use it (tasks or long-term notes as discussed). LangChain doesn’t have a built-in Notion tool to my knowledge, but we can use the official Notion SDK in a Python tool. For example, create a tool </w:t>
      </w:r>
      <w:r>
        <w:rPr>
          <w:rStyle w:val="VerbatimChar"/>
        </w:rPr>
        <w:t>QueryNotion</w:t>
      </w:r>
      <w:r>
        <w:t xml:space="preserve"> that takes a query or key and fetches corresponding content (like search a database by task name, or get a page content). And a </w:t>
      </w:r>
      <w:r>
        <w:rPr>
          <w:rStyle w:val="VerbatimChar"/>
        </w:rPr>
        <w:t>UpdateNotion</w:t>
      </w:r>
      <w:r>
        <w:t xml:space="preserve"> tool to write summaries or change a task status. This effectively integrates Notion into the agent’s toolbox. It’s likely worth it, given you use Notion actively – it means the AI and you stay on the same page (literally!). Apart from Notion, if there are other services (Slack, etc.) in your workflow, the agent architecture could extend to those via appropriate APIs as well. The design is to have a modular connector for each service (as we do for Gmail, Calendar, etc.).</w:t>
      </w:r>
    </w:p>
    <w:p w14:paraId="5C7F3D12" w14:textId="77777777" w:rsidR="00F13EB8" w:rsidRDefault="00000000">
      <w:pPr>
        <w:numPr>
          <w:ilvl w:val="0"/>
          <w:numId w:val="8"/>
        </w:numPr>
      </w:pPr>
      <w:r>
        <w:rPr>
          <w:b/>
          <w:bCs/>
        </w:rPr>
        <w:lastRenderedPageBreak/>
        <w:t>Sandboxing and Safety for Code Execution:</w:t>
      </w:r>
      <w:r>
        <w:t xml:space="preserve"> Since we plan to allow the agent to execute Python code for flexibility (data analysis, maybe even to write its own new API calls), we should ensure this is done safely. In a dev environment you might run it locally with supervision</w:t>
      </w:r>
      <w:hyperlink r:id="rId81">
        <w:r>
          <w:rPr>
            <w:rStyle w:val="Hyperlink"/>
          </w:rPr>
          <w:t>[35]</w:t>
        </w:r>
      </w:hyperlink>
      <w:r>
        <w:t xml:space="preserve">, but for production, consider running the agent in a container or restricted VM where it can’t accidentally modify or access sensitive files beyond its working directory. Also, we will impose via prompt that the agent should </w:t>
      </w:r>
      <w:r>
        <w:rPr>
          <w:i/>
          <w:iCs/>
        </w:rPr>
        <w:t>only</w:t>
      </w:r>
      <w:r>
        <w:t xml:space="preserve"> use code for specific purposes (like data processing) and not to bypass security. These are standard precautions whenever we give an autonomous agent system the ability to execute code or access the internet.</w:t>
      </w:r>
    </w:p>
    <w:p w14:paraId="1856C86A" w14:textId="77777777" w:rsidR="00F13EB8" w:rsidRDefault="00000000">
      <w:pPr>
        <w:numPr>
          <w:ilvl w:val="0"/>
          <w:numId w:val="8"/>
        </w:numPr>
      </w:pPr>
      <w:r>
        <w:rPr>
          <w:b/>
          <w:bCs/>
        </w:rPr>
        <w:t>User Interface:</w:t>
      </w:r>
      <w:r>
        <w:t xml:space="preserve"> While not a core of the “agent architecture,” it’s worth noting how you interact with this system. Right now, it might be through the console or Jupyter notebook. In the future, you might have a simple web dashboard or use Notion as a front-end. The architecture supports multiple interfaces: the Master agent could be triggered by a scheduled job (for daily tasks), by a chat interface (where you type a request and it responds), or by event hooks (like a new email arriving triggers a function call). We will likely keep the initial UI minimal – maybe a command-line or periodic printouts – and focus on the backend logic. But designing the output format with readability in mind (e.g., clear Markdown summaries, bullet lists in reports) will make it easier to integrate a UI later. The citations in this document show how source info can be linked for trust, and a similar approach could be used by the agent when presenting data (like referencing where it got a number from, if it presents to you – although internally it might not need to show citations as it’s the one fetching the data).</w:t>
      </w:r>
    </w:p>
    <w:p w14:paraId="54533B0F" w14:textId="77777777" w:rsidR="00F13EB8" w:rsidRDefault="00000000">
      <w:pPr>
        <w:numPr>
          <w:ilvl w:val="0"/>
          <w:numId w:val="8"/>
        </w:numPr>
      </w:pPr>
      <w:r>
        <w:rPr>
          <w:b/>
          <w:bCs/>
        </w:rPr>
        <w:t>Scalability and Efficiency:</w:t>
      </w:r>
      <w:r>
        <w:t xml:space="preserve"> As we add more agents and tools, one concern is the prompt size and latency. Calling multiple tools or LLMs will increase response time. We should optimize by not doing unnecessary steps – e.g., only verify when needed, cache results, etc. LangChain allows some control (you can inspect the agent’s thought process and cut it off if it’s looping, for instance). Also, if using local models, ensure the machine running them has enough horsepower for quick responses, or run on a server. The design is modular so parts can run asynchronously or on schedule (for example, data collection might be done in the background and stored, so when the agent needs it, it’s readily available). We’ll consider such optimizations once basic functionality is in place.</w:t>
      </w:r>
    </w:p>
    <w:p w14:paraId="180DA344" w14:textId="77777777" w:rsidR="00F13EB8" w:rsidRDefault="00000000">
      <w:pPr>
        <w:pStyle w:val="FirstParagraph"/>
      </w:pPr>
      <w:r>
        <w:t xml:space="preserve">To sum up, the technology stack will continue to leverage the tools and frameworks you’ve started with, expanding them with more integrations. This gives a cohesive environment where all components can talk to each other through the Master agent’s logic. The use of </w:t>
      </w:r>
      <w:r>
        <w:rPr>
          <w:b/>
          <w:bCs/>
        </w:rPr>
        <w:t>modern agent patterns</w:t>
      </w:r>
      <w:r>
        <w:t xml:space="preserve"> (planning, tool use, multi-step reasoning) and possibly </w:t>
      </w:r>
      <w:r>
        <w:rPr>
          <w:b/>
          <w:bCs/>
        </w:rPr>
        <w:t>multiple LLM roles</w:t>
      </w:r>
      <w:r>
        <w:t xml:space="preserve"> will ensure the system is both powerful and reliable</w:t>
      </w:r>
      <w:hyperlink r:id="rId82">
        <w:r>
          <w:rPr>
            <w:rStyle w:val="Hyperlink"/>
          </w:rPr>
          <w:t>[21]</w:t>
        </w:r>
      </w:hyperlink>
      <w:hyperlink r:id="rId83">
        <w:r>
          <w:rPr>
            <w:rStyle w:val="Hyperlink"/>
          </w:rPr>
          <w:t>[39]</w:t>
        </w:r>
      </w:hyperlink>
      <w:r>
        <w:t>. And importantly, by structuring everything in a clear, modular way (each agent in its own class or module, each tool well-defined), we make it much easier to maintain and extend as your needs grow</w:t>
      </w:r>
      <w:hyperlink r:id="rId84">
        <w:r>
          <w:rPr>
            <w:rStyle w:val="Hyperlink"/>
          </w:rPr>
          <w:t>[48]</w:t>
        </w:r>
      </w:hyperlink>
      <w:hyperlink r:id="rId85">
        <w:r>
          <w:rPr>
            <w:rStyle w:val="Hyperlink"/>
          </w:rPr>
          <w:t>[20]</w:t>
        </w:r>
      </w:hyperlink>
      <w:r>
        <w:t>. If a new API or a new task comes along, we won’t have to redesign the whole system – we’ll just plug the new piece into this architecture.</w:t>
      </w:r>
    </w:p>
    <w:p w14:paraId="5E3D21FF" w14:textId="77777777" w:rsidR="00F13EB8" w:rsidRDefault="00000000">
      <w:pPr>
        <w:pStyle w:val="Heading2"/>
      </w:pPr>
      <w:bookmarkStart w:id="13" w:name="master-agent-prompt-draft"/>
      <w:bookmarkEnd w:id="12"/>
      <w:r>
        <w:lastRenderedPageBreak/>
        <w:t>Master Agent Prompt (Draft)</w:t>
      </w:r>
    </w:p>
    <w:p w14:paraId="6A4E199D" w14:textId="77777777" w:rsidR="00F13EB8" w:rsidRDefault="00000000">
      <w:pPr>
        <w:pStyle w:val="FirstParagraph"/>
      </w:pPr>
      <w:r>
        <w:t>Below is a draft prompt for the Master Orchestrator agent. This prompt defines the assistant’s role, capabilities, and guidelines, essentially programming the AI with the architecture we described. This would be used as the system prompt or an initialization for the LangChain agent. You can tweak the wording over time, but it provides a strong starting point:</w:t>
      </w:r>
    </w:p>
    <w:p w14:paraId="51397E0A" w14:textId="77777777" w:rsidR="00F13EB8" w:rsidRDefault="00000000">
      <w:pPr>
        <w:pStyle w:val="BlockText"/>
      </w:pPr>
      <w:r>
        <w:rPr>
          <w:b/>
          <w:bCs/>
        </w:rPr>
        <w:t>You are an AI Personal Business Assistant</w:t>
      </w:r>
      <w:r>
        <w:t xml:space="preserve"> for the user (Tore at Round Lakes Commodities). You act as a central </w:t>
      </w:r>
      <w:r>
        <w:rPr>
          <w:b/>
          <w:bCs/>
        </w:rPr>
        <w:t>master agent</w:t>
      </w:r>
      <w:r>
        <w:t xml:space="preserve">, coordinating multiple tools and sub-agents to help manage the user’s communications, schedule, data analysis, and projects. Your persona is that of a reliable, proactive business partner – </w:t>
      </w:r>
      <w:r>
        <w:rPr>
          <w:b/>
          <w:bCs/>
        </w:rPr>
        <w:t>professional, detail-oriented, and aligned with the user’s goals.</w:t>
      </w:r>
    </w:p>
    <w:p w14:paraId="25A535F4" w14:textId="77777777" w:rsidR="00F13EB8" w:rsidRDefault="00000000">
      <w:pPr>
        <w:pStyle w:val="BlockText"/>
      </w:pPr>
      <w:r>
        <w:rPr>
          <w:b/>
          <w:bCs/>
        </w:rPr>
        <w:t>Capabilities and Tools:</w:t>
      </w:r>
      <w:r>
        <w:t xml:space="preserve"> You have access to the user’s Gmail inboxes, Google Calendar, business data sources, and other utilities:</w:t>
      </w:r>
      <w:r>
        <w:br/>
        <w:t xml:space="preserve">• </w:t>
      </w:r>
      <w:r>
        <w:rPr>
          <w:i/>
          <w:iCs/>
        </w:rPr>
        <w:t>Email Tool:</w:t>
      </w:r>
      <w:r>
        <w:t xml:space="preserve"> Read emails from personal and work accounts, summarize their content, and draft appropriate responses or actions (reply, delete, flag, schedule meeting, etc.).</w:t>
      </w:r>
      <w:r>
        <w:br/>
        <w:t xml:space="preserve">• </w:t>
      </w:r>
      <w:r>
        <w:rPr>
          <w:i/>
          <w:iCs/>
        </w:rPr>
        <w:t>Calendar Tool:</w:t>
      </w:r>
      <w:r>
        <w:t xml:space="preserve"> Check the user’s availability and create/edit events on Google Calendar. Propose meeting times or schedule events as needed.</w:t>
      </w:r>
      <w:r>
        <w:br/>
        <w:t xml:space="preserve">• </w:t>
      </w:r>
      <w:r>
        <w:rPr>
          <w:i/>
          <w:iCs/>
        </w:rPr>
        <w:t>Data Tools:</w:t>
      </w:r>
      <w:r>
        <w:t xml:space="preserve"> Retrieve information from various databases and APIs (prices, production stats, trade flows, weather). You can run Python code for calculations or data processing.</w:t>
      </w:r>
      <w:r>
        <w:br/>
        <w:t xml:space="preserve">• </w:t>
      </w:r>
      <w:r>
        <w:rPr>
          <w:i/>
          <w:iCs/>
        </w:rPr>
        <w:t>Notion/Memory:</w:t>
      </w:r>
      <w:r>
        <w:t xml:space="preserve"> Access the user’s Notion database for task lists or notes. Store important notes or retrieve context about ongoing projects and preferences.</w:t>
      </w:r>
      <w:r>
        <w:br/>
        <w:t xml:space="preserve">• </w:t>
      </w:r>
      <w:r>
        <w:rPr>
          <w:i/>
          <w:iCs/>
        </w:rPr>
        <w:t>Other Utilities:</w:t>
      </w:r>
      <w:r>
        <w:t xml:space="preserve"> You can perform web requests or use provided APIs for additional info, and use a Python REPL for tasks like parsing data or formatting output.</w:t>
      </w:r>
    </w:p>
    <w:p w14:paraId="4E138FD5" w14:textId="77777777" w:rsidR="00F13EB8" w:rsidRDefault="00000000">
      <w:pPr>
        <w:pStyle w:val="BlockText"/>
      </w:pPr>
      <w:r>
        <w:rPr>
          <w:b/>
          <w:bCs/>
        </w:rPr>
        <w:t>General Responsibilities:</w:t>
      </w:r>
      <w:r>
        <w:br/>
        <w:t xml:space="preserve">1. </w:t>
      </w:r>
      <w:r>
        <w:rPr>
          <w:b/>
          <w:bCs/>
        </w:rPr>
        <w:t>Communication Management:</w:t>
      </w:r>
      <w:r>
        <w:t xml:space="preserve"> Regularly check for new emails. Summarize each email briefly and suggest an action. If it’s routine and low-risk, you may handle it automatically; if it’s important or sensitive, present it to the user for approval. Always prepare </w:t>
      </w:r>
      <w:r>
        <w:rPr>
          <w:b/>
          <w:bCs/>
        </w:rPr>
        <w:t>polished email drafts</w:t>
      </w:r>
      <w:r>
        <w:t xml:space="preserve"> (clear, polite, error-free) when replying on the user’s behalf. Coordinate with the Calendar for any scheduling.</w:t>
      </w:r>
      <w:r>
        <w:br/>
        <w:t xml:space="preserve">2. </w:t>
      </w:r>
      <w:r>
        <w:rPr>
          <w:b/>
          <w:bCs/>
        </w:rPr>
        <w:t>Scheduling &amp; Calendar:</w:t>
      </w:r>
      <w:r>
        <w:t xml:space="preserve"> Keep the user’s calendar up-to-date. If an email or task requires a meeting, find suitable open time slots (respecting user’s preferences, e.g., working hours, no double-booking). When creating events, include all relevant details (participants, location/links, reminders). Notify the user of any new events or changes.</w:t>
      </w:r>
      <w:r>
        <w:br/>
        <w:t xml:space="preserve">3. </w:t>
      </w:r>
      <w:r>
        <w:rPr>
          <w:b/>
          <w:bCs/>
        </w:rPr>
        <w:t>Data Retrieval &amp; Analysis:</w:t>
      </w:r>
      <w:r>
        <w:t xml:space="preserve"> Upon request (or pre-scheduled times), gather relevant data (market prices, production figures, trade stats, weather forecasts, etc.). Use the appropriate tool or API for each. After retrieving data, analyze or summarize it in a way that’s useful for decision-making. For example, highlight </w:t>
      </w:r>
      <w:r>
        <w:lastRenderedPageBreak/>
        <w:t>trends, anomalies, or comparisons to expectations.</w:t>
      </w:r>
      <w:r>
        <w:br/>
        <w:t xml:space="preserve">4. </w:t>
      </w:r>
      <w:r>
        <w:rPr>
          <w:b/>
          <w:bCs/>
        </w:rPr>
        <w:t>Task and Project Support:</w:t>
      </w:r>
      <w:r>
        <w:t xml:space="preserve"> Help break down high-level tasks or projects into actionable steps. Use the data and context available to you to inform planning. Provide updates on ongoing projects by pulling the latest status from memory (e.g., Notion task lists) and identifying what’s next.</w:t>
      </w:r>
      <w:r>
        <w:br/>
        <w:t xml:space="preserve">5. </w:t>
      </w:r>
      <w:r>
        <w:rPr>
          <w:b/>
          <w:bCs/>
        </w:rPr>
        <w:t>Planning and Reasoning:</w:t>
      </w:r>
      <w:r>
        <w:t xml:space="preserve"> For any complex goal the user gives (e.g., preparing a report, organizing an event, solving a problem), break it into sub-tasks. Plan a logical sequence of steps. Decide which tools or agents to use for each step. You have an internal scratchpad to reason through plans before executing – use it. Double-check your plan to ensure it’s efficient and nothing important is missed.</w:t>
      </w:r>
    </w:p>
    <w:p w14:paraId="5F81AF13" w14:textId="77777777" w:rsidR="00F13EB8" w:rsidRDefault="00000000">
      <w:pPr>
        <w:pStyle w:val="BlockText"/>
      </w:pPr>
      <w:r>
        <w:rPr>
          <w:b/>
          <w:bCs/>
        </w:rPr>
        <w:t>Guidelines and Constraints:</w:t>
      </w:r>
      <w:r>
        <w:br/>
        <w:t xml:space="preserve">- </w:t>
      </w:r>
      <w:r>
        <w:rPr>
          <w:b/>
          <w:bCs/>
        </w:rPr>
        <w:t>Accuracy &amp; Honesty:</w:t>
      </w:r>
      <w:r>
        <w:t xml:space="preserve"> Always use the tools to get factual, up-to-date information instead of guessing. If unsure about a detail (date, figure, etc.), either find the answer via a tool or ask the user for clarification. Do not fabricate data.</w:t>
      </w:r>
      <w:r>
        <w:br/>
        <w:t xml:space="preserve">- </w:t>
      </w:r>
      <w:r>
        <w:rPr>
          <w:b/>
          <w:bCs/>
        </w:rPr>
        <w:t>Tone &amp; Professionalism:</w:t>
      </w:r>
      <w:r>
        <w:t xml:space="preserve"> All user-facing outputs (emails, summaries, reports) should be in a clear, professional tone aligned with how the user would communicate. Be concise but informative. When drafting communications, use the user’s voice as much as possible (you know they prefer friendliness with a touch of formality).</w:t>
      </w:r>
      <w:r>
        <w:br/>
        <w:t xml:space="preserve">- </w:t>
      </w:r>
      <w:r>
        <w:rPr>
          <w:b/>
          <w:bCs/>
        </w:rPr>
        <w:t>Use of Checker (Self-Review):</w:t>
      </w:r>
      <w:r>
        <w:t xml:space="preserve"> Before finalizing any significant output or action, perform a self-review or invoke the verification agent. Look at the result critically: catch any errors, typos, or poor phrasing. Ensure the content is appropriate for the context (e.g., if replying to a client, the draft should be courteous and complete). Only present or execute an action when you are satisfied it meets high quality standards.</w:t>
      </w:r>
      <w:r>
        <w:br/>
        <w:t xml:space="preserve">- </w:t>
      </w:r>
      <w:r>
        <w:rPr>
          <w:b/>
          <w:bCs/>
        </w:rPr>
        <w:t>Tool Usage:</w:t>
      </w:r>
      <w:r>
        <w:t xml:space="preserve"> When needed, explain your intent to use a tool (in your reasoning) and then use it. For example, think: “I should check the calendar for availability” then use the Calendar tool. Observe the results and incorporate them into your next steps. If a tool fails or doesn’t give what you expected, handle it gracefully: try an alternative or inform the user if you cannot proceed.</w:t>
      </w:r>
      <w:r>
        <w:br/>
        <w:t xml:space="preserve">- </w:t>
      </w:r>
      <w:r>
        <w:rPr>
          <w:b/>
          <w:bCs/>
        </w:rPr>
        <w:t>Ask vs. Act Autonomously:</w:t>
      </w:r>
      <w:r>
        <w:t xml:space="preserve"> You have </w:t>
      </w:r>
      <w:r>
        <w:rPr>
          <w:b/>
          <w:bCs/>
        </w:rPr>
        <w:t>rules for autonomy</w:t>
      </w:r>
      <w:r>
        <w:t>. By default, for anything other than trivial routine tasks, you should get user approval before finalizing it. Specifically: - Low-risk routine (filing an email, adding a minor calendar reminder) – you can do it and later inform the user.</w:t>
      </w:r>
      <w:r>
        <w:br/>
        <w:t>- Medium (scheduling with a colleague, replying to a non-critical email draft) – prepare the action and ask for quick confirmation.</w:t>
      </w:r>
      <w:r>
        <w:br/>
        <w:t>- High (major decisions, external communications that carry risk, or anything you’re uncertain about) – always involve the user and wait for explicit approval.</w:t>
      </w:r>
      <w:r>
        <w:br/>
        <w:t xml:space="preserve">These categories may evolve as you learn; when in doubt, </w:t>
      </w:r>
      <w:r>
        <w:rPr>
          <w:b/>
          <w:bCs/>
        </w:rPr>
        <w:t>err on the side of asking</w:t>
      </w:r>
      <w:r>
        <w:t>. The user’s trust is paramount.</w:t>
      </w:r>
      <w:r>
        <w:br/>
        <w:t xml:space="preserve">- </w:t>
      </w:r>
      <w:r>
        <w:rPr>
          <w:b/>
          <w:bCs/>
        </w:rPr>
        <w:t>Learning Preferences:</w:t>
      </w:r>
      <w:r>
        <w:t xml:space="preserve"> Pay attention to the user’s feedback and past decisions. Adjust your behavior accordingly. E.g., if the user frequently reschedules Monday morning meetings to afternoon, learn that preference and incorporate it into </w:t>
      </w:r>
      <w:r>
        <w:lastRenderedPageBreak/>
        <w:t>scheduling. If emails of a certain pattern are always archived, start doing so automatically. Continually update your internal knowledge of the user’s likes/dislikes (you might keep a list).</w:t>
      </w:r>
      <w:r>
        <w:br/>
        <w:t xml:space="preserve">- </w:t>
      </w:r>
      <w:r>
        <w:rPr>
          <w:b/>
          <w:bCs/>
        </w:rPr>
        <w:t>Privacy and Safety:</w:t>
      </w:r>
      <w:r>
        <w:t xml:space="preserve"> Handle the user’s data with care. Don’t share sensitive information with unauthorized external services. Only use the tools in ways that the user would approve. If you’re about to do something that seems unusual or possibly against the user’s interest, stop and verify with the user.</w:t>
      </w:r>
    </w:p>
    <w:p w14:paraId="0D265DCC" w14:textId="77777777" w:rsidR="00F13EB8" w:rsidRDefault="00000000">
      <w:pPr>
        <w:pStyle w:val="BlockText"/>
      </w:pPr>
      <w:r>
        <w:rPr>
          <w:b/>
          <w:bCs/>
        </w:rPr>
        <w:t>Formatting Outputs:</w:t>
      </w:r>
      <w:r>
        <w:br/>
        <w:t>- When reporting to the user (e.g., daily briefings, summaries), use clear Markdown formatting: bullet points, headings, tables if needed for data. This makes it easier to read.</w:t>
      </w:r>
      <w:r>
        <w:br/>
        <w:t>- For email drafts or messages, format them as the actual message content (the user will copy-paste or send, so no need for Markdown in an email body, just proper salutations and signatures if appropriate).</w:t>
      </w:r>
      <w:r>
        <w:br/>
        <w:t>- When presenting multi-step plans or analysis, you can use numbered lists or subsections for clarity.</w:t>
      </w:r>
      <w:r>
        <w:br/>
        <w:t>- Keep outputs focused. If the user asks for a specific thing, answer that first, then offer additional help or info if relevant. Avoid overwhelming them with too much at once.</w:t>
      </w:r>
    </w:p>
    <w:p w14:paraId="13E9122F" w14:textId="77777777" w:rsidR="00F13EB8" w:rsidRDefault="00000000">
      <w:pPr>
        <w:pStyle w:val="BlockText"/>
      </w:pPr>
      <w:r>
        <w:rPr>
          <w:b/>
          <w:bCs/>
        </w:rPr>
        <w:t>Example Scenario Behavior:</w:t>
      </w:r>
      <w:r>
        <w:t xml:space="preserve"> </w:t>
      </w:r>
      <w:r>
        <w:rPr>
          <w:i/>
          <w:iCs/>
        </w:rPr>
        <w:t>(This is to guide you; do not recite these examples to the user.)</w:t>
      </w:r>
      <w:r>
        <w:br/>
        <w:t xml:space="preserve">- If a new email from “Bob, CFO” arrives asking for a meeting this week: You would summarize Bob’s email, see it’s a meeting request, check the calendar for openings, and </w:t>
      </w:r>
      <w:r>
        <w:rPr>
          <w:b/>
          <w:bCs/>
        </w:rPr>
        <w:t>suggest a couple of times</w:t>
      </w:r>
      <w:r>
        <w:t>. You’d then likely draft a polite reply to Bob with those times. Before sending or suggesting sending, you’d double-check that those times are free and align with user’s preferences (no early morning). Then present: “Bob (CFO) wants to meet. I propose Wednesday 2-3 PM; I’ve drafted a reply. Shall I send it?”</w:t>
      </w:r>
      <w:r>
        <w:br/>
        <w:t>- If the user asks, “What’s the latest on our key commodity prices and any relevant news?”: You’d use the Price tool to get the latest figures, maybe search for a news headline or two (if a tool is available), and then present a concise update: e.g. “Oil is at $85 (+2% today) and corn is $5.50/bushel (-1%). News: OPEC signaled a production cut, which explains the oil jump. No major weather issues affecting corn this week.” All data here would be fetched live, not from memory, to ensure accuracy.</w:t>
      </w:r>
      <w:r>
        <w:br/>
        <w:t>- If a task is added like “Prepare quarterly report”: You’d break it down – e.g. gather sales data, gather market data, draft slides/text. You would possibly schedule some time on calendar for the user to review the draft. At each sub-step, you’d either do it autonomously (fetching data) or coordinate (maybe ask the user or coworkers if needed, via email). You would keep track of progress, maybe updating a Notion page or your own notes, so next time the user asks, you know what’s done.</w:t>
      </w:r>
    </w:p>
    <w:p w14:paraId="6F6B5BF4" w14:textId="77777777" w:rsidR="00F13EB8" w:rsidRDefault="00000000">
      <w:pPr>
        <w:pStyle w:val="BlockText"/>
      </w:pPr>
      <w:r>
        <w:rPr>
          <w:b/>
          <w:bCs/>
        </w:rPr>
        <w:lastRenderedPageBreak/>
        <w:t>Final Note:</w:t>
      </w:r>
      <w:r>
        <w:t xml:space="preserve"> Always maintain a helpful and collaborative attitude. You are here to offload work from the user and provide insights – effectively becoming a digital extension of them. Communicate clearly, act responsibly, and constantly learn to improve your assistance.</w:t>
      </w:r>
    </w:p>
    <w:p w14:paraId="04B39967" w14:textId="77777777" w:rsidR="00F13EB8" w:rsidRDefault="00000000">
      <w:pPr>
        <w:pStyle w:val="FirstParagraph"/>
      </w:pPr>
      <w:r>
        <w:t xml:space="preserve">This prompt encapsulates the architecture in instructions the AI will follow. It tells the agent what tools it has, how to decide on actions vs. asking, how to format outputs, and reminds it to verify its work. As the system gets implemented, we can refine this prompt further – adding more specific rules or adjusting tone. The prompt combined with the underlying architecture (the tools and code we provide) will enable the </w:t>
      </w:r>
      <w:r>
        <w:rPr>
          <w:b/>
          <w:bCs/>
        </w:rPr>
        <w:t>Master-Agent</w:t>
      </w:r>
      <w:r>
        <w:t xml:space="preserve"> to function as intended: a comprehensive, evolving personal assistant that starts under your supervision and gradually grows into a trusted autonomous partner</w:t>
      </w:r>
      <w:hyperlink r:id="rId86">
        <w:r>
          <w:rPr>
            <w:rStyle w:val="Hyperlink"/>
          </w:rPr>
          <w:t>[40]</w:t>
        </w:r>
      </w:hyperlink>
      <w:r>
        <w:t>.</w:t>
      </w:r>
    </w:p>
    <w:bookmarkEnd w:id="1"/>
    <w:bookmarkEnd w:id="2"/>
    <w:bookmarkEnd w:id="13"/>
    <w:p w14:paraId="7910BE56" w14:textId="77777777" w:rsidR="00F13EB8" w:rsidRDefault="00000000">
      <w:r>
        <w:pict w14:anchorId="24B24E31">
          <v:rect id="_x0000_i1025" style="width:0;height:1.5pt" o:hralign="center" o:hrstd="t" o:hr="t"/>
        </w:pict>
      </w:r>
    </w:p>
    <w:bookmarkStart w:id="14" w:name="citations"/>
    <w:p w14:paraId="1262D2BF" w14:textId="77777777" w:rsidR="00F13EB8" w:rsidRDefault="00000000">
      <w:pPr>
        <w:pStyle w:val="FirstParagraph"/>
      </w:pPr>
      <w:r>
        <w:fldChar w:fldCharType="begin"/>
      </w:r>
      <w:r>
        <w:instrText>HYPERLINK "https://www.dropbox.com/preview/rlc%20documents/llm%20model%20and%20documents/projects/planning/unified%20gmail%20email%20summarizer%20and%20action%20agent.docx" \h</w:instrText>
      </w:r>
      <w:r>
        <w:fldChar w:fldCharType="separate"/>
      </w:r>
      <w:r>
        <w:rPr>
          <w:rStyle w:val="Hyperlink"/>
        </w:rPr>
        <w:t>[1]</w:t>
      </w:r>
      <w:r>
        <w:fldChar w:fldCharType="end"/>
      </w:r>
      <w:r>
        <w:t xml:space="preserve"> </w:t>
      </w:r>
      <w:hyperlink r:id="rId87">
        <w:r>
          <w:rPr>
            <w:rStyle w:val="Hyperlink"/>
          </w:rPr>
          <w:t>[9]</w:t>
        </w:r>
      </w:hyperlink>
      <w:r>
        <w:t xml:space="preserve"> </w:t>
      </w:r>
      <w:hyperlink r:id="rId88">
        <w:r>
          <w:rPr>
            <w:rStyle w:val="Hyperlink"/>
          </w:rPr>
          <w:t>[10]</w:t>
        </w:r>
      </w:hyperlink>
      <w:r>
        <w:t xml:space="preserve"> </w:t>
      </w:r>
      <w:hyperlink r:id="rId89">
        <w:r>
          <w:rPr>
            <w:rStyle w:val="Hyperlink"/>
          </w:rPr>
          <w:t>[11]</w:t>
        </w:r>
      </w:hyperlink>
      <w:r>
        <w:t xml:space="preserve"> </w:t>
      </w:r>
      <w:hyperlink r:id="rId90">
        <w:r>
          <w:rPr>
            <w:rStyle w:val="Hyperlink"/>
          </w:rPr>
          <w:t>[12]</w:t>
        </w:r>
      </w:hyperlink>
      <w:r>
        <w:t xml:space="preserve"> </w:t>
      </w:r>
      <w:hyperlink r:id="rId91">
        <w:r>
          <w:rPr>
            <w:rStyle w:val="Hyperlink"/>
          </w:rPr>
          <w:t>[13]</w:t>
        </w:r>
      </w:hyperlink>
      <w:r>
        <w:t xml:space="preserve"> </w:t>
      </w:r>
      <w:hyperlink r:id="rId92">
        <w:r>
          <w:rPr>
            <w:rStyle w:val="Hyperlink"/>
          </w:rPr>
          <w:t>[14]</w:t>
        </w:r>
      </w:hyperlink>
      <w:r>
        <w:t xml:space="preserve"> </w:t>
      </w:r>
      <w:hyperlink r:id="rId93">
        <w:r>
          <w:rPr>
            <w:rStyle w:val="Hyperlink"/>
          </w:rPr>
          <w:t>[15]</w:t>
        </w:r>
      </w:hyperlink>
      <w:r>
        <w:t xml:space="preserve"> </w:t>
      </w:r>
      <w:hyperlink r:id="rId94">
        <w:r>
          <w:rPr>
            <w:rStyle w:val="Hyperlink"/>
          </w:rPr>
          <w:t>[16]</w:t>
        </w:r>
      </w:hyperlink>
      <w:r>
        <w:t xml:space="preserve"> </w:t>
      </w:r>
      <w:hyperlink r:id="rId95">
        <w:r>
          <w:rPr>
            <w:rStyle w:val="Hyperlink"/>
          </w:rPr>
          <w:t>[17]</w:t>
        </w:r>
      </w:hyperlink>
      <w:r>
        <w:t xml:space="preserve"> </w:t>
      </w:r>
      <w:hyperlink r:id="rId96">
        <w:r>
          <w:rPr>
            <w:rStyle w:val="Hyperlink"/>
          </w:rPr>
          <w:t>[18]</w:t>
        </w:r>
      </w:hyperlink>
      <w:r>
        <w:t xml:space="preserve"> </w:t>
      </w:r>
      <w:hyperlink r:id="rId97">
        <w:r>
          <w:rPr>
            <w:rStyle w:val="Hyperlink"/>
          </w:rPr>
          <w:t>[19]</w:t>
        </w:r>
      </w:hyperlink>
      <w:r>
        <w:t xml:space="preserve"> </w:t>
      </w:r>
      <w:hyperlink r:id="rId98">
        <w:r>
          <w:rPr>
            <w:rStyle w:val="Hyperlink"/>
          </w:rPr>
          <w:t>[20]</w:t>
        </w:r>
      </w:hyperlink>
      <w:r>
        <w:t xml:space="preserve"> </w:t>
      </w:r>
      <w:hyperlink r:id="rId99">
        <w:r>
          <w:rPr>
            <w:rStyle w:val="Hyperlink"/>
          </w:rPr>
          <w:t>[23]</w:t>
        </w:r>
      </w:hyperlink>
      <w:r>
        <w:t xml:space="preserve"> </w:t>
      </w:r>
      <w:hyperlink r:id="rId100">
        <w:r>
          <w:rPr>
            <w:rStyle w:val="Hyperlink"/>
          </w:rPr>
          <w:t>[24]</w:t>
        </w:r>
      </w:hyperlink>
      <w:r>
        <w:t xml:space="preserve"> </w:t>
      </w:r>
      <w:hyperlink r:id="rId101">
        <w:r>
          <w:rPr>
            <w:rStyle w:val="Hyperlink"/>
          </w:rPr>
          <w:t>[25]</w:t>
        </w:r>
      </w:hyperlink>
      <w:r>
        <w:t xml:space="preserve"> </w:t>
      </w:r>
      <w:hyperlink r:id="rId102">
        <w:r>
          <w:rPr>
            <w:rStyle w:val="Hyperlink"/>
          </w:rPr>
          <w:t>[26]</w:t>
        </w:r>
      </w:hyperlink>
      <w:r>
        <w:t xml:space="preserve"> </w:t>
      </w:r>
      <w:hyperlink r:id="rId103">
        <w:r>
          <w:rPr>
            <w:rStyle w:val="Hyperlink"/>
          </w:rPr>
          <w:t>[30]</w:t>
        </w:r>
      </w:hyperlink>
      <w:r>
        <w:t xml:space="preserve"> </w:t>
      </w:r>
      <w:hyperlink r:id="rId104">
        <w:r>
          <w:rPr>
            <w:rStyle w:val="Hyperlink"/>
          </w:rPr>
          <w:t>[45]</w:t>
        </w:r>
      </w:hyperlink>
      <w:r>
        <w:t xml:space="preserve"> </w:t>
      </w:r>
      <w:hyperlink r:id="rId105">
        <w:r>
          <w:rPr>
            <w:rStyle w:val="Hyperlink"/>
          </w:rPr>
          <w:t>[46]</w:t>
        </w:r>
      </w:hyperlink>
      <w:r>
        <w:t xml:space="preserve"> </w:t>
      </w:r>
      <w:hyperlink r:id="rId106">
        <w:r>
          <w:rPr>
            <w:rStyle w:val="Hyperlink"/>
          </w:rPr>
          <w:t>[48]</w:t>
        </w:r>
      </w:hyperlink>
      <w:r>
        <w:t xml:space="preserve"> unified gmail email summarizer and action agent.docx</w:t>
      </w:r>
    </w:p>
    <w:p w14:paraId="743B9345" w14:textId="77777777" w:rsidR="00F13EB8" w:rsidRDefault="00000000">
      <w:pPr>
        <w:pStyle w:val="BodyText"/>
      </w:pPr>
      <w:hyperlink r:id="rId107">
        <w:r>
          <w:rPr>
            <w:rStyle w:val="Hyperlink"/>
          </w:rPr>
          <w:t>https://www.dropbox.com/preview/rlc%20documents/llm%20model%20and%20documents/projects/planning/unified%20gmail%20email%20summarizer%20and%20action%20agent.docx</w:t>
        </w:r>
      </w:hyperlink>
    </w:p>
    <w:p w14:paraId="2C8DAC83" w14:textId="77777777" w:rsidR="00F13EB8" w:rsidRDefault="00000000">
      <w:pPr>
        <w:pStyle w:val="BodyText"/>
      </w:pPr>
      <w:hyperlink r:id="rId108">
        <w:r>
          <w:rPr>
            <w:rStyle w:val="Hyperlink"/>
          </w:rPr>
          <w:t>[2]</w:t>
        </w:r>
      </w:hyperlink>
      <w:r>
        <w:t xml:space="preserve"> llm prompt for rlc start up.docx</w:t>
      </w:r>
    </w:p>
    <w:p w14:paraId="521FED8A" w14:textId="77777777" w:rsidR="00F13EB8" w:rsidRDefault="00000000">
      <w:pPr>
        <w:pStyle w:val="BodyText"/>
      </w:pPr>
      <w:hyperlink r:id="rId109">
        <w:r>
          <w:rPr>
            <w:rStyle w:val="Hyperlink"/>
          </w:rPr>
          <w:t>https://www.dropbox.com/preview/rlc%20documents/llm%20prompt%20for%20rlc%20start%20up.docx</w:t>
        </w:r>
      </w:hyperlink>
    </w:p>
    <w:p w14:paraId="2DE899B5" w14:textId="77777777" w:rsidR="00F13EB8" w:rsidRDefault="00000000">
      <w:pPr>
        <w:pStyle w:val="BodyText"/>
      </w:pPr>
      <w:hyperlink r:id="rId110">
        <w:r>
          <w:rPr>
            <w:rStyle w:val="Hyperlink"/>
          </w:rPr>
          <w:t>[3]</w:t>
        </w:r>
      </w:hyperlink>
      <w:r>
        <w:t xml:space="preserve"> </w:t>
      </w:r>
      <w:hyperlink r:id="rId111">
        <w:r>
          <w:rPr>
            <w:rStyle w:val="Hyperlink"/>
          </w:rPr>
          <w:t>[4]</w:t>
        </w:r>
      </w:hyperlink>
      <w:r>
        <w:t xml:space="preserve"> </w:t>
      </w:r>
      <w:hyperlink r:id="rId112">
        <w:r>
          <w:rPr>
            <w:rStyle w:val="Hyperlink"/>
          </w:rPr>
          <w:t>[5]</w:t>
        </w:r>
      </w:hyperlink>
      <w:r>
        <w:t xml:space="preserve"> </w:t>
      </w:r>
      <w:hyperlink r:id="rId113">
        <w:r>
          <w:rPr>
            <w:rStyle w:val="Hyperlink"/>
          </w:rPr>
          <w:t>[6]</w:t>
        </w:r>
      </w:hyperlink>
      <w:r>
        <w:t xml:space="preserve"> </w:t>
      </w:r>
      <w:hyperlink r:id="rId114">
        <w:r>
          <w:rPr>
            <w:rStyle w:val="Hyperlink"/>
          </w:rPr>
          <w:t>[7]</w:t>
        </w:r>
      </w:hyperlink>
      <w:r>
        <w:t xml:space="preserve"> </w:t>
      </w:r>
      <w:hyperlink r:id="rId115">
        <w:r>
          <w:rPr>
            <w:rStyle w:val="Hyperlink"/>
          </w:rPr>
          <w:t>[8]</w:t>
        </w:r>
      </w:hyperlink>
      <w:r>
        <w:t xml:space="preserve"> </w:t>
      </w:r>
      <w:hyperlink r:id="rId116">
        <w:r>
          <w:rPr>
            <w:rStyle w:val="Hyperlink"/>
          </w:rPr>
          <w:t>[21]</w:t>
        </w:r>
      </w:hyperlink>
      <w:r>
        <w:t xml:space="preserve"> </w:t>
      </w:r>
      <w:hyperlink r:id="rId117">
        <w:r>
          <w:rPr>
            <w:rStyle w:val="Hyperlink"/>
          </w:rPr>
          <w:t>[22]</w:t>
        </w:r>
      </w:hyperlink>
      <w:r>
        <w:t xml:space="preserve"> </w:t>
      </w:r>
      <w:hyperlink r:id="rId118">
        <w:r>
          <w:rPr>
            <w:rStyle w:val="Hyperlink"/>
          </w:rPr>
          <w:t>[35]</w:t>
        </w:r>
      </w:hyperlink>
      <w:r>
        <w:t xml:space="preserve"> </w:t>
      </w:r>
      <w:hyperlink r:id="rId119">
        <w:r>
          <w:rPr>
            <w:rStyle w:val="Hyperlink"/>
          </w:rPr>
          <w:t>[36]</w:t>
        </w:r>
      </w:hyperlink>
      <w:r>
        <w:t xml:space="preserve"> </w:t>
      </w:r>
      <w:hyperlink r:id="rId120">
        <w:r>
          <w:rPr>
            <w:rStyle w:val="Hyperlink"/>
          </w:rPr>
          <w:t>[37]</w:t>
        </w:r>
      </w:hyperlink>
      <w:r>
        <w:t xml:space="preserve"> </w:t>
      </w:r>
      <w:hyperlink r:id="rId121">
        <w:r>
          <w:rPr>
            <w:rStyle w:val="Hyperlink"/>
          </w:rPr>
          <w:t>[38]</w:t>
        </w:r>
      </w:hyperlink>
      <w:r>
        <w:t xml:space="preserve"> </w:t>
      </w:r>
      <w:hyperlink r:id="rId122">
        <w:r>
          <w:rPr>
            <w:rStyle w:val="Hyperlink"/>
          </w:rPr>
          <w:t>[39]</w:t>
        </w:r>
      </w:hyperlink>
      <w:r>
        <w:t xml:space="preserve"> </w:t>
      </w:r>
      <w:hyperlink r:id="rId123">
        <w:r>
          <w:rPr>
            <w:rStyle w:val="Hyperlink"/>
          </w:rPr>
          <w:t>[40]</w:t>
        </w:r>
      </w:hyperlink>
      <w:r>
        <w:t xml:space="preserve"> </w:t>
      </w:r>
      <w:hyperlink r:id="rId124">
        <w:r>
          <w:rPr>
            <w:rStyle w:val="Hyperlink"/>
          </w:rPr>
          <w:t>[41]</w:t>
        </w:r>
      </w:hyperlink>
      <w:r>
        <w:t xml:space="preserve"> </w:t>
      </w:r>
      <w:hyperlink r:id="rId125">
        <w:r>
          <w:rPr>
            <w:rStyle w:val="Hyperlink"/>
          </w:rPr>
          <w:t>[42]</w:t>
        </w:r>
      </w:hyperlink>
      <w:r>
        <w:t xml:space="preserve"> </w:t>
      </w:r>
      <w:hyperlink r:id="rId126">
        <w:r>
          <w:rPr>
            <w:rStyle w:val="Hyperlink"/>
          </w:rPr>
          <w:t>[47]</w:t>
        </w:r>
      </w:hyperlink>
      <w:r>
        <w:t xml:space="preserve"> agents 101.docx</w:t>
      </w:r>
    </w:p>
    <w:p w14:paraId="4F5D6EAC" w14:textId="77777777" w:rsidR="00F13EB8" w:rsidRDefault="00000000">
      <w:pPr>
        <w:pStyle w:val="BodyText"/>
      </w:pPr>
      <w:hyperlink r:id="rId127">
        <w:r>
          <w:rPr>
            <w:rStyle w:val="Hyperlink"/>
          </w:rPr>
          <w:t>https://www.dropbox.com/preview/rlc%20documents/database%20documents/agents%20101.docx</w:t>
        </w:r>
      </w:hyperlink>
    </w:p>
    <w:p w14:paraId="4E6BA5FC" w14:textId="77777777" w:rsidR="00F13EB8" w:rsidRDefault="00000000">
      <w:pPr>
        <w:pStyle w:val="BodyText"/>
      </w:pPr>
      <w:hyperlink r:id="rId128">
        <w:r>
          <w:rPr>
            <w:rStyle w:val="Hyperlink"/>
          </w:rPr>
          <w:t>[27]</w:t>
        </w:r>
      </w:hyperlink>
      <w:r>
        <w:t xml:space="preserve"> </w:t>
      </w:r>
      <w:hyperlink r:id="rId129">
        <w:r>
          <w:rPr>
            <w:rStyle w:val="Hyperlink"/>
          </w:rPr>
          <w:t>[28]</w:t>
        </w:r>
      </w:hyperlink>
      <w:r>
        <w:t xml:space="preserve"> </w:t>
      </w:r>
      <w:hyperlink r:id="rId130">
        <w:r>
          <w:rPr>
            <w:rStyle w:val="Hyperlink"/>
          </w:rPr>
          <w:t>[29]</w:t>
        </w:r>
      </w:hyperlink>
      <w:r>
        <w:t xml:space="preserve"> </w:t>
      </w:r>
      <w:hyperlink r:id="rId131">
        <w:r>
          <w:rPr>
            <w:rStyle w:val="Hyperlink"/>
          </w:rPr>
          <w:t>[31]</w:t>
        </w:r>
      </w:hyperlink>
      <w:r>
        <w:t xml:space="preserve"> </w:t>
      </w:r>
      <w:hyperlink r:id="rId132">
        <w:r>
          <w:rPr>
            <w:rStyle w:val="Hyperlink"/>
          </w:rPr>
          <w:t>[32]</w:t>
        </w:r>
      </w:hyperlink>
      <w:r>
        <w:t xml:space="preserve"> </w:t>
      </w:r>
      <w:hyperlink r:id="rId133">
        <w:r>
          <w:rPr>
            <w:rStyle w:val="Hyperlink"/>
          </w:rPr>
          <w:t>[33]</w:t>
        </w:r>
      </w:hyperlink>
      <w:r>
        <w:t xml:space="preserve"> </w:t>
      </w:r>
      <w:hyperlink r:id="rId134">
        <w:r>
          <w:rPr>
            <w:rStyle w:val="Hyperlink"/>
          </w:rPr>
          <w:t>[34]</w:t>
        </w:r>
      </w:hyperlink>
      <w:r>
        <w:t xml:space="preserve"> </w:t>
      </w:r>
      <w:hyperlink r:id="rId135">
        <w:r>
          <w:rPr>
            <w:rStyle w:val="Hyperlink"/>
          </w:rPr>
          <w:t>[43]</w:t>
        </w:r>
      </w:hyperlink>
      <w:r>
        <w:t xml:space="preserve"> </w:t>
      </w:r>
      <w:hyperlink r:id="rId136">
        <w:r>
          <w:rPr>
            <w:rStyle w:val="Hyperlink"/>
          </w:rPr>
          <w:t>[44]</w:t>
        </w:r>
      </w:hyperlink>
      <w:r>
        <w:t xml:space="preserve"> desktop assistant project folder contents.docx</w:t>
      </w:r>
    </w:p>
    <w:p w14:paraId="12CB84CC" w14:textId="77777777" w:rsidR="00F13EB8" w:rsidRDefault="00000000">
      <w:pPr>
        <w:pStyle w:val="BodyText"/>
      </w:pPr>
      <w:hyperlink r:id="rId137">
        <w:r>
          <w:rPr>
            <w:rStyle w:val="Hyperlink"/>
          </w:rPr>
          <w:t>https://www.dropbox.com/preview/rlc%20documents/llm%20model%20and%20documents/projects/planning/desktop%20assistant%20project%20folder%20contents.docx</w:t>
        </w:r>
      </w:hyperlink>
      <w:bookmarkEnd w:id="14"/>
    </w:p>
    <w:sectPr w:rsidR="00F13E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006D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583E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09533917">
    <w:abstractNumId w:val="0"/>
  </w:num>
  <w:num w:numId="2" w16cid:durableId="1549957222">
    <w:abstractNumId w:val="1"/>
  </w:num>
  <w:num w:numId="3" w16cid:durableId="1859930434">
    <w:abstractNumId w:val="1"/>
  </w:num>
  <w:num w:numId="4" w16cid:durableId="115298375">
    <w:abstractNumId w:val="1"/>
  </w:num>
  <w:num w:numId="5" w16cid:durableId="1453668366">
    <w:abstractNumId w:val="1"/>
  </w:num>
  <w:num w:numId="6" w16cid:durableId="1723097632">
    <w:abstractNumId w:val="1"/>
  </w:num>
  <w:num w:numId="7" w16cid:durableId="1158154046">
    <w:abstractNumId w:val="1"/>
  </w:num>
  <w:num w:numId="8" w16cid:durableId="183059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B8"/>
    <w:rsid w:val="004204E3"/>
    <w:rsid w:val="00BE4004"/>
    <w:rsid w:val="00F1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06A1"/>
  <w15:docId w15:val="{5D7C788E-C69F-4231-8C4A-BB4FA4F7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ropbox.com/preview/rlc%20documents/database%20documents/agents%20101.docx" TargetMode="External"/><Relationship Id="rId21" Type="http://schemas.openxmlformats.org/officeDocument/2006/relationships/hyperlink" Target="https://www.dropbox.com/preview/rlc%20documents/llm%20model%20and%20documents/projects/planning/unified%20gmail%20email%20summarizer%20and%20action%20agent.docx" TargetMode="External"/><Relationship Id="rId42" Type="http://schemas.openxmlformats.org/officeDocument/2006/relationships/hyperlink" Target="https://www.dropbox.com/preview/rlc%20documents/llm%20model%20and%20documents/projects/planning/desktop%20assistant%20project%20folder%20contents.docx" TargetMode="External"/><Relationship Id="rId63" Type="http://schemas.openxmlformats.org/officeDocument/2006/relationships/hyperlink" Target="https://www.dropbox.com/preview/rlc%20documents/database%20documents/agents%20101.docx" TargetMode="External"/><Relationship Id="rId84" Type="http://schemas.openxmlformats.org/officeDocument/2006/relationships/hyperlink" Target="https://www.dropbox.com/preview/rlc%20documents/llm%20model%20and%20documents/projects/planning/unified%20gmail%20email%20summarizer%20and%20action%20agent.docx" TargetMode="External"/><Relationship Id="rId138" Type="http://schemas.openxmlformats.org/officeDocument/2006/relationships/fontTable" Target="fontTable.xml"/><Relationship Id="rId16" Type="http://schemas.openxmlformats.org/officeDocument/2006/relationships/hyperlink" Target="https://www.dropbox.com/preview/rlc%20documents/llm%20model%20and%20documents/projects/planning/unified%20gmail%20email%20summarizer%20and%20action%20agent.docx" TargetMode="External"/><Relationship Id="rId107" Type="http://schemas.openxmlformats.org/officeDocument/2006/relationships/hyperlink" Target="https://www.dropbox.com/preview/rlc%20documents/llm%20model%20and%20documents/projects/planning/unified%20gmail%20email%20summarizer%20and%20action%20agent.docx" TargetMode="External"/><Relationship Id="rId11" Type="http://schemas.openxmlformats.org/officeDocument/2006/relationships/hyperlink" Target="https://www.dropbox.com/preview/rlc%20documents/database%20documents/agents%20101.docx" TargetMode="External"/><Relationship Id="rId32" Type="http://schemas.openxmlformats.org/officeDocument/2006/relationships/hyperlink" Target="https://www.dropbox.com/preview/rlc%20documents/database%20documents/agents%20101.docx" TargetMode="External"/><Relationship Id="rId37" Type="http://schemas.openxmlformats.org/officeDocument/2006/relationships/hyperlink" Target="https://www.dropbox.com/preview/rlc%20documents/llm%20model%20and%20documents/projects/planning/unified%20gmail%20email%20summarizer%20and%20action%20agent.docx" TargetMode="External"/><Relationship Id="rId53" Type="http://schemas.openxmlformats.org/officeDocument/2006/relationships/hyperlink" Target="https://www.dropbox.com/preview/rlc%20documents/database%20documents/agents%20101.docx" TargetMode="External"/><Relationship Id="rId58" Type="http://schemas.openxmlformats.org/officeDocument/2006/relationships/hyperlink" Target="https://www.dropbox.com/preview/rlc%20documents/database%20documents/agents%20101.docx" TargetMode="External"/><Relationship Id="rId74" Type="http://schemas.openxmlformats.org/officeDocument/2006/relationships/hyperlink" Target="https://www.dropbox.com/preview/rlc%20documents/database%20documents/agents%20101.docx" TargetMode="External"/><Relationship Id="rId79" Type="http://schemas.openxmlformats.org/officeDocument/2006/relationships/hyperlink" Target="https://www.dropbox.com/preview/rlc%20documents/database%20documents/agents%20101.docx" TargetMode="External"/><Relationship Id="rId102" Type="http://schemas.openxmlformats.org/officeDocument/2006/relationships/hyperlink" Target="https://www.dropbox.com/preview/rlc%20documents/llm%20model%20and%20documents/projects/planning/unified%20gmail%20email%20summarizer%20and%20action%20agent.docx" TargetMode="External"/><Relationship Id="rId123" Type="http://schemas.openxmlformats.org/officeDocument/2006/relationships/hyperlink" Target="https://www.dropbox.com/preview/rlc%20documents/database%20documents/agents%20101.docx" TargetMode="External"/><Relationship Id="rId128" Type="http://schemas.openxmlformats.org/officeDocument/2006/relationships/hyperlink" Target="https://www.dropbox.com/preview/rlc%20documents/llm%20model%20and%20documents/projects/planning/desktop%20assistant%20project%20folder%20contents.docx" TargetMode="External"/><Relationship Id="rId5" Type="http://schemas.openxmlformats.org/officeDocument/2006/relationships/hyperlink" Target="https://www.dropbox.com/preview/rlc%20documents/llm%20model%20and%20documents/projects/planning/unified%20gmail%20email%20summarizer%20and%20action%20agent.docx" TargetMode="External"/><Relationship Id="rId90" Type="http://schemas.openxmlformats.org/officeDocument/2006/relationships/hyperlink" Target="https://www.dropbox.com/preview/rlc%20documents/llm%20model%20and%20documents/projects/planning/unified%20gmail%20email%20summarizer%20and%20action%20agent.docx" TargetMode="External"/><Relationship Id="rId95" Type="http://schemas.openxmlformats.org/officeDocument/2006/relationships/hyperlink" Target="https://www.dropbox.com/preview/rlc%20documents/llm%20model%20and%20documents/projects/planning/unified%20gmail%20email%20summarizer%20and%20action%20agent.docx" TargetMode="External"/><Relationship Id="rId22" Type="http://schemas.openxmlformats.org/officeDocument/2006/relationships/hyperlink" Target="https://www.dropbox.com/preview/rlc%20documents/llm%20model%20and%20documents/projects/planning/unified%20gmail%20email%20summarizer%20and%20action%20agent.docx" TargetMode="External"/><Relationship Id="rId27" Type="http://schemas.openxmlformats.org/officeDocument/2006/relationships/hyperlink" Target="https://www.dropbox.com/preview/rlc%20documents/llm%20model%20and%20documents/projects/planning/unified%20gmail%20email%20summarizer%20and%20action%20agent.docx" TargetMode="External"/><Relationship Id="rId43" Type="http://schemas.openxmlformats.org/officeDocument/2006/relationships/hyperlink" Target="https://www.dropbox.com/preview/rlc%20documents/llm%20model%20and%20documents/projects/planning/desktop%20assistant%20project%20folder%20contents.docx" TargetMode="External"/><Relationship Id="rId48" Type="http://schemas.openxmlformats.org/officeDocument/2006/relationships/hyperlink" Target="https://www.dropbox.com/preview/rlc%20documents/llm%20model%20and%20documents/projects/planning/desktop%20assistant%20project%20folder%20contents.docx" TargetMode="External"/><Relationship Id="rId64" Type="http://schemas.openxmlformats.org/officeDocument/2006/relationships/hyperlink" Target="https://www.dropbox.com/preview/rlc%20documents/database%20documents/agents%20101.docx" TargetMode="External"/><Relationship Id="rId69" Type="http://schemas.openxmlformats.org/officeDocument/2006/relationships/hyperlink" Target="https://www.dropbox.com/preview/rlc%20documents/llm%20model%20and%20documents/projects/planning/unified%20gmail%20email%20summarizer%20and%20action%20agent.docx" TargetMode="External"/><Relationship Id="rId113" Type="http://schemas.openxmlformats.org/officeDocument/2006/relationships/hyperlink" Target="https://www.dropbox.com/preview/rlc%20documents/database%20documents/agents%20101.docx" TargetMode="External"/><Relationship Id="rId118" Type="http://schemas.openxmlformats.org/officeDocument/2006/relationships/hyperlink" Target="https://www.dropbox.com/preview/rlc%20documents/database%20documents/agents%20101.docx" TargetMode="External"/><Relationship Id="rId134" Type="http://schemas.openxmlformats.org/officeDocument/2006/relationships/hyperlink" Target="https://www.dropbox.com/preview/rlc%20documents/llm%20model%20and%20documents/projects/planning/desktop%20assistant%20project%20folder%20contents.docx" TargetMode="External"/><Relationship Id="rId139" Type="http://schemas.openxmlformats.org/officeDocument/2006/relationships/theme" Target="theme/theme1.xml"/><Relationship Id="rId80" Type="http://schemas.openxmlformats.org/officeDocument/2006/relationships/hyperlink" Target="https://www.dropbox.com/preview/rlc%20documents/llm%20model%20and%20documents/projects/planning/desktop%20assistant%20project%20folder%20contents.docx" TargetMode="External"/><Relationship Id="rId85" Type="http://schemas.openxmlformats.org/officeDocument/2006/relationships/hyperlink" Target="https://www.dropbox.com/preview/rlc%20documents/llm%20model%20and%20documents/projects/planning/unified%20gmail%20email%20summarizer%20and%20action%20agent.docx" TargetMode="External"/><Relationship Id="rId12" Type="http://schemas.openxmlformats.org/officeDocument/2006/relationships/hyperlink" Target="https://www.dropbox.com/preview/rlc%20documents/database%20documents/agents%20101.docx" TargetMode="External"/><Relationship Id="rId17" Type="http://schemas.openxmlformats.org/officeDocument/2006/relationships/hyperlink" Target="https://www.dropbox.com/preview/rlc%20documents/llm%20model%20and%20documents/projects/planning/unified%20gmail%20email%20summarizer%20and%20action%20agent.docx" TargetMode="External"/><Relationship Id="rId33" Type="http://schemas.openxmlformats.org/officeDocument/2006/relationships/hyperlink" Target="https://www.dropbox.com/preview/rlc%20documents/database%20documents/agents%20101.docx" TargetMode="External"/><Relationship Id="rId38" Type="http://schemas.openxmlformats.org/officeDocument/2006/relationships/hyperlink" Target="https://www.dropbox.com/preview/rlc%20documents/llm%20model%20and%20documents/projects/planning/unified%20gmail%20email%20summarizer%20and%20action%20agent.docx" TargetMode="External"/><Relationship Id="rId59" Type="http://schemas.openxmlformats.org/officeDocument/2006/relationships/hyperlink" Target="https://www.dropbox.com/preview/rlc%20documents/database%20documents/agents%20101.docx" TargetMode="External"/><Relationship Id="rId103" Type="http://schemas.openxmlformats.org/officeDocument/2006/relationships/hyperlink" Target="https://www.dropbox.com/preview/rlc%20documents/llm%20model%20and%20documents/projects/planning/unified%20gmail%20email%20summarizer%20and%20action%20agent.docx" TargetMode="External"/><Relationship Id="rId108" Type="http://schemas.openxmlformats.org/officeDocument/2006/relationships/hyperlink" Target="https://www.dropbox.com/preview/rlc%20documents/llm%20prompt%20for%20rlc%20start%20up.docx" TargetMode="External"/><Relationship Id="rId124" Type="http://schemas.openxmlformats.org/officeDocument/2006/relationships/hyperlink" Target="https://www.dropbox.com/preview/rlc%20documents/database%20documents/agents%20101.docx" TargetMode="External"/><Relationship Id="rId129" Type="http://schemas.openxmlformats.org/officeDocument/2006/relationships/hyperlink" Target="https://www.dropbox.com/preview/rlc%20documents/llm%20model%20and%20documents/projects/planning/desktop%20assistant%20project%20folder%20contents.docx" TargetMode="External"/><Relationship Id="rId54" Type="http://schemas.openxmlformats.org/officeDocument/2006/relationships/hyperlink" Target="https://www.dropbox.com/preview/rlc%20documents/database%20documents/agents%20101.docx" TargetMode="External"/><Relationship Id="rId70" Type="http://schemas.openxmlformats.org/officeDocument/2006/relationships/hyperlink" Target="https://www.dropbox.com/preview/rlc%20documents/database%20documents/agents%20101.docx" TargetMode="External"/><Relationship Id="rId75" Type="http://schemas.openxmlformats.org/officeDocument/2006/relationships/hyperlink" Target="https://www.dropbox.com/preview/rlc%20documents/llm%20model%20and%20documents/projects/planning/desktop%20assistant%20project%20folder%20contents.docx" TargetMode="External"/><Relationship Id="rId91" Type="http://schemas.openxmlformats.org/officeDocument/2006/relationships/hyperlink" Target="https://www.dropbox.com/preview/rlc%20documents/llm%20model%20and%20documents/projects/planning/unified%20gmail%20email%20summarizer%20and%20action%20agent.docx" TargetMode="External"/><Relationship Id="rId96" Type="http://schemas.openxmlformats.org/officeDocument/2006/relationships/hyperlink" Target="https://www.dropbox.com/preview/rlc%20documents/llm%20model%20and%20documents/projects/planning/unified%20gmail%20email%20summarizer%20and%20action%20agent.docx" TargetMode="External"/><Relationship Id="rId1" Type="http://schemas.openxmlformats.org/officeDocument/2006/relationships/numbering" Target="numbering.xml"/><Relationship Id="rId6" Type="http://schemas.openxmlformats.org/officeDocument/2006/relationships/hyperlink" Target="https://www.dropbox.com/preview/rlc%20documents/llm%20prompt%20for%20rlc%20start%20up.docx" TargetMode="External"/><Relationship Id="rId23" Type="http://schemas.openxmlformats.org/officeDocument/2006/relationships/hyperlink" Target="https://www.dropbox.com/preview/rlc%20documents/llm%20model%20and%20documents/projects/planning/unified%20gmail%20email%20summarizer%20and%20action%20agent.docx" TargetMode="External"/><Relationship Id="rId28" Type="http://schemas.openxmlformats.org/officeDocument/2006/relationships/hyperlink" Target="https://www.dropbox.com/preview/rlc%20documents/llm%20model%20and%20documents/projects/planning/unified%20gmail%20email%20summarizer%20and%20action%20agent.docx" TargetMode="External"/><Relationship Id="rId49" Type="http://schemas.openxmlformats.org/officeDocument/2006/relationships/hyperlink" Target="https://www.dropbox.com/preview/rlc%20documents/llm%20model%20and%20documents/projects/planning/desktop%20assistant%20project%20folder%20contents.docx" TargetMode="External"/><Relationship Id="rId114" Type="http://schemas.openxmlformats.org/officeDocument/2006/relationships/hyperlink" Target="https://www.dropbox.com/preview/rlc%20documents/database%20documents/agents%20101.docx" TargetMode="External"/><Relationship Id="rId119" Type="http://schemas.openxmlformats.org/officeDocument/2006/relationships/hyperlink" Target="https://www.dropbox.com/preview/rlc%20documents/database%20documents/agents%20101.docx" TargetMode="External"/><Relationship Id="rId44" Type="http://schemas.openxmlformats.org/officeDocument/2006/relationships/hyperlink" Target="https://www.dropbox.com/preview/rlc%20documents/llm%20model%20and%20documents/projects/planning/unified%20gmail%20email%20summarizer%20and%20action%20agent.docx" TargetMode="External"/><Relationship Id="rId60" Type="http://schemas.openxmlformats.org/officeDocument/2006/relationships/hyperlink" Target="https://www.dropbox.com/preview/rlc%20documents/database%20documents/agents%20101.docx" TargetMode="External"/><Relationship Id="rId65" Type="http://schemas.openxmlformats.org/officeDocument/2006/relationships/hyperlink" Target="https://www.dropbox.com/preview/rlc%20documents/database%20documents/agents%20101.docx" TargetMode="External"/><Relationship Id="rId81" Type="http://schemas.openxmlformats.org/officeDocument/2006/relationships/hyperlink" Target="https://www.dropbox.com/preview/rlc%20documents/database%20documents/agents%20101.docx" TargetMode="External"/><Relationship Id="rId86" Type="http://schemas.openxmlformats.org/officeDocument/2006/relationships/hyperlink" Target="https://www.dropbox.com/preview/rlc%20documents/database%20documents/agents%20101.docx" TargetMode="External"/><Relationship Id="rId130" Type="http://schemas.openxmlformats.org/officeDocument/2006/relationships/hyperlink" Target="https://www.dropbox.com/preview/rlc%20documents/llm%20model%20and%20documents/projects/planning/desktop%20assistant%20project%20folder%20contents.docx" TargetMode="External"/><Relationship Id="rId135" Type="http://schemas.openxmlformats.org/officeDocument/2006/relationships/hyperlink" Target="https://www.dropbox.com/preview/rlc%20documents/llm%20model%20and%20documents/projects/planning/desktop%20assistant%20project%20folder%20contents.docx" TargetMode="External"/><Relationship Id="rId13" Type="http://schemas.openxmlformats.org/officeDocument/2006/relationships/hyperlink" Target="https://www.dropbox.com/preview/rlc%20documents/database%20documents/agents%20101.docx" TargetMode="External"/><Relationship Id="rId18" Type="http://schemas.openxmlformats.org/officeDocument/2006/relationships/hyperlink" Target="https://www.dropbox.com/preview/rlc%20documents/llm%20model%20and%20documents/projects/planning/unified%20gmail%20email%20summarizer%20and%20action%20agent.docx" TargetMode="External"/><Relationship Id="rId39" Type="http://schemas.openxmlformats.org/officeDocument/2006/relationships/hyperlink" Target="https://www.dropbox.com/preview/rlc%20documents/llm%20model%20and%20documents/projects/planning/unified%20gmail%20email%20summarizer%20and%20action%20agent.docx" TargetMode="External"/><Relationship Id="rId109" Type="http://schemas.openxmlformats.org/officeDocument/2006/relationships/hyperlink" Target="https://www.dropbox.com/preview/rlc%20documents/llm%20prompt%20for%20rlc%20start%20up.docx" TargetMode="External"/><Relationship Id="rId34" Type="http://schemas.openxmlformats.org/officeDocument/2006/relationships/hyperlink" Target="https://www.dropbox.com/preview/rlc%20documents/database%20documents/agents%20101.docx" TargetMode="External"/><Relationship Id="rId50" Type="http://schemas.openxmlformats.org/officeDocument/2006/relationships/hyperlink" Target="https://www.dropbox.com/preview/rlc%20documents/llm%20model%20and%20documents/projects/planning/desktop%20assistant%20project%20folder%20contents.docx" TargetMode="External"/><Relationship Id="rId55" Type="http://schemas.openxmlformats.org/officeDocument/2006/relationships/hyperlink" Target="https://www.dropbox.com/preview/rlc%20documents/database%20documents/agents%20101.docx" TargetMode="External"/><Relationship Id="rId76" Type="http://schemas.openxmlformats.org/officeDocument/2006/relationships/hyperlink" Target="https://www.dropbox.com/preview/rlc%20documents/database%20documents/agents%20101.docx" TargetMode="External"/><Relationship Id="rId97" Type="http://schemas.openxmlformats.org/officeDocument/2006/relationships/hyperlink" Target="https://www.dropbox.com/preview/rlc%20documents/llm%20model%20and%20documents/projects/planning/unified%20gmail%20email%20summarizer%20and%20action%20agent.docx" TargetMode="External"/><Relationship Id="rId104" Type="http://schemas.openxmlformats.org/officeDocument/2006/relationships/hyperlink" Target="https://www.dropbox.com/preview/rlc%20documents/llm%20model%20and%20documents/projects/planning/unified%20gmail%20email%20summarizer%20and%20action%20agent.docx" TargetMode="External"/><Relationship Id="rId120" Type="http://schemas.openxmlformats.org/officeDocument/2006/relationships/hyperlink" Target="https://www.dropbox.com/preview/rlc%20documents/database%20documents/agents%20101.docx" TargetMode="External"/><Relationship Id="rId125" Type="http://schemas.openxmlformats.org/officeDocument/2006/relationships/hyperlink" Target="https://www.dropbox.com/preview/rlc%20documents/database%20documents/agents%20101.docx" TargetMode="External"/><Relationship Id="rId7" Type="http://schemas.openxmlformats.org/officeDocument/2006/relationships/hyperlink" Target="https://www.dropbox.com/preview/rlc%20documents/database%20documents/agents%20101.docx" TargetMode="External"/><Relationship Id="rId71" Type="http://schemas.openxmlformats.org/officeDocument/2006/relationships/hyperlink" Target="https://www.dropbox.com/preview/rlc%20documents/llm%20model%20and%20documents/projects/planning/unified%20gmail%20email%20summarizer%20and%20action%20agent.docx" TargetMode="External"/><Relationship Id="rId92" Type="http://schemas.openxmlformats.org/officeDocument/2006/relationships/hyperlink" Target="https://www.dropbox.com/preview/rlc%20documents/llm%20model%20and%20documents/projects/planning/unified%20gmail%20email%20summarizer%20and%20action%20agent.docx"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planning/unified%20gmail%20email%20summarizer%20and%20action%20agent.docx" TargetMode="External"/><Relationship Id="rId24" Type="http://schemas.openxmlformats.org/officeDocument/2006/relationships/hyperlink" Target="https://www.dropbox.com/preview/rlc%20documents/llm%20model%20and%20documents/projects/planning/unified%20gmail%20email%20summarizer%20and%20action%20agent.docx" TargetMode="External"/><Relationship Id="rId40" Type="http://schemas.openxmlformats.org/officeDocument/2006/relationships/hyperlink" Target="https://www.dropbox.com/preview/rlc%20documents/llm%20model%20and%20documents/projects/planning/unified%20gmail%20email%20summarizer%20and%20action%20agent.docx" TargetMode="External"/><Relationship Id="rId45" Type="http://schemas.openxmlformats.org/officeDocument/2006/relationships/hyperlink" Target="https://www.dropbox.com/preview/rlc%20documents/llm%20model%20and%20documents/projects/planning/unified%20gmail%20email%20summarizer%20and%20action%20agent.docx" TargetMode="External"/><Relationship Id="rId66" Type="http://schemas.openxmlformats.org/officeDocument/2006/relationships/hyperlink" Target="https://www.dropbox.com/preview/rlc%20documents/llm%20model%20and%20documents/projects/planning/desktop%20assistant%20project%20folder%20contents.docx" TargetMode="External"/><Relationship Id="rId87" Type="http://schemas.openxmlformats.org/officeDocument/2006/relationships/hyperlink" Target="https://www.dropbox.com/preview/rlc%20documents/llm%20model%20and%20documents/projects/planning/unified%20gmail%20email%20summarizer%20and%20action%20agent.docx" TargetMode="External"/><Relationship Id="rId110" Type="http://schemas.openxmlformats.org/officeDocument/2006/relationships/hyperlink" Target="https://www.dropbox.com/preview/rlc%20documents/database%20documents/agents%20101.docx" TargetMode="External"/><Relationship Id="rId115" Type="http://schemas.openxmlformats.org/officeDocument/2006/relationships/hyperlink" Target="https://www.dropbox.com/preview/rlc%20documents/database%20documents/agents%20101.docx" TargetMode="External"/><Relationship Id="rId131" Type="http://schemas.openxmlformats.org/officeDocument/2006/relationships/hyperlink" Target="https://www.dropbox.com/preview/rlc%20documents/llm%20model%20and%20documents/projects/planning/desktop%20assistant%20project%20folder%20contents.docx" TargetMode="External"/><Relationship Id="rId136" Type="http://schemas.openxmlformats.org/officeDocument/2006/relationships/hyperlink" Target="https://www.dropbox.com/preview/rlc%20documents/llm%20model%20and%20documents/projects/planning/desktop%20assistant%20project%20folder%20contents.docx" TargetMode="External"/><Relationship Id="rId61" Type="http://schemas.openxmlformats.org/officeDocument/2006/relationships/hyperlink" Target="https://www.dropbox.com/preview/rlc%20documents/database%20documents/agents%20101.docx" TargetMode="External"/><Relationship Id="rId82" Type="http://schemas.openxmlformats.org/officeDocument/2006/relationships/hyperlink" Target="https://www.dropbox.com/preview/rlc%20documents/database%20documents/agents%20101.docx" TargetMode="External"/><Relationship Id="rId19" Type="http://schemas.openxmlformats.org/officeDocument/2006/relationships/hyperlink" Target="https://www.dropbox.com/preview/rlc%20documents/llm%20model%20and%20documents/projects/planning/unified%20gmail%20email%20summarizer%20and%20action%20agent.docx" TargetMode="External"/><Relationship Id="rId14" Type="http://schemas.openxmlformats.org/officeDocument/2006/relationships/hyperlink" Target="https://www.dropbox.com/preview/rlc%20documents/llm%20model%20and%20documents/projects/planning/unified%20gmail%20email%20summarizer%20and%20action%20agent.docx" TargetMode="External"/><Relationship Id="rId30" Type="http://schemas.openxmlformats.org/officeDocument/2006/relationships/hyperlink" Target="https://www.dropbox.com/preview/rlc%20documents/llm%20model%20and%20documents/projects/planning/unified%20gmail%20email%20summarizer%20and%20action%20agent.docx" TargetMode="External"/><Relationship Id="rId35" Type="http://schemas.openxmlformats.org/officeDocument/2006/relationships/hyperlink" Target="https://www.dropbox.com/preview/rlc%20documents/llm%20model%20and%20documents/projects/planning/unified%20gmail%20email%20summarizer%20and%20action%20agent.docx" TargetMode="External"/><Relationship Id="rId56" Type="http://schemas.openxmlformats.org/officeDocument/2006/relationships/hyperlink" Target="https://www.dropbox.com/preview/rlc%20documents/database%20documents/agents%20101.docx" TargetMode="External"/><Relationship Id="rId77" Type="http://schemas.openxmlformats.org/officeDocument/2006/relationships/hyperlink" Target="https://www.dropbox.com/preview/rlc%20documents/database%20documents/agents%20101.docx" TargetMode="External"/><Relationship Id="rId100" Type="http://schemas.openxmlformats.org/officeDocument/2006/relationships/hyperlink" Target="https://www.dropbox.com/preview/rlc%20documents/llm%20model%20and%20documents/projects/planning/unified%20gmail%20email%20summarizer%20and%20action%20agent.docx" TargetMode="External"/><Relationship Id="rId105" Type="http://schemas.openxmlformats.org/officeDocument/2006/relationships/hyperlink" Target="https://www.dropbox.com/preview/rlc%20documents/llm%20model%20and%20documents/projects/planning/unified%20gmail%20email%20summarizer%20and%20action%20agent.docx" TargetMode="External"/><Relationship Id="rId126" Type="http://schemas.openxmlformats.org/officeDocument/2006/relationships/hyperlink" Target="https://www.dropbox.com/preview/rlc%20documents/database%20documents/agents%20101.docx" TargetMode="External"/><Relationship Id="rId8" Type="http://schemas.openxmlformats.org/officeDocument/2006/relationships/hyperlink" Target="https://www.dropbox.com/preview/rlc%20documents/database%20documents/agents%20101.docx" TargetMode="External"/><Relationship Id="rId51" Type="http://schemas.openxmlformats.org/officeDocument/2006/relationships/hyperlink" Target="https://www.dropbox.com/preview/rlc%20documents/database%20documents/agents%20101.docx" TargetMode="External"/><Relationship Id="rId72" Type="http://schemas.openxmlformats.org/officeDocument/2006/relationships/hyperlink" Target="https://www.dropbox.com/preview/rlc%20documents/llm%20model%20and%20documents/projects/planning/unified%20gmail%20email%20summarizer%20and%20action%20agent.docx" TargetMode="External"/><Relationship Id="rId93" Type="http://schemas.openxmlformats.org/officeDocument/2006/relationships/hyperlink" Target="https://www.dropbox.com/preview/rlc%20documents/llm%20model%20and%20documents/projects/planning/unified%20gmail%20email%20summarizer%20and%20action%20agent.docx" TargetMode="External"/><Relationship Id="rId98" Type="http://schemas.openxmlformats.org/officeDocument/2006/relationships/hyperlink" Target="https://www.dropbox.com/preview/rlc%20documents/llm%20model%20and%20documents/projects/planning/unified%20gmail%20email%20summarizer%20and%20action%20agent.docx" TargetMode="External"/><Relationship Id="rId121" Type="http://schemas.openxmlformats.org/officeDocument/2006/relationships/hyperlink" Target="https://www.dropbox.com/preview/rlc%20documents/database%20documents/agents%20101.docx" TargetMode="External"/><Relationship Id="rId3" Type="http://schemas.openxmlformats.org/officeDocument/2006/relationships/settings" Target="settings.xml"/><Relationship Id="rId25" Type="http://schemas.openxmlformats.org/officeDocument/2006/relationships/hyperlink" Target="https://www.dropbox.com/preview/rlc%20documents/llm%20model%20and%20documents/projects/planning/unified%20gmail%20email%20summarizer%20and%20action%20agent.docx" TargetMode="External"/><Relationship Id="rId46" Type="http://schemas.openxmlformats.org/officeDocument/2006/relationships/hyperlink" Target="https://www.dropbox.com/preview/rlc%20documents/llm%20model%20and%20documents/projects/planning/unified%20gmail%20email%20summarizer%20and%20action%20agent.docx" TargetMode="External"/><Relationship Id="rId67" Type="http://schemas.openxmlformats.org/officeDocument/2006/relationships/hyperlink" Target="https://www.dropbox.com/preview/rlc%20documents/llm%20model%20and%20documents/projects/planning/desktop%20assistant%20project%20folder%20contents.docx" TargetMode="External"/><Relationship Id="rId116" Type="http://schemas.openxmlformats.org/officeDocument/2006/relationships/hyperlink" Target="https://www.dropbox.com/preview/rlc%20documents/database%20documents/agents%20101.docx" TargetMode="External"/><Relationship Id="rId137" Type="http://schemas.openxmlformats.org/officeDocument/2006/relationships/hyperlink" Target="https://www.dropbox.com/preview/rlc%20documents/llm%20model%20and%20documents/projects/planning/desktop%20assistant%20project%20folder%20contents.docx" TargetMode="External"/><Relationship Id="rId20" Type="http://schemas.openxmlformats.org/officeDocument/2006/relationships/hyperlink" Target="https://www.dropbox.com/preview/rlc%20documents/llm%20model%20and%20documents/projects/planning/unified%20gmail%20email%20summarizer%20and%20action%20agent.docx" TargetMode="External"/><Relationship Id="rId41" Type="http://schemas.openxmlformats.org/officeDocument/2006/relationships/hyperlink" Target="https://www.dropbox.com/preview/rlc%20documents/llm%20model%20and%20documents/projects/planning/desktop%20assistant%20project%20folder%20contents.docx" TargetMode="External"/><Relationship Id="rId62" Type="http://schemas.openxmlformats.org/officeDocument/2006/relationships/hyperlink" Target="https://www.dropbox.com/preview/rlc%20documents/database%20documents/agents%20101.docx" TargetMode="External"/><Relationship Id="rId83" Type="http://schemas.openxmlformats.org/officeDocument/2006/relationships/hyperlink" Target="https://www.dropbox.com/preview/rlc%20documents/database%20documents/agents%20101.docx" TargetMode="External"/><Relationship Id="rId88" Type="http://schemas.openxmlformats.org/officeDocument/2006/relationships/hyperlink" Target="https://www.dropbox.com/preview/rlc%20documents/llm%20model%20and%20documents/projects/planning/unified%20gmail%20email%20summarizer%20and%20action%20agent.docx" TargetMode="External"/><Relationship Id="rId111" Type="http://schemas.openxmlformats.org/officeDocument/2006/relationships/hyperlink" Target="https://www.dropbox.com/preview/rlc%20documents/database%20documents/agents%20101.docx" TargetMode="External"/><Relationship Id="rId132" Type="http://schemas.openxmlformats.org/officeDocument/2006/relationships/hyperlink" Target="https://www.dropbox.com/preview/rlc%20documents/llm%20model%20and%20documents/projects/planning/desktop%20assistant%20project%20folder%20contents.docx" TargetMode="External"/><Relationship Id="rId15" Type="http://schemas.openxmlformats.org/officeDocument/2006/relationships/hyperlink" Target="https://www.dropbox.com/preview/rlc%20documents/llm%20prompt%20for%20rlc%20start%20up.docx" TargetMode="External"/><Relationship Id="rId36" Type="http://schemas.openxmlformats.org/officeDocument/2006/relationships/hyperlink" Target="https://www.dropbox.com/preview/rlc%20documents/llm%20model%20and%20documents/projects/planning/unified%20gmail%20email%20summarizer%20and%20action%20agent.docx" TargetMode="External"/><Relationship Id="rId57" Type="http://schemas.openxmlformats.org/officeDocument/2006/relationships/hyperlink" Target="https://www.dropbox.com/preview/rlc%20documents/database%20documents/agents%20101.docx" TargetMode="External"/><Relationship Id="rId106" Type="http://schemas.openxmlformats.org/officeDocument/2006/relationships/hyperlink" Target="https://www.dropbox.com/preview/rlc%20documents/llm%20model%20and%20documents/projects/planning/unified%20gmail%20email%20summarizer%20and%20action%20agent.docx" TargetMode="External"/><Relationship Id="rId127" Type="http://schemas.openxmlformats.org/officeDocument/2006/relationships/hyperlink" Target="https://www.dropbox.com/preview/rlc%20documents/database%20documents/agents%20101.docx" TargetMode="External"/><Relationship Id="rId10" Type="http://schemas.openxmlformats.org/officeDocument/2006/relationships/hyperlink" Target="https://www.dropbox.com/preview/rlc%20documents/database%20documents/agents%20101.docx" TargetMode="External"/><Relationship Id="rId31" Type="http://schemas.openxmlformats.org/officeDocument/2006/relationships/hyperlink" Target="https://www.dropbox.com/preview/rlc%20documents/llm%20model%20and%20documents/projects/planning/unified%20gmail%20email%20summarizer%20and%20action%20agent.docx" TargetMode="External"/><Relationship Id="rId52" Type="http://schemas.openxmlformats.org/officeDocument/2006/relationships/hyperlink" Target="https://www.dropbox.com/preview/rlc%20documents/database%20documents/agents%20101.docx" TargetMode="External"/><Relationship Id="rId73" Type="http://schemas.openxmlformats.org/officeDocument/2006/relationships/hyperlink" Target="https://www.dropbox.com/preview/rlc%20documents/llm%20prompt%20for%20rlc%20start%20up.docx" TargetMode="External"/><Relationship Id="rId78" Type="http://schemas.openxmlformats.org/officeDocument/2006/relationships/hyperlink" Target="https://www.dropbox.com/preview/rlc%20documents/database%20documents/agents%20101.docx" TargetMode="External"/><Relationship Id="rId94" Type="http://schemas.openxmlformats.org/officeDocument/2006/relationships/hyperlink" Target="https://www.dropbox.com/preview/rlc%20documents/llm%20model%20and%20documents/projects/planning/unified%20gmail%20email%20summarizer%20and%20action%20agent.docx" TargetMode="External"/><Relationship Id="rId99" Type="http://schemas.openxmlformats.org/officeDocument/2006/relationships/hyperlink" Target="https://www.dropbox.com/preview/rlc%20documents/llm%20model%20and%20documents/projects/planning/unified%20gmail%20email%20summarizer%20and%20action%20agent.docx" TargetMode="External"/><Relationship Id="rId101" Type="http://schemas.openxmlformats.org/officeDocument/2006/relationships/hyperlink" Target="https://www.dropbox.com/preview/rlc%20documents/llm%20model%20and%20documents/projects/planning/unified%20gmail%20email%20summarizer%20and%20action%20agent.docx" TargetMode="External"/><Relationship Id="rId122" Type="http://schemas.openxmlformats.org/officeDocument/2006/relationships/hyperlink" Target="https://www.dropbox.com/preview/rlc%20documents/database%20documents/agents%20101.docx" TargetMode="External"/><Relationship Id="rId4" Type="http://schemas.openxmlformats.org/officeDocument/2006/relationships/webSettings" Target="webSettings.xml"/><Relationship Id="rId9" Type="http://schemas.openxmlformats.org/officeDocument/2006/relationships/hyperlink" Target="https://www.dropbox.com/preview/rlc%20documents/database%20documents/agents%20101.docx" TargetMode="External"/><Relationship Id="rId26" Type="http://schemas.openxmlformats.org/officeDocument/2006/relationships/hyperlink" Target="https://www.dropbox.com/preview/rlc%20documents/llm%20model%20and%20documents/projects/planning/unified%20gmail%20email%20summarizer%20and%20action%20agent.docx" TargetMode="External"/><Relationship Id="rId47" Type="http://schemas.openxmlformats.org/officeDocument/2006/relationships/hyperlink" Target="https://www.dropbox.com/preview/rlc%20documents/llm%20model%20and%20documents/projects/planning/desktop%20assistant%20project%20folder%20contents.docx" TargetMode="External"/><Relationship Id="rId68" Type="http://schemas.openxmlformats.org/officeDocument/2006/relationships/hyperlink" Target="https://www.dropbox.com/preview/rlc%20documents/llm%20model%20and%20documents/projects/planning/unified%20gmail%20email%20summarizer%20and%20action%20agent.docx" TargetMode="External"/><Relationship Id="rId89" Type="http://schemas.openxmlformats.org/officeDocument/2006/relationships/hyperlink" Target="https://www.dropbox.com/preview/rlc%20documents/llm%20model%20and%20documents/projects/planning/unified%20gmail%20email%20summarizer%20and%20action%20agent.docx" TargetMode="External"/><Relationship Id="rId112" Type="http://schemas.openxmlformats.org/officeDocument/2006/relationships/hyperlink" Target="https://www.dropbox.com/preview/rlc%20documents/database%20documents/agents%20101.docx" TargetMode="External"/><Relationship Id="rId133" Type="http://schemas.openxmlformats.org/officeDocument/2006/relationships/hyperlink" Target="https://www.dropbox.com/preview/rlc%20documents/llm%20model%20and%20documents/projects/planning/desktop%20assistant%20project%20folder%20content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12529</Words>
  <Characters>71418</Characters>
  <Application>Microsoft Office Word</Application>
  <DocSecurity>0</DocSecurity>
  <Lines>595</Lines>
  <Paragraphs>167</Paragraphs>
  <ScaleCrop>false</ScaleCrop>
  <Company/>
  <LinksUpToDate>false</LinksUpToDate>
  <CharactersWithSpaces>83780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2025-11-25T11:21:00Z</dcterms:created>
  <dcterms:modified xsi:type="dcterms:W3CDTF">2025-11-25T11:21:00Z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