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2B8BD" w14:textId="77777777" w:rsidR="00E128E4" w:rsidRDefault="00000000">
      <w:pPr>
        <w:pStyle w:val="Heading1"/>
      </w:pPr>
      <w:bookmarkStart w:id="0" w:name="header"/>
      <w:bookmarkStart w:id="1" w:name="X981215faf95cc9821db057fffe0a54d0c3f8307"/>
      <w:bookmarkStart w:id="2" w:name="content"/>
      <w:bookmarkEnd w:id="0"/>
      <w:r>
        <w:t>RLC Master Agent: Architecture and Implementation Plan</w:t>
      </w:r>
    </w:p>
    <w:p w14:paraId="716621DE" w14:textId="77777777" w:rsidR="00E128E4" w:rsidRDefault="00000000">
      <w:pPr>
        <w:pStyle w:val="Heading2"/>
      </w:pPr>
      <w:bookmarkStart w:id="3" w:name="agent-goals-and-persona"/>
      <w:r>
        <w:t>Agent Goals and Persona</w:t>
      </w:r>
    </w:p>
    <w:p w14:paraId="762E4179" w14:textId="77777777" w:rsidR="00E128E4" w:rsidRDefault="00000000">
      <w:pPr>
        <w:pStyle w:val="FirstParagraph"/>
      </w:pPr>
      <w:r>
        <w:t xml:space="preserve">The </w:t>
      </w:r>
      <w:r>
        <w:rPr>
          <w:b/>
          <w:bCs/>
        </w:rPr>
        <w:t>RLC Master Agent</w:t>
      </w:r>
      <w:r>
        <w:t xml:space="preserve"> will function across all branches of Round Lakes Commodities (RLC Analytics, RLC Meats, and RLC Trading), acting as an AI business partner focused on profitability and efficiency. It should behave like a seasoned professional with 25+ years of business experience – making decisions with a profit motive while upholding ethical standards. In practice, this means the agent will seek out opportunities to save time or generate revenue, but </w:t>
      </w:r>
      <w:r>
        <w:rPr>
          <w:b/>
          <w:bCs/>
        </w:rPr>
        <w:t>always via honest and professional conduct</w:t>
      </w:r>
      <w:r>
        <w:t>. You can think of it as an AI co-founder taking on 80% of the grunt work (research, documentation, analysis) so that you can focus on the high-level strategy and human-centric tasks</w:t>
      </w:r>
      <w:hyperlink r:id="rId5">
        <w:r>
          <w:rPr>
            <w:rStyle w:val="Hyperlink"/>
          </w:rPr>
          <w:t>[1]</w:t>
        </w:r>
      </w:hyperlink>
      <w:r>
        <w:t xml:space="preserve">. The agent will proactively suggest ideas and solutions (just as a human partner might) but will defer to you for major decisions, especially in early stages. Over time, as it learns your preferences and proves reliable, it will handle more routine decisions autonomously, always aligned with the company’s values of innovation </w:t>
      </w:r>
      <w:r>
        <w:rPr>
          <w:i/>
          <w:iCs/>
        </w:rPr>
        <w:t>and</w:t>
      </w:r>
      <w:r>
        <w:t xml:space="preserve"> integrity</w:t>
      </w:r>
      <w:hyperlink r:id="rId6">
        <w:r>
          <w:rPr>
            <w:rStyle w:val="Hyperlink"/>
          </w:rPr>
          <w:t>[2]</w:t>
        </w:r>
      </w:hyperlink>
      <w:r>
        <w:t>.</w:t>
      </w:r>
    </w:p>
    <w:p w14:paraId="6792BAA9" w14:textId="77777777" w:rsidR="00E128E4" w:rsidRDefault="00000000">
      <w:pPr>
        <w:pStyle w:val="Heading2"/>
      </w:pPr>
      <w:bookmarkStart w:id="4" w:name="system-architecture-overview"/>
      <w:bookmarkEnd w:id="3"/>
      <w:r>
        <w:t>System Architecture Overview</w:t>
      </w:r>
    </w:p>
    <w:p w14:paraId="030FE168" w14:textId="77777777" w:rsidR="00E128E4" w:rsidRDefault="00000000">
      <w:pPr>
        <w:pStyle w:val="FirstParagraph"/>
      </w:pPr>
      <w:r>
        <w:t xml:space="preserve">The system is designed as a </w:t>
      </w:r>
      <w:r>
        <w:rPr>
          <w:b/>
          <w:bCs/>
        </w:rPr>
        <w:t>Master-Agent Orchestrator</w:t>
      </w:r>
      <w:r>
        <w:t xml:space="preserve"> coordinating several specialized sub-agents. This architecture lets the assistant break down high-level goals into specific tasks handled by the appropriate tool or agent</w:t>
      </w:r>
      <w:hyperlink r:id="rId7">
        <w:r>
          <w:rPr>
            <w:rStyle w:val="Hyperlink"/>
          </w:rPr>
          <w:t>[3]</w:t>
        </w:r>
      </w:hyperlink>
      <w:r>
        <w:t>. Initially, the master agent will frequently ask for your approval (a “human-in-the-loop” approach) and gradually gain autonomy as trust builds</w:t>
      </w:r>
      <w:hyperlink r:id="rId8">
        <w:r>
          <w:rPr>
            <w:rStyle w:val="Hyperlink"/>
          </w:rPr>
          <w:t>[4]</w:t>
        </w:r>
      </w:hyperlink>
      <w:hyperlink r:id="rId9">
        <w:r>
          <w:rPr>
            <w:rStyle w:val="Hyperlink"/>
          </w:rPr>
          <w:t>[5]</w:t>
        </w:r>
      </w:hyperlink>
      <w:r>
        <w:t>. Key components include:</w:t>
      </w:r>
    </w:p>
    <w:p w14:paraId="1346F780" w14:textId="77777777" w:rsidR="00E128E4" w:rsidRDefault="00000000">
      <w:pPr>
        <w:numPr>
          <w:ilvl w:val="0"/>
          <w:numId w:val="2"/>
        </w:numPr>
      </w:pPr>
      <w:r>
        <w:rPr>
          <w:b/>
          <w:bCs/>
        </w:rPr>
        <w:t>Master Agent (Orchestrator):</w:t>
      </w:r>
      <w:r>
        <w:t xml:space="preserve"> The “brain” that receives your requests or new triggers (like incoming emails) and plans out how to fulfill them. It uses a reasoning loop (plan → act → observe → refine) to delegate tasks to sub-agents and integrate their results</w:t>
      </w:r>
      <w:hyperlink r:id="rId10">
        <w:r>
          <w:rPr>
            <w:rStyle w:val="Hyperlink"/>
          </w:rPr>
          <w:t>[6]</w:t>
        </w:r>
      </w:hyperlink>
      <w:r>
        <w:t xml:space="preserve">. The master agent keeps a global view of all tasks and ensures everything stays coordinated. It also manages the </w:t>
      </w:r>
      <w:r>
        <w:rPr>
          <w:b/>
          <w:bCs/>
        </w:rPr>
        <w:t>multi-agent collaboration</w:t>
      </w:r>
      <w:r>
        <w:t xml:space="preserve"> – e.g. invoking a secondary </w:t>
      </w:r>
      <w:r>
        <w:rPr>
          <w:i/>
          <w:iCs/>
        </w:rPr>
        <w:t>verification agent</w:t>
      </w:r>
      <w:r>
        <w:t xml:space="preserve"> to double-check outputs before finalizing them</w:t>
      </w:r>
      <w:hyperlink r:id="rId11">
        <w:r>
          <w:rPr>
            <w:rStyle w:val="Hyperlink"/>
          </w:rPr>
          <w:t>[7]</w:t>
        </w:r>
      </w:hyperlink>
      <w:r>
        <w:t>. This approach mirrors a project manager overseeing a team, ensuring quality and correctness of the AI’s actions.</w:t>
      </w:r>
    </w:p>
    <w:p w14:paraId="24919D21" w14:textId="77777777" w:rsidR="00E128E4" w:rsidRDefault="00000000">
      <w:pPr>
        <w:numPr>
          <w:ilvl w:val="0"/>
          <w:numId w:val="2"/>
        </w:numPr>
      </w:pPr>
      <w:r>
        <w:rPr>
          <w:b/>
          <w:bCs/>
        </w:rPr>
        <w:t>Email Management Agent:</w:t>
      </w:r>
      <w:r>
        <w:t xml:space="preserve"> Handles email triage and responses. This agent connects to your Gmail (via API) to read incoming messages, summarize their content, and recommend actions for each (such as archive, reply, or schedule a meeting). Over time, as it learns which types of emails you handle routinely, it can autonomously answer simple emails or clean up your inbox, while flagging important ones for your review</w:t>
      </w:r>
      <w:hyperlink r:id="rId12">
        <w:r>
          <w:rPr>
            <w:rStyle w:val="Hyperlink"/>
          </w:rPr>
          <w:t>[8]</w:t>
        </w:r>
      </w:hyperlink>
      <w:hyperlink r:id="rId13">
        <w:r>
          <w:rPr>
            <w:rStyle w:val="Hyperlink"/>
          </w:rPr>
          <w:t>[9]</w:t>
        </w:r>
      </w:hyperlink>
      <w:r>
        <w:t>. Initially, email sending will require approval and proper Gmail API scopes, but the system supports either direct Gmail API calls or using a service like Zapier to send emails if that’s easier</w:t>
      </w:r>
      <w:hyperlink r:id="rId14">
        <w:r>
          <w:rPr>
            <w:rStyle w:val="Hyperlink"/>
          </w:rPr>
          <w:t>[10]</w:t>
        </w:r>
      </w:hyperlink>
      <w:r>
        <w:t>.</w:t>
      </w:r>
    </w:p>
    <w:p w14:paraId="0145CB3E" w14:textId="77777777" w:rsidR="00E128E4" w:rsidRDefault="00000000">
      <w:pPr>
        <w:numPr>
          <w:ilvl w:val="0"/>
          <w:numId w:val="2"/>
        </w:numPr>
      </w:pPr>
      <w:r>
        <w:rPr>
          <w:b/>
          <w:bCs/>
        </w:rPr>
        <w:lastRenderedPageBreak/>
        <w:t>Calendar Scheduling Agent:</w:t>
      </w:r>
      <w:r>
        <w:t xml:space="preserve"> Manages your schedule. Using the Google Calendar API (through LangChain’s Google Calendar toolkit), it can check availability, create events, and find open time slots</w:t>
      </w:r>
      <w:hyperlink r:id="rId15">
        <w:r>
          <w:rPr>
            <w:rStyle w:val="Hyperlink"/>
          </w:rPr>
          <w:t>[11]</w:t>
        </w:r>
      </w:hyperlink>
      <w:r>
        <w:t xml:space="preserve">. For example, if an email asks to set up a meeting, the master agent will delegate to the calendar agent to propose a meeting time. The agent can list events and add new events automatically using the Calendar toolkit’s methods (like </w:t>
      </w:r>
      <w:r>
        <w:rPr>
          <w:rStyle w:val="VerbatimChar"/>
        </w:rPr>
        <w:t>list_events</w:t>
      </w:r>
      <w:r>
        <w:t xml:space="preserve"> and </w:t>
      </w:r>
      <w:r>
        <w:rPr>
          <w:rStyle w:val="VerbatimChar"/>
        </w:rPr>
        <w:t>create_event</w:t>
      </w:r>
      <w:r>
        <w:t>)</w:t>
      </w:r>
      <w:hyperlink r:id="rId16">
        <w:r>
          <w:rPr>
            <w:rStyle w:val="Hyperlink"/>
          </w:rPr>
          <w:t>[12]</w:t>
        </w:r>
      </w:hyperlink>
      <w:hyperlink r:id="rId17" w:anchor=":~:text=Overview">
        <w:r>
          <w:rPr>
            <w:rStyle w:val="Hyperlink"/>
          </w:rPr>
          <w:t>[13]</w:t>
        </w:r>
      </w:hyperlink>
      <w:r>
        <w:t>. Initially, it will always ask you to confirm new meetings, but you might later allow it to auto-schedule certain routine events (e.g. internal meetings) once you’re comfortable. The agent will respect your preferences (e.g. “avoid Friday afternoons”) by storing those as constraints in its memory.</w:t>
      </w:r>
    </w:p>
    <w:p w14:paraId="6D92AB3D" w14:textId="77777777" w:rsidR="00E128E4" w:rsidRDefault="00000000">
      <w:pPr>
        <w:numPr>
          <w:ilvl w:val="0"/>
          <w:numId w:val="2"/>
        </w:numPr>
      </w:pPr>
      <w:r>
        <w:rPr>
          <w:b/>
          <w:bCs/>
        </w:rPr>
        <w:t>Data Retrieval &amp; Analysis Agent:</w:t>
      </w:r>
      <w:r>
        <w:t xml:space="preserve"> Gathers business and market data from various sources. This agent will pull in </w:t>
      </w:r>
      <w:r>
        <w:rPr>
          <w:b/>
          <w:bCs/>
        </w:rPr>
        <w:t>external data</w:t>
      </w:r>
      <w:r>
        <w:t xml:space="preserve"> (commodity prices, market news, weather updates, etc.) via APIs as well as query </w:t>
      </w:r>
      <w:r>
        <w:rPr>
          <w:b/>
          <w:bCs/>
        </w:rPr>
        <w:t>internal data</w:t>
      </w:r>
      <w:r>
        <w:t xml:space="preserve"> (like your spreadsheets or databases of historical production and sales). The architecture emphasizes flexibility in data sourcing – the agent can call a web API for live data or query a local database for historical data, ensuring it always works with up-to-date information rather than the LLM’s static training knowledge</w:t>
      </w:r>
      <w:hyperlink r:id="rId18">
        <w:r>
          <w:rPr>
            <w:rStyle w:val="Hyperlink"/>
          </w:rPr>
          <w:t>[14]</w:t>
        </w:r>
      </w:hyperlink>
      <w:hyperlink r:id="rId19" w:anchor=":~:text=LLMs%20don%27t%20have%20a%20sense,actually%20fixes%20it%3F%20%E2%9C%85%20High">
        <w:r>
          <w:rPr>
            <w:rStyle w:val="Hyperlink"/>
          </w:rPr>
          <w:t>[15]</w:t>
        </w:r>
      </w:hyperlink>
      <w:r>
        <w:t xml:space="preserve">. Initial integrations will focus on your top priorities: </w:t>
      </w:r>
      <w:r>
        <w:rPr>
          <w:b/>
          <w:bCs/>
        </w:rPr>
        <w:t>USDA AMS</w:t>
      </w:r>
      <w:r>
        <w:t xml:space="preserve"> for agricultural market prices</w:t>
      </w:r>
      <w:hyperlink r:id="rId20">
        <w:r>
          <w:rPr>
            <w:rStyle w:val="Hyperlink"/>
          </w:rPr>
          <w:t>[16]</w:t>
        </w:r>
      </w:hyperlink>
      <w:hyperlink r:id="rId21">
        <w:r>
          <w:rPr>
            <w:rStyle w:val="Hyperlink"/>
          </w:rPr>
          <w:t>[17]</w:t>
        </w:r>
      </w:hyperlink>
      <w:r>
        <w:t xml:space="preserve">, </w:t>
      </w:r>
      <w:r>
        <w:rPr>
          <w:b/>
          <w:bCs/>
        </w:rPr>
        <w:t>Census Bureau</w:t>
      </w:r>
      <w:r>
        <w:t xml:space="preserve"> for trade flow statistics</w:t>
      </w:r>
      <w:hyperlink r:id="rId22">
        <w:r>
          <w:rPr>
            <w:rStyle w:val="Hyperlink"/>
          </w:rPr>
          <w:t>[16]</w:t>
        </w:r>
      </w:hyperlink>
      <w:r>
        <w:t>, and weather data for the ranch (RLC Meats) as needed. The agent can be extended to other sources as well (e.g. finance APIs for trading or IoT sensors on the ranch) by adding new data modules. It will use these data to answer your questions (“What are current corn prices?”), feed into reports, or even support trading strategy decisions.</w:t>
      </w:r>
    </w:p>
    <w:p w14:paraId="2EC03953" w14:textId="77777777" w:rsidR="00E128E4" w:rsidRDefault="00000000">
      <w:pPr>
        <w:numPr>
          <w:ilvl w:val="0"/>
          <w:numId w:val="2"/>
        </w:numPr>
      </w:pPr>
      <w:r>
        <w:rPr>
          <w:b/>
          <w:bCs/>
        </w:rPr>
        <w:t>Verification Agent (Quality Checker):</w:t>
      </w:r>
      <w:r>
        <w:t xml:space="preserve"> Although not a separate tool you have to run, this is essentially a secondary LLM that the system uses to double-check critical actions and outputs. Before the assistant sends out an important email or makes a major decision, the draft or action is reviewed by this verifier agent for errors, tone, compliance, or factual accuracy – much like a proofreader or safety net</w:t>
      </w:r>
      <w:hyperlink r:id="rId23">
        <w:r>
          <w:rPr>
            <w:rStyle w:val="Hyperlink"/>
          </w:rPr>
          <w:t>[18]</w:t>
        </w:r>
      </w:hyperlink>
      <w:r>
        <w:t xml:space="preserve">. This could be implemented by prompting a second model (or the same model in a different mode) to critique or approve the primary agent’s output. For example, if the primary agent drafts an email reply, the verifier agent will scan it for professionalism, correctness, and alignment with your instructions before it goes out. This </w:t>
      </w:r>
      <w:r>
        <w:rPr>
          <w:b/>
          <w:bCs/>
        </w:rPr>
        <w:t>“dual LLM” pattern</w:t>
      </w:r>
      <w:r>
        <w:t xml:space="preserve"> (one generator, one checker) is a proven strategy to improve reliability: one model creates content and another ensures it’s accurate, safe, and follows the guidelines</w:t>
      </w:r>
      <w:hyperlink r:id="rId24" w:anchor=":~:text=Looking%20to%20boost%20LLM%20output,Instruction%20Adherence%3A%20Confirms%20the%20original">
        <w:r>
          <w:rPr>
            <w:rStyle w:val="Hyperlink"/>
          </w:rPr>
          <w:t>[19]</w:t>
        </w:r>
      </w:hyperlink>
      <w:hyperlink r:id="rId25" w:anchor=":~:text=1,stakes%20contexts">
        <w:r>
          <w:rPr>
            <w:rStyle w:val="Hyperlink"/>
          </w:rPr>
          <w:t>[20]</w:t>
        </w:r>
      </w:hyperlink>
      <w:r>
        <w:t>. Only if the verifier gives the green light (or minor corrections which the system can apply) will the action proceed without your intervention.</w:t>
      </w:r>
    </w:p>
    <w:p w14:paraId="1F63F567" w14:textId="77777777" w:rsidR="00E128E4" w:rsidRDefault="00000000">
      <w:pPr>
        <w:pStyle w:val="FirstParagraph"/>
      </w:pPr>
      <w:r>
        <w:t xml:space="preserve">All these components work together under the master agent’s orchestration. The design is modular – as your needs grow, you can add or upgrade sub-agents easily. For instance, if RLC Trading later requires a specialized </w:t>
      </w:r>
      <w:r>
        <w:rPr>
          <w:b/>
          <w:bCs/>
        </w:rPr>
        <w:t>Trading Agent</w:t>
      </w:r>
      <w:r>
        <w:t xml:space="preserve"> for executing trades or monitoring markets in real-time, that could be introduced as another sub-agent using the same framework. The system’s </w:t>
      </w:r>
      <w:r>
        <w:rPr>
          <w:b/>
          <w:bCs/>
        </w:rPr>
        <w:t>tool/plugin architecture</w:t>
      </w:r>
      <w:r>
        <w:t xml:space="preserve"> allows new integrations with minimal </w:t>
      </w:r>
      <w:r>
        <w:lastRenderedPageBreak/>
        <w:t>changes to the core. (In fact, adding a new data source is as simple as creating a new service module, adding it to the Data agent, and registering it as a tool for the master agent to call</w:t>
      </w:r>
      <w:hyperlink r:id="rId26">
        <w:r>
          <w:rPr>
            <w:rStyle w:val="Hyperlink"/>
          </w:rPr>
          <w:t>[21]</w:t>
        </w:r>
      </w:hyperlink>
      <w:r>
        <w:t>.) Likewise, to add a new automated process, you’d document it in the Notion wiki and the assistant will pick it up as a possible workflow</w:t>
      </w:r>
      <w:hyperlink r:id="rId27">
        <w:r>
          <w:rPr>
            <w:rStyle w:val="Hyperlink"/>
          </w:rPr>
          <w:t>[22]</w:t>
        </w:r>
      </w:hyperlink>
      <w:r>
        <w:t>.</w:t>
      </w:r>
    </w:p>
    <w:p w14:paraId="58CA387F" w14:textId="77777777" w:rsidR="00E128E4" w:rsidRDefault="00000000">
      <w:pPr>
        <w:pStyle w:val="Heading2"/>
      </w:pPr>
      <w:bookmarkStart w:id="5" w:name="tooling-and-framework-choices"/>
      <w:bookmarkEnd w:id="4"/>
      <w:r>
        <w:t>Tooling and Framework Choices</w:t>
      </w:r>
    </w:p>
    <w:p w14:paraId="60E6564C" w14:textId="77777777" w:rsidR="00E128E4" w:rsidRDefault="00000000">
      <w:pPr>
        <w:pStyle w:val="FirstParagraph"/>
      </w:pPr>
      <w:r>
        <w:t xml:space="preserve">You’ve experimented with </w:t>
      </w:r>
      <w:r>
        <w:rPr>
          <w:b/>
          <w:bCs/>
        </w:rPr>
        <w:t>Zapier</w:t>
      </w:r>
      <w:r>
        <w:t xml:space="preserve"> and </w:t>
      </w:r>
      <w:r>
        <w:rPr>
          <w:b/>
          <w:bCs/>
        </w:rPr>
        <w:t>LangChain/LangGraph</w:t>
      </w:r>
      <w:r>
        <w:t xml:space="preserve">, and choosing the right toolset is crucial for this project. Our recommendation is to use </w:t>
      </w:r>
      <w:r>
        <w:rPr>
          <w:b/>
          <w:bCs/>
        </w:rPr>
        <w:t>LangChain</w:t>
      </w:r>
      <w:r>
        <w:t xml:space="preserve"> (and optionally its newer orchestration framework LangGraph) as the backbone of the agent, while integrating Zapier </w:t>
      </w:r>
      <w:r>
        <w:rPr>
          <w:b/>
          <w:bCs/>
        </w:rPr>
        <w:t>only if needed</w:t>
      </w:r>
      <w:r>
        <w:t xml:space="preserve"> for specific external actions. Here’s why:</w:t>
      </w:r>
    </w:p>
    <w:p w14:paraId="7F898C9A" w14:textId="77777777" w:rsidR="00E128E4" w:rsidRDefault="00000000">
      <w:pPr>
        <w:numPr>
          <w:ilvl w:val="0"/>
          <w:numId w:val="3"/>
        </w:numPr>
      </w:pPr>
      <w:r>
        <w:rPr>
          <w:b/>
          <w:bCs/>
        </w:rPr>
        <w:t>LangChain as the Core Agent Framework:</w:t>
      </w:r>
      <w:r>
        <w:t xml:space="preserve"> LangChain provides a robust way to build AI agents with tool usage, memory, and custom logic. It natively supports integration with many APIs and services (including Google Calendar, Gmail, etc.) through its toolkits, and allows implementing the plan-act-observe loop of the master agent easily. By coding the agent logic (in Python) with LangChain, we get fine-grained control over decision-making and can customize the prompts, memory, and autonomy rules. This is important because we want the agent to gradually learn and take on more complex tasks – something a custom-coded agent can track closely. Moreover, LangChain will let us use </w:t>
      </w:r>
      <w:r>
        <w:rPr>
          <w:b/>
          <w:bCs/>
        </w:rPr>
        <w:t>local models</w:t>
      </w:r>
      <w:r>
        <w:t xml:space="preserve"> via Ollama or switch to OpenAI models when needed, within the same framework. Given that we have a fairly complex multi-agent setup with memory and verification, LangChain (or LangGraph) is well suited to manage these interactions in code.</w:t>
      </w:r>
    </w:p>
    <w:p w14:paraId="5AE3FED5" w14:textId="77777777" w:rsidR="00E128E4" w:rsidRDefault="00000000">
      <w:pPr>
        <w:numPr>
          <w:ilvl w:val="0"/>
          <w:numId w:val="3"/>
        </w:numPr>
      </w:pPr>
      <w:r>
        <w:rPr>
          <w:b/>
          <w:bCs/>
        </w:rPr>
        <w:t>Zapier for App Integrations (Optional):</w:t>
      </w:r>
      <w:r>
        <w:t xml:space="preserve"> Zapier is excellent for connecting to external apps with zero-code, but it’s less about agent reasoning and more about event-driven automation. We can still leverage Zapier in specific cases: for example, if there’s a business app with no easy API, we could use Zapier’s </w:t>
      </w:r>
      <w:r>
        <w:rPr>
          <w:b/>
          <w:bCs/>
        </w:rPr>
        <w:t>Natural Language Actions</w:t>
      </w:r>
      <w:r>
        <w:t xml:space="preserve"> to let the LLM trigger that via Zapier. However, many of our target integrations (Gmail, Calendar, Notion, APIs) can be done directly with Python or LangChain tools. In fact, our design already plans for direct API usage for email and calendar, which avoids the extra latency of going through Zapier. Zapier might be useful down the line for things like sending SMS alerts, updating a CRM, or other SaaS tasks without writing new code – but we should integrate it only as needed to keep the system streamlined. In summary, </w:t>
      </w:r>
      <w:r>
        <w:rPr>
          <w:b/>
          <w:bCs/>
        </w:rPr>
        <w:t>LangChain will handle the agent’s brain and tool use</w:t>
      </w:r>
      <w:r>
        <w:t xml:space="preserve">, while Zapier can be a </w:t>
      </w:r>
      <w:r>
        <w:rPr>
          <w:i/>
          <w:iCs/>
        </w:rPr>
        <w:t>complementary</w:t>
      </w:r>
      <w:r>
        <w:t xml:space="preserve"> utility for any edge services we decide to hook in without custom code.</w:t>
      </w:r>
    </w:p>
    <w:p w14:paraId="77B41A33" w14:textId="77777777" w:rsidR="00E128E4" w:rsidRDefault="00000000">
      <w:pPr>
        <w:numPr>
          <w:ilvl w:val="0"/>
          <w:numId w:val="3"/>
        </w:numPr>
      </w:pPr>
      <w:r>
        <w:rPr>
          <w:b/>
          <w:bCs/>
        </w:rPr>
        <w:t>Local vs Cloud LLMs:</w:t>
      </w:r>
      <w:r>
        <w:t xml:space="preserve"> Another choice is between using local models (via Ollama, as you’ve set up) or cloud models (like GPT-4 via OpenAI API). In the first version, we’ll default to the local LLM for privacy and cost reasons. Ollama with a model like Llama2 (13B) or Mistral can run on your machine for core operations</w:t>
      </w:r>
      <w:hyperlink r:id="rId28">
        <w:r>
          <w:rPr>
            <w:rStyle w:val="Hyperlink"/>
          </w:rPr>
          <w:t>[23]</w:t>
        </w:r>
      </w:hyperlink>
      <w:r>
        <w:t xml:space="preserve">. We will, however, keep the option open to call GPT-4 for especially complex or important tasks – since GPT-4 may provide more accurate or nuanced output when needed. </w:t>
      </w:r>
      <w:r>
        <w:lastRenderedPageBreak/>
        <w:t>The architecture allows switching or upgrading the LLM easily</w:t>
      </w:r>
      <w:hyperlink r:id="rId29">
        <w:r>
          <w:rPr>
            <w:rStyle w:val="Hyperlink"/>
          </w:rPr>
          <w:t>[24]</w:t>
        </w:r>
      </w:hyperlink>
      <w:r>
        <w:t>. For instance, if the local model struggles with a certain complex email draft, the system could tap GPT-4 as a one-off (given API credentials). This hybrid approach ensures we balance capability with cost and security. All LLM calls (whether local or cloud) will go through the orchestrator with the necessary system prompts to maintain the agent’s persona and ethical guidelines.</w:t>
      </w:r>
    </w:p>
    <w:p w14:paraId="535E1B26" w14:textId="77777777" w:rsidR="00E128E4" w:rsidRDefault="00000000">
      <w:pPr>
        <w:pStyle w:val="FirstParagraph"/>
      </w:pPr>
      <w:r>
        <w:t xml:space="preserve">In summary, </w:t>
      </w:r>
      <w:r>
        <w:rPr>
          <w:b/>
          <w:bCs/>
        </w:rPr>
        <w:t>we’ll use a LangChain-based custom agent</w:t>
      </w:r>
      <w:r>
        <w:t xml:space="preserve"> for the core system, ensuring maximum flexibility and control. Zapier is not mandatory in the initial build, but remains an available tool for future integration of additional services without coding. This strategy follows best practices for AI agents by keeping the critical logic in our own system while leveraging external automation tools selectively for non-core tasks.</w:t>
      </w:r>
    </w:p>
    <w:p w14:paraId="5C446E20" w14:textId="77777777" w:rsidR="00E128E4" w:rsidRDefault="00000000">
      <w:pPr>
        <w:pStyle w:val="Heading2"/>
      </w:pPr>
      <w:bookmarkStart w:id="6" w:name="security-and-privacy-by-design"/>
      <w:bookmarkEnd w:id="5"/>
      <w:r>
        <w:t>Security and Privacy by Design</w:t>
      </w:r>
    </w:p>
    <w:p w14:paraId="48419BFD" w14:textId="77777777" w:rsidR="00E128E4" w:rsidRDefault="00000000">
      <w:pPr>
        <w:pStyle w:val="FirstParagraph"/>
      </w:pPr>
      <w:r>
        <w:t xml:space="preserve">From the outset, we will build in security measures so that the agent operates within safe, ethical, and legal boundaries. Two key aspects you emphasized are </w:t>
      </w:r>
      <w:r>
        <w:rPr>
          <w:b/>
          <w:bCs/>
        </w:rPr>
        <w:t>encryption</w:t>
      </w:r>
      <w:r>
        <w:t xml:space="preserve"> and </w:t>
      </w:r>
      <w:r>
        <w:rPr>
          <w:b/>
          <w:bCs/>
        </w:rPr>
        <w:t>secure logging</w:t>
      </w:r>
      <w:r>
        <w:t>, which we will incorporate from Version 1:</w:t>
      </w:r>
    </w:p>
    <w:p w14:paraId="180A1500" w14:textId="77777777" w:rsidR="00E128E4" w:rsidRDefault="00000000">
      <w:pPr>
        <w:numPr>
          <w:ilvl w:val="0"/>
          <w:numId w:val="4"/>
        </w:numPr>
      </w:pPr>
      <w:r>
        <w:rPr>
          <w:b/>
          <w:bCs/>
        </w:rPr>
        <w:t>Encryption of Sensitive Data:</w:t>
      </w:r>
      <w:r>
        <w:t xml:space="preserve"> Any sensitive information the agent handles (credentials, personal data, client info) should be stored and transmitted securely. We will use environment variables and an </w:t>
      </w:r>
      <w:r>
        <w:rPr>
          <w:rStyle w:val="VerbatimChar"/>
        </w:rPr>
        <w:t>.env</w:t>
      </w:r>
      <w:r>
        <w:t xml:space="preserve"> file for all API keys and secrets – </w:t>
      </w:r>
      <w:r>
        <w:rPr>
          <w:i/>
          <w:iCs/>
        </w:rPr>
        <w:t>never</w:t>
      </w:r>
      <w:r>
        <w:t xml:space="preserve"> hard-coding secrets in scripts or sharing them in plaintext. The </w:t>
      </w:r>
      <w:r>
        <w:rPr>
          <w:rStyle w:val="VerbatimChar"/>
        </w:rPr>
        <w:t>.env.example</w:t>
      </w:r>
      <w:r>
        <w:t xml:space="preserve"> provided will list all needed keys (Notion token, database IDs, Google API credentials, USDA/Census keys, etc.) so you can fill them in securely</w:t>
      </w:r>
      <w:hyperlink r:id="rId30">
        <w:r>
          <w:rPr>
            <w:rStyle w:val="Hyperlink"/>
          </w:rPr>
          <w:t>[25]</w:t>
        </w:r>
      </w:hyperlink>
      <w:r>
        <w:t xml:space="preserve">. For data at rest, if the agent needs to store any personal information (e.g. a cache of email content or analysis results), we should consider encryption. For instance, if we maintain a local log or database of interactions, we can encrypt that database or file system using a library like </w:t>
      </w:r>
      <w:r>
        <w:rPr>
          <w:rStyle w:val="VerbatimChar"/>
        </w:rPr>
        <w:t>cryptography</w:t>
      </w:r>
      <w:r>
        <w:t xml:space="preserve"> in Python or at least password-protect it. Given that Notion will hold a lot of information (process docs, memory, etc.), we rely on Notion’s own security for those, but we still avoid putting ultra-sensitive raw data in Notion unless necessary. When the agent fetches data from APIs or sends emails, it will use secure protocols (HTTPS for API calls, OAuth 2.0 for Google) to protect data in transit. We’ll also ensure any backups of the agent’s data or config are encrypted. Embracing encryption from the start means a bit more setup (managing keys and not logging plaintext data), but it will prevent bad habits and protect us as the system scales.</w:t>
      </w:r>
    </w:p>
    <w:p w14:paraId="55D45D8B" w14:textId="77777777" w:rsidR="00E128E4" w:rsidRDefault="00000000">
      <w:pPr>
        <w:numPr>
          <w:ilvl w:val="0"/>
          <w:numId w:val="4"/>
        </w:numPr>
      </w:pPr>
      <w:r>
        <w:rPr>
          <w:b/>
          <w:bCs/>
        </w:rPr>
        <w:t>Secure and Minimal Logging:</w:t>
      </w:r>
      <w:r>
        <w:t xml:space="preserve"> Logging is crucial for debugging and auditing the agent’s actions, but we must do it in a secure way. The agent will produce logs of its decisions, errors, and actions, but we will </w:t>
      </w:r>
      <w:r>
        <w:rPr>
          <w:b/>
          <w:bCs/>
        </w:rPr>
        <w:t>avoid logging sensitive content</w:t>
      </w:r>
      <w:r>
        <w:t xml:space="preserve"> (like full email bodies or personal details) unless absolutely needed. For example, instead of logging “Email content: [full text]”, we might log “Email from X summarized, action = reply suggested”. If we need to log some sensitive info for troubleshooting, we will scrub it or use placeholders. All logs will be stored locally in a restricted folder </w:t>
      </w:r>
      <w:r>
        <w:lastRenderedPageBreak/>
        <w:t>(</w:t>
      </w:r>
      <w:r>
        <w:rPr>
          <w:rStyle w:val="VerbatimChar"/>
        </w:rPr>
        <w:t>logs/</w:t>
      </w:r>
      <w:r>
        <w:t xml:space="preserve"> directory) and not exposed to any network. We can also implement log rotation and deletion policies so that old logs don’t accumulate sensitive info over time. Additionally, since you want to practice good security discipline, we’ll run the agent processes with the principle of least privilege – meaning our Google credentials will have only the scopes needed (e.g. read/send Gmail, manage Calendar) and no more, and our Notion integration will only have access to the specific pages/databases we set up for this project. By </w:t>
      </w:r>
      <w:r>
        <w:rPr>
          <w:b/>
          <w:bCs/>
        </w:rPr>
        <w:t>getting used to these security “limits” early</w:t>
      </w:r>
      <w:r>
        <w:t>, we ensure that as the agent grows more autonomous, it’s also constrained to act safely. This approach aligns with treating verification and safety as fundamental parts of the architecture, not afterthoughts</w:t>
      </w:r>
      <w:hyperlink r:id="rId31" w:anchor=":~:text=1,stakes%20contexts">
        <w:r>
          <w:rPr>
            <w:rStyle w:val="Hyperlink"/>
          </w:rPr>
          <w:t>[20]</w:t>
        </w:r>
      </w:hyperlink>
      <w:r>
        <w:t>. In practical terms, this means we’ll test the system thoroughly in a controlled environment, use sandbox or test accounts when possible, and always include a human approval step for any high-stakes action (especially anything financial or client-facing) until we are fully confident in the agent.</w:t>
      </w:r>
    </w:p>
    <w:p w14:paraId="4F156E58" w14:textId="77777777" w:rsidR="00E128E4" w:rsidRDefault="00000000">
      <w:pPr>
        <w:pStyle w:val="Heading2"/>
      </w:pPr>
      <w:bookmarkStart w:id="7" w:name="X0c5870caf147a0af0d74844188679a76f9a84d9"/>
      <w:bookmarkEnd w:id="6"/>
      <w:r>
        <w:t>Notion Integration for Memory and Documentation</w:t>
      </w:r>
    </w:p>
    <w:p w14:paraId="0436FF70" w14:textId="77777777" w:rsidR="00E128E4" w:rsidRDefault="00000000">
      <w:pPr>
        <w:pStyle w:val="FirstParagraph"/>
      </w:pPr>
      <w:r>
        <w:t xml:space="preserve">We will use </w:t>
      </w:r>
      <w:r>
        <w:rPr>
          <w:b/>
          <w:bCs/>
        </w:rPr>
        <w:t>Notion</w:t>
      </w:r>
      <w:r>
        <w:t xml:space="preserve"> as the agent’s long-term memory repository and process documentation hub. Notion will serve multiple purposes: (1) a </w:t>
      </w:r>
      <w:r>
        <w:rPr>
          <w:b/>
          <w:bCs/>
        </w:rPr>
        <w:t>“wiki” of business processes</w:t>
      </w:r>
      <w:r>
        <w:t xml:space="preserve"> that the agent can refer to and update, (2) a </w:t>
      </w:r>
      <w:r>
        <w:rPr>
          <w:b/>
          <w:bCs/>
        </w:rPr>
        <w:t>persistent memory</w:t>
      </w:r>
      <w:r>
        <w:t xml:space="preserve"> for storing facts, preferences, and decisions the agent learns over time, and (3) a </w:t>
      </w:r>
      <w:r>
        <w:rPr>
          <w:b/>
          <w:bCs/>
        </w:rPr>
        <w:t>task tracker/interaction log</w:t>
      </w:r>
      <w:r>
        <w:t xml:space="preserve"> to record what the agent is doing. This gives the agent some “knowledge” that persists across sessions (since the local LLM on its own has no long-term memory) and provides you with transparency into its operations. To maximize Notion’s utility, we’ll set up a structured workspace for the assistant. Below is a step-by-step guide to configure Notion for this system (assuming you have a Notion account – the free tier is sufficient):</w:t>
      </w:r>
    </w:p>
    <w:p w14:paraId="4CF21A84" w14:textId="77777777" w:rsidR="00E128E4" w:rsidRDefault="00000000">
      <w:pPr>
        <w:pStyle w:val="BodyText"/>
      </w:pPr>
      <w:r>
        <w:rPr>
          <w:b/>
          <w:bCs/>
        </w:rPr>
        <w:t>Step 1: Create a Notion Integration.</w:t>
      </w:r>
      <w:r>
        <w:t xml:space="preserve"> Go to Notion’s integrations page (at </w:t>
      </w:r>
      <w:r>
        <w:rPr>
          <w:b/>
          <w:bCs/>
        </w:rPr>
        <w:t>notion.so/my-integrations</w:t>
      </w:r>
      <w:r>
        <w:t xml:space="preserve">) and create a new internal integration named e.g. “RLC Assistant.” Ensure you select the correct workspace if you have multiple. Give the integration </w:t>
      </w:r>
      <w:r>
        <w:rPr>
          <w:b/>
          <w:bCs/>
        </w:rPr>
        <w:t>read, update, and insert</w:t>
      </w:r>
      <w:r>
        <w:t xml:space="preserve"> capabilities so it can read and write to your pages</w:t>
      </w:r>
      <w:hyperlink r:id="rId32">
        <w:r>
          <w:rPr>
            <w:rStyle w:val="Hyperlink"/>
          </w:rPr>
          <w:t>[26]</w:t>
        </w:r>
      </w:hyperlink>
      <w:r>
        <w:t xml:space="preserve">. Once created, copy the </w:t>
      </w:r>
      <w:r>
        <w:rPr>
          <w:b/>
          <w:bCs/>
        </w:rPr>
        <w:t>Internal Integration Token</w:t>
      </w:r>
      <w:r>
        <w:t xml:space="preserve"> (a string starting with </w:t>
      </w:r>
      <w:r>
        <w:rPr>
          <w:rStyle w:val="VerbatimChar"/>
        </w:rPr>
        <w:t>secret_...</w:t>
      </w:r>
      <w:r>
        <w:t>) – we’ll need this for the agent to access Notion’s API.</w:t>
      </w:r>
    </w:p>
    <w:p w14:paraId="7EF027F2" w14:textId="77777777" w:rsidR="00E128E4" w:rsidRDefault="00000000">
      <w:pPr>
        <w:pStyle w:val="BodyText"/>
      </w:pPr>
      <w:r>
        <w:rPr>
          <w:b/>
          <w:bCs/>
        </w:rPr>
        <w:t>Step 2: Set Up the Notion Databases.</w:t>
      </w:r>
      <w:r>
        <w:t xml:space="preserve"> In your Notion workspace, we will create a main page and several databases/pages within it to organize the assistant’s knowledge:</w:t>
      </w:r>
    </w:p>
    <w:p w14:paraId="5E3961A1" w14:textId="77777777" w:rsidR="00E128E4" w:rsidRDefault="00000000">
      <w:pPr>
        <w:numPr>
          <w:ilvl w:val="0"/>
          <w:numId w:val="5"/>
        </w:numPr>
      </w:pPr>
      <w:r>
        <w:rPr>
          <w:b/>
          <w:bCs/>
        </w:rPr>
        <w:t>“RLC Assistant Hub” page:</w:t>
      </w:r>
      <w:r>
        <w:t xml:space="preserve"> Create a new top-level page as a dashboard for the assistant. This can be an empty page or template – we’ll use it to link all our databases. On this page, you might have a nice layout with different sections (like a </w:t>
      </w:r>
      <w:r>
        <w:rPr>
          <w:b/>
          <w:bCs/>
        </w:rPr>
        <w:t>Daily Summary</w:t>
      </w:r>
      <w:r>
        <w:t xml:space="preserve">, </w:t>
      </w:r>
      <w:r>
        <w:rPr>
          <w:b/>
          <w:bCs/>
        </w:rPr>
        <w:t>Active Tasks</w:t>
      </w:r>
      <w:r>
        <w:t>, etc.), but the key part is to create the databases below.</w:t>
      </w:r>
    </w:p>
    <w:p w14:paraId="5A633AEC" w14:textId="77777777" w:rsidR="00E128E4" w:rsidRDefault="00000000">
      <w:pPr>
        <w:numPr>
          <w:ilvl w:val="0"/>
          <w:numId w:val="5"/>
        </w:numPr>
      </w:pPr>
      <w:r>
        <w:rPr>
          <w:b/>
          <w:bCs/>
        </w:rPr>
        <w:lastRenderedPageBreak/>
        <w:t>Tasks Database:</w:t>
      </w:r>
      <w:r>
        <w:t xml:space="preserve"> On the Hub page, create a database (board or table view) called “Tasks”. This will track tasks and requests, whether created by you or by the agent. Include properties such as </w:t>
      </w:r>
      <w:r>
        <w:rPr>
          <w:b/>
          <w:bCs/>
        </w:rPr>
        <w:t>Title</w:t>
      </w:r>
      <w:r>
        <w:t xml:space="preserve"> (task description), </w:t>
      </w:r>
      <w:r>
        <w:rPr>
          <w:b/>
          <w:bCs/>
        </w:rPr>
        <w:t>Status</w:t>
      </w:r>
      <w:r>
        <w:t xml:space="preserve"> (Not Started, In Progress, Completed, Blocked), </w:t>
      </w:r>
      <w:r>
        <w:rPr>
          <w:b/>
          <w:bCs/>
        </w:rPr>
        <w:t>Priority</w:t>
      </w:r>
      <w:r>
        <w:t xml:space="preserve"> (High/Med/Low), </w:t>
      </w:r>
      <w:r>
        <w:rPr>
          <w:b/>
          <w:bCs/>
        </w:rPr>
        <w:t>Due Date</w:t>
      </w:r>
      <w:r>
        <w:t xml:space="preserve">, </w:t>
      </w:r>
      <w:r>
        <w:rPr>
          <w:b/>
          <w:bCs/>
        </w:rPr>
        <w:t>Assigned To</w:t>
      </w:r>
      <w:r>
        <w:t xml:space="preserve"> (if you distinguish tasks for you vs the agent), </w:t>
      </w:r>
      <w:r>
        <w:rPr>
          <w:b/>
          <w:bCs/>
        </w:rPr>
        <w:t>Category</w:t>
      </w:r>
      <w:r>
        <w:t xml:space="preserve"> (Email, Calendar, Data, etc.), and an </w:t>
      </w:r>
      <w:r>
        <w:rPr>
          <w:b/>
          <w:bCs/>
        </w:rPr>
        <w:t>AI Notes</w:t>
      </w:r>
      <w:r>
        <w:t xml:space="preserve"> field for the agent to add context or updates</w:t>
      </w:r>
      <w:hyperlink r:id="rId33">
        <w:r>
          <w:rPr>
            <w:rStyle w:val="Hyperlink"/>
          </w:rPr>
          <w:t>[27]</w:t>
        </w:r>
      </w:hyperlink>
      <w:r>
        <w:t>. The tasks database isn’t absolutely required for the agent to function, but it’s very useful for tracking what’s in the pipeline and it gives the agent a place to log tasks it creates. For example, if the agent breaks a high-level goal into sub-tasks, it could insert them here for visibility.</w:t>
      </w:r>
    </w:p>
    <w:p w14:paraId="2BD85CFB" w14:textId="77777777" w:rsidR="00E128E4" w:rsidRDefault="00000000">
      <w:pPr>
        <w:numPr>
          <w:ilvl w:val="0"/>
          <w:numId w:val="5"/>
        </w:numPr>
      </w:pPr>
      <w:r>
        <w:rPr>
          <w:b/>
          <w:bCs/>
        </w:rPr>
        <w:t>Assistant Memory Database:</w:t>
      </w:r>
      <w:r>
        <w:t xml:space="preserve"> Still on the Hub (or in a separate page if you prefer), create a database called “Assistant Memory” (a table view is fine). This will store facts, preferences, and conclusions the agent has learned. We suggest properties like </w:t>
      </w:r>
      <w:r>
        <w:rPr>
          <w:b/>
          <w:bCs/>
        </w:rPr>
        <w:t>Memory Type</w:t>
      </w:r>
      <w:r>
        <w:t xml:space="preserve"> (e.g. Preference, Fact, Decision, Observation), </w:t>
      </w:r>
      <w:r>
        <w:rPr>
          <w:b/>
          <w:bCs/>
        </w:rPr>
        <w:t>Category</w:t>
      </w:r>
      <w:r>
        <w:t xml:space="preserve"> (which area it relates to, like Trading, Ranch, Communications, etc.), </w:t>
      </w:r>
      <w:r>
        <w:rPr>
          <w:b/>
          <w:bCs/>
        </w:rPr>
        <w:t>Content</w:t>
      </w:r>
      <w:r>
        <w:t xml:space="preserve"> (the actual information learned), </w:t>
      </w:r>
      <w:r>
        <w:rPr>
          <w:b/>
          <w:bCs/>
        </w:rPr>
        <w:t>Source/Context</w:t>
      </w:r>
      <w:r>
        <w:t xml:space="preserve"> (optional, where it learned it from), and maybe a </w:t>
      </w:r>
      <w:r>
        <w:rPr>
          <w:b/>
          <w:bCs/>
        </w:rPr>
        <w:t>Confidence</w:t>
      </w:r>
      <w:r>
        <w:t xml:space="preserve"> score (if the agent assigns a confidence to what it learned)</w:t>
      </w:r>
      <w:hyperlink r:id="rId34">
        <w:r>
          <w:rPr>
            <w:rStyle w:val="Hyperlink"/>
          </w:rPr>
          <w:t>[28]</w:t>
        </w:r>
      </w:hyperlink>
      <w:r>
        <w:t>. The agent will write entries here when, say, you give feedback (“I prefer meetings in the afternoon”) or when it notices a pattern (“emails from supplier X are always urgent”). Over time this becomes a knowledge base it can reference to inform future actions.</w:t>
      </w:r>
    </w:p>
    <w:p w14:paraId="2673DC95" w14:textId="77777777" w:rsidR="00E128E4" w:rsidRDefault="00000000">
      <w:pPr>
        <w:numPr>
          <w:ilvl w:val="0"/>
          <w:numId w:val="5"/>
        </w:numPr>
      </w:pPr>
      <w:r>
        <w:rPr>
          <w:b/>
          <w:bCs/>
        </w:rPr>
        <w:t>Interaction Log:</w:t>
      </w:r>
      <w:r>
        <w:t xml:space="preserve"> Create another database named “Interaction History” or similar</w:t>
      </w:r>
      <w:hyperlink r:id="rId35">
        <w:r>
          <w:rPr>
            <w:rStyle w:val="Hyperlink"/>
          </w:rPr>
          <w:t>[29]</w:t>
        </w:r>
      </w:hyperlink>
      <w:r>
        <w:t xml:space="preserve">. Each entry here could be a record of a session or a significant action. Properties could include </w:t>
      </w:r>
      <w:r>
        <w:rPr>
          <w:b/>
          <w:bCs/>
        </w:rPr>
        <w:t>Date/Time</w:t>
      </w:r>
      <w:r>
        <w:t xml:space="preserve">, </w:t>
      </w:r>
      <w:r>
        <w:rPr>
          <w:b/>
          <w:bCs/>
        </w:rPr>
        <w:t>User Input</w:t>
      </w:r>
      <w:r>
        <w:t xml:space="preserve"> (what you asked or what event triggered the agent), </w:t>
      </w:r>
      <w:r>
        <w:rPr>
          <w:b/>
          <w:bCs/>
        </w:rPr>
        <w:t>Assistant Response/Action</w:t>
      </w:r>
      <w:r>
        <w:t xml:space="preserve"> (summary of what the agent did or replied), </w:t>
      </w:r>
      <w:r>
        <w:rPr>
          <w:b/>
          <w:bCs/>
        </w:rPr>
        <w:t>Tools Used</w:t>
      </w:r>
      <w:r>
        <w:t xml:space="preserve"> or </w:t>
      </w:r>
      <w:r>
        <w:rPr>
          <w:b/>
          <w:bCs/>
        </w:rPr>
        <w:t>Actions Taken</w:t>
      </w:r>
      <w:r>
        <w:t xml:space="preserve"> (like Email Sent, Meeting Scheduled, Data Fetched – this can be a multi-select property), </w:t>
      </w:r>
      <w:r>
        <w:rPr>
          <w:b/>
          <w:bCs/>
        </w:rPr>
        <w:t>Approval Required</w:t>
      </w:r>
      <w:r>
        <w:t xml:space="preserve"> (checkbox if this action needed your approval), </w:t>
      </w:r>
      <w:r>
        <w:rPr>
          <w:b/>
          <w:bCs/>
        </w:rPr>
        <w:t>Success</w:t>
      </w:r>
      <w:r>
        <w:t xml:space="preserve"> (checkbox indicating if the outcome was successful), and </w:t>
      </w:r>
      <w:r>
        <w:rPr>
          <w:b/>
          <w:bCs/>
        </w:rPr>
        <w:t>Feedback</w:t>
      </w:r>
      <w:r>
        <w:t xml:space="preserve"> (any feedback given). This log helps both you and the agent review what has happened. It’s essentially a diary of the agent’s activities and can be invaluable for debugging or refining its behavior. The agent can also analyze this log to improve (for example, to see if certain actions often get corrected by you, indicating it should change approach).</w:t>
      </w:r>
    </w:p>
    <w:p w14:paraId="45E1F9F9" w14:textId="77777777" w:rsidR="00E128E4" w:rsidRDefault="00000000">
      <w:pPr>
        <w:numPr>
          <w:ilvl w:val="0"/>
          <w:numId w:val="5"/>
        </w:numPr>
      </w:pPr>
      <w:r>
        <w:rPr>
          <w:b/>
          <w:bCs/>
        </w:rPr>
        <w:t>Process Wiki (Business Processes Database):</w:t>
      </w:r>
      <w:r>
        <w:t xml:space="preserve"> This is </w:t>
      </w:r>
      <w:r>
        <w:rPr>
          <w:b/>
          <w:bCs/>
        </w:rPr>
        <w:t>critical for your use case</w:t>
      </w:r>
      <w:r>
        <w:t xml:space="preserve"> of documenting processes like the WASDE report update, export sales, etc. Create a page called “Process Wiki”, and inside it create a database (perhaps a list or table) called “Business Processes”</w:t>
      </w:r>
      <w:hyperlink r:id="rId36">
        <w:r>
          <w:rPr>
            <w:rStyle w:val="Hyperlink"/>
          </w:rPr>
          <w:t>[30]</w:t>
        </w:r>
      </w:hyperlink>
      <w:r>
        <w:t xml:space="preserve">. Each entry in this database is a process that you want the assistant to eventually handle or assist with. Key properties should include </w:t>
      </w:r>
      <w:r>
        <w:rPr>
          <w:b/>
          <w:bCs/>
        </w:rPr>
        <w:t>Process Name</w:t>
      </w:r>
      <w:r>
        <w:t xml:space="preserve"> (e.g. “WASDE Report Update”), </w:t>
      </w:r>
      <w:r>
        <w:rPr>
          <w:b/>
          <w:bCs/>
        </w:rPr>
        <w:t>Category</w:t>
      </w:r>
      <w:r>
        <w:t xml:space="preserve"> or area (e.g. Market Reports, Ranch Operations, Trading Strategy – whatever categories make sense), </w:t>
      </w:r>
      <w:r>
        <w:rPr>
          <w:b/>
          <w:bCs/>
        </w:rPr>
        <w:t>Frequency</w:t>
      </w:r>
      <w:r>
        <w:t xml:space="preserve"> (daily, weekly, monthly, or ad-hoc), </w:t>
      </w:r>
      <w:r>
        <w:rPr>
          <w:b/>
          <w:bCs/>
        </w:rPr>
        <w:t>Steps</w:t>
      </w:r>
      <w:r>
        <w:t xml:space="preserve"> (a text or checklist field </w:t>
      </w:r>
      <w:r>
        <w:lastRenderedPageBreak/>
        <w:t xml:space="preserve">describing the steps in detail), </w:t>
      </w:r>
      <w:r>
        <w:rPr>
          <w:b/>
          <w:bCs/>
        </w:rPr>
        <w:t>Automation Status</w:t>
      </w:r>
      <w:r>
        <w:t xml:space="preserve"> (Manual, Partially Automated, or Fully Automated) to note how much of it the AI does, and any </w:t>
      </w:r>
      <w:r>
        <w:rPr>
          <w:b/>
          <w:bCs/>
        </w:rPr>
        <w:t>Dependencies</w:t>
      </w:r>
      <w:r>
        <w:t xml:space="preserve"> (if one process relies on completion of another)</w:t>
      </w:r>
      <w:hyperlink r:id="rId37">
        <w:r>
          <w:rPr>
            <w:rStyle w:val="Hyperlink"/>
          </w:rPr>
          <w:t>[31]</w:t>
        </w:r>
      </w:hyperlink>
      <w:r>
        <w:t xml:space="preserve">. You might also track </w:t>
      </w:r>
      <w:r>
        <w:rPr>
          <w:b/>
          <w:bCs/>
        </w:rPr>
        <w:t>Last Run</w:t>
      </w:r>
      <w:r>
        <w:t xml:space="preserve"> date, </w:t>
      </w:r>
      <w:r>
        <w:rPr>
          <w:b/>
          <w:bCs/>
        </w:rPr>
        <w:t>Next Run</w:t>
      </w:r>
      <w:r>
        <w:t xml:space="preserve"> (if scheduled), and </w:t>
      </w:r>
      <w:r>
        <w:rPr>
          <w:b/>
          <w:bCs/>
        </w:rPr>
        <w:t>Owner</w:t>
      </w:r>
      <w:r>
        <w:t xml:space="preserve"> (human or AI) if needed. Populate this with at least your key processes. For example, a </w:t>
      </w:r>
      <w:r>
        <w:rPr>
          <w:b/>
          <w:bCs/>
        </w:rPr>
        <w:t>WASDE Report Update</w:t>
      </w:r>
      <w:r>
        <w:t xml:space="preserve"> process with steps to download the report, extract data, update spreadsheets, and send summary – marked as perhaps Partially Automated initially</w:t>
      </w:r>
      <w:hyperlink r:id="rId38">
        <w:r>
          <w:rPr>
            <w:rStyle w:val="Hyperlink"/>
          </w:rPr>
          <w:t>[32]</w:t>
        </w:r>
      </w:hyperlink>
      <w:r>
        <w:t xml:space="preserve">. Another could be </w:t>
      </w:r>
      <w:r>
        <w:rPr>
          <w:b/>
          <w:bCs/>
        </w:rPr>
        <w:t>Weekly Export Sales Update</w:t>
      </w:r>
      <w:r>
        <w:t xml:space="preserve"> with steps to fetch USDA data, compare vs last week, update charts, etc</w:t>
      </w:r>
      <w:hyperlink r:id="rId39">
        <w:r>
          <w:rPr>
            <w:rStyle w:val="Hyperlink"/>
          </w:rPr>
          <w:t>[33]</w:t>
        </w:r>
      </w:hyperlink>
      <w:r>
        <w:t xml:space="preserve">. The agent will use this wiki to know </w:t>
      </w:r>
      <w:r>
        <w:rPr>
          <w:i/>
          <w:iCs/>
        </w:rPr>
        <w:t>how</w:t>
      </w:r>
      <w:r>
        <w:t xml:space="preserve"> to execute complex workflows. Initially, it will just read these and maybe walk you through them, but as you automate steps, it can start executing them end-to-end. Maintaining this wiki ensures the agent’s knowledge of your operations stays up-to-date. (The first time you run the assistant, focus on documenting one or two processes here and testing the agent on them.)</w:t>
      </w:r>
    </w:p>
    <w:p w14:paraId="093FA7FE" w14:textId="77777777" w:rsidR="00E128E4" w:rsidRDefault="00000000">
      <w:pPr>
        <w:pStyle w:val="FirstParagraph"/>
      </w:pPr>
      <w:r>
        <w:rPr>
          <w:b/>
          <w:bCs/>
        </w:rPr>
        <w:t>Step 3: Share with the Integration.</w:t>
      </w:r>
      <w:r>
        <w:t xml:space="preserve"> By default, your new integration (from Step 1) has no access to any pages. You need to </w:t>
      </w:r>
      <w:r>
        <w:rPr>
          <w:i/>
          <w:iCs/>
        </w:rPr>
        <w:t>invite the integration</w:t>
      </w:r>
      <w:r>
        <w:t xml:space="preserve"> to each database (or parent page) you created. For each of the databases/pages above (Tasks, Memory, Interaction History, and Process Wiki), open its Share menu (the “...”) and </w:t>
      </w:r>
      <w:r>
        <w:rPr>
          <w:b/>
          <w:bCs/>
        </w:rPr>
        <w:t>Add connections</w:t>
      </w:r>
      <w:r>
        <w:t xml:space="preserve"> -&gt; select the “RLC Assistant” integration you made</w:t>
      </w:r>
      <w:hyperlink r:id="rId40">
        <w:r>
          <w:rPr>
            <w:rStyle w:val="Hyperlink"/>
          </w:rPr>
          <w:t>[34]</w:t>
        </w:r>
      </w:hyperlink>
      <w:r>
        <w:t>. This gives your assistant permission to read/write those pages via the API. If you skip this, the agent will get permission errors when trying to access Notion.</w:t>
      </w:r>
    </w:p>
    <w:p w14:paraId="6A1C6947" w14:textId="77777777" w:rsidR="00E128E4" w:rsidRDefault="00000000">
      <w:pPr>
        <w:pStyle w:val="BodyText"/>
      </w:pPr>
      <w:r>
        <w:rPr>
          <w:b/>
          <w:bCs/>
        </w:rPr>
        <w:t>Step 4: Retrieve Database IDs.</w:t>
      </w:r>
      <w:r>
        <w:t xml:space="preserve"> Each Notion database has a unique ID (a 32-character string in its URL). We need these IDs for the agent’s configuration. To get an ID: open the database as a full page, and copy the URL. It will look like </w:t>
      </w:r>
      <w:r>
        <w:rPr>
          <w:rStyle w:val="VerbatimChar"/>
        </w:rPr>
        <w:t>https://www.notion.so/YourWorkspace/SomePageName-&lt;ID&gt;?v=&lt;viewid&gt;</w:t>
      </w:r>
      <w:r>
        <w:t xml:space="preserve"> – the ID is the long alphanumeric string before the </w:t>
      </w:r>
      <w:r>
        <w:rPr>
          <w:rStyle w:val="VerbatimChar"/>
        </w:rPr>
        <w:t>?</w:t>
      </w:r>
      <w:r>
        <w:t>. Copy that for each of the four databases</w:t>
      </w:r>
      <w:hyperlink r:id="rId41">
        <w:r>
          <w:rPr>
            <w:rStyle w:val="Hyperlink"/>
          </w:rPr>
          <w:t>[35]</w:t>
        </w:r>
      </w:hyperlink>
      <w:r>
        <w:t xml:space="preserve">. (Alternatively, if you use the Notion API or a tool like Notion SDK, you can list the databases, but copying from URL is quick.) In the next section, we’ll put these into the </w:t>
      </w:r>
      <w:r>
        <w:rPr>
          <w:rStyle w:val="VerbatimChar"/>
        </w:rPr>
        <w:t>.env</w:t>
      </w:r>
      <w:r>
        <w:t xml:space="preserve"> file.</w:t>
      </w:r>
    </w:p>
    <w:p w14:paraId="5EFFB6DC" w14:textId="77777777" w:rsidR="00E128E4" w:rsidRDefault="00000000">
      <w:pPr>
        <w:pStyle w:val="BodyText"/>
      </w:pPr>
      <w:r>
        <w:t>With those steps, Notion is set up as the agent’s extended memory and documentation center. This will fulfill the role of “persistent memory for the local LLM” that you envisioned, and also serve as a documentation hub for all your processes and tasks. Notion is very flexible – as you get more comfortable, you can refine these databases (add properties, create filtered views on the Hub page, etc.). But the above structure is a solid starting point that mirrors what the agent’s code expects.</w:t>
      </w:r>
    </w:p>
    <w:p w14:paraId="13170F9C" w14:textId="77777777" w:rsidR="00E128E4" w:rsidRDefault="00000000">
      <w:pPr>
        <w:pStyle w:val="Heading2"/>
      </w:pPr>
      <w:bookmarkStart w:id="8" w:name="installation-and-configuration-steps"/>
      <w:bookmarkEnd w:id="7"/>
      <w:r>
        <w:t>Installation and Configuration Steps</w:t>
      </w:r>
    </w:p>
    <w:p w14:paraId="76BE868C" w14:textId="77777777" w:rsidR="00E128E4" w:rsidRDefault="00000000">
      <w:pPr>
        <w:pStyle w:val="FirstParagraph"/>
      </w:pPr>
      <w:r>
        <w:t xml:space="preserve">With the design and Notion ready, the next part is getting the code and system running. We have prepared an </w:t>
      </w:r>
      <w:r>
        <w:rPr>
          <w:b/>
          <w:bCs/>
        </w:rPr>
        <w:t>RLC Master Agent System</w:t>
      </w:r>
      <w:r>
        <w:t xml:space="preserve"> codebase (provided as an archive </w:t>
      </w:r>
      <w:r>
        <w:rPr>
          <w:rStyle w:val="VerbatimChar"/>
        </w:rPr>
        <w:t>rlc_master_agent_system.tar.gz</w:t>
      </w:r>
      <w:r>
        <w:t xml:space="preserve">). The setup involves installing the necessary software, </w:t>
      </w:r>
      <w:r>
        <w:lastRenderedPageBreak/>
        <w:t>configuring credentials, and launching the agent. Below is a step-by-step implementation guide:</w:t>
      </w:r>
    </w:p>
    <w:p w14:paraId="063C8F84" w14:textId="77777777" w:rsidR="00E128E4" w:rsidRDefault="00000000">
      <w:pPr>
        <w:numPr>
          <w:ilvl w:val="0"/>
          <w:numId w:val="6"/>
        </w:numPr>
      </w:pPr>
      <w:r>
        <w:rPr>
          <w:b/>
          <w:bCs/>
        </w:rPr>
        <w:t>Obtain and Extract the Code:</w:t>
      </w:r>
      <w:r>
        <w:t xml:space="preserve"> Download the archive (</w:t>
      </w:r>
      <w:r>
        <w:rPr>
          <w:rStyle w:val="VerbatimChar"/>
        </w:rPr>
        <w:t>rlc_master_agent_system.tar.gz</w:t>
      </w:r>
      <w:r>
        <w:t xml:space="preserve">) from our repository or the provided link and extract it to a folder (for example, </w:t>
      </w:r>
      <w:r>
        <w:rPr>
          <w:rStyle w:val="VerbatimChar"/>
        </w:rPr>
        <w:t>rlc_assistant/</w:t>
      </w:r>
      <w:r>
        <w:t>). This archive contains all the Python scripts, modules, and configuration files for the assistant</w:t>
      </w:r>
      <w:hyperlink r:id="rId42">
        <w:r>
          <w:rPr>
            <w:rStyle w:val="Hyperlink"/>
          </w:rPr>
          <w:t>[36]</w:t>
        </w:r>
      </w:hyperlink>
      <w:r>
        <w:t xml:space="preserve">. Once extracted, familiarize yourself with the directory structure. Key components likely include </w:t>
      </w:r>
      <w:r>
        <w:rPr>
          <w:rStyle w:val="VerbatimChar"/>
        </w:rPr>
        <w:t>master_agent.py</w:t>
      </w:r>
      <w:r>
        <w:t xml:space="preserve"> (the orchestrator), sub-agent modules (e.g. </w:t>
      </w:r>
      <w:r>
        <w:rPr>
          <w:rStyle w:val="VerbatimChar"/>
        </w:rPr>
        <w:t>email_agent.py</w:t>
      </w:r>
      <w:r>
        <w:t xml:space="preserve">, </w:t>
      </w:r>
      <w:r>
        <w:rPr>
          <w:rStyle w:val="VerbatimChar"/>
        </w:rPr>
        <w:t>calendar_agent.py</w:t>
      </w:r>
      <w:r>
        <w:t xml:space="preserve">, etc.), a </w:t>
      </w:r>
      <w:r>
        <w:rPr>
          <w:rStyle w:val="VerbatimChar"/>
        </w:rPr>
        <w:t>services/</w:t>
      </w:r>
      <w:r>
        <w:t xml:space="preserve"> directory for API integrations, and configuration files like </w:t>
      </w:r>
      <w:r>
        <w:rPr>
          <w:rStyle w:val="VerbatimChar"/>
        </w:rPr>
        <w:t>.env.example</w:t>
      </w:r>
      <w:r>
        <w:t xml:space="preserve"> and </w:t>
      </w:r>
      <w:r>
        <w:rPr>
          <w:rStyle w:val="VerbatimChar"/>
        </w:rPr>
        <w:t>config/</w:t>
      </w:r>
      <w:r>
        <w:t xml:space="preserve"> for Google credentials.</w:t>
      </w:r>
    </w:p>
    <w:p w14:paraId="5C5A68BC" w14:textId="77777777" w:rsidR="00E128E4" w:rsidRDefault="00000000">
      <w:pPr>
        <w:numPr>
          <w:ilvl w:val="0"/>
          <w:numId w:val="6"/>
        </w:numPr>
      </w:pPr>
      <w:r>
        <w:rPr>
          <w:b/>
          <w:bCs/>
        </w:rPr>
        <w:t>Set Up Python Environment:</w:t>
      </w:r>
      <w:r>
        <w:t xml:space="preserve"> On your machine, ensure you have </w:t>
      </w:r>
      <w:r>
        <w:rPr>
          <w:b/>
          <w:bCs/>
        </w:rPr>
        <w:t>Python 3.8+</w:t>
      </w:r>
      <w:r>
        <w:t xml:space="preserve"> installed. It’s recommended to use a virtual environment to avoid dependency conflicts. In the </w:t>
      </w:r>
      <w:r>
        <w:rPr>
          <w:rStyle w:val="VerbatimChar"/>
        </w:rPr>
        <w:t>rlc_assistant</w:t>
      </w:r>
      <w:r>
        <w:t xml:space="preserve"> folder, create a venv and activate it:</w:t>
      </w:r>
      <w:r>
        <w:br/>
      </w:r>
    </w:p>
    <w:p w14:paraId="1370CD77" w14:textId="77777777" w:rsidR="00E128E4" w:rsidRDefault="00000000">
      <w:pPr>
        <w:pStyle w:val="SourceCode"/>
        <w:numPr>
          <w:ilvl w:val="0"/>
          <w:numId w:val="1"/>
        </w:numPr>
      </w:pPr>
      <w:r>
        <w:rPr>
          <w:rStyle w:val="VerbatimChar"/>
        </w:rPr>
        <w:t xml:space="preserve">python3 -m venv venv  </w:t>
      </w:r>
      <w:r>
        <w:br/>
      </w:r>
      <w:r>
        <w:rPr>
          <w:rStyle w:val="VerbatimChar"/>
        </w:rPr>
        <w:t>source venv/bin/activate  # (On Windows: venv\Scripts\activate)</w:t>
      </w:r>
    </w:p>
    <w:p w14:paraId="6987078C" w14:textId="77777777" w:rsidR="00E128E4" w:rsidRDefault="00000000">
      <w:pPr>
        <w:numPr>
          <w:ilvl w:val="0"/>
          <w:numId w:val="1"/>
        </w:numPr>
      </w:pPr>
      <w:r>
        <w:t>Next, install the required Python packages:</w:t>
      </w:r>
      <w:r>
        <w:br/>
      </w:r>
    </w:p>
    <w:p w14:paraId="7C398456" w14:textId="77777777" w:rsidR="00E128E4" w:rsidRDefault="00000000">
      <w:pPr>
        <w:pStyle w:val="SourceCode"/>
        <w:numPr>
          <w:ilvl w:val="0"/>
          <w:numId w:val="1"/>
        </w:numPr>
      </w:pPr>
      <w:r>
        <w:rPr>
          <w:rStyle w:val="VerbatimChar"/>
        </w:rPr>
        <w:t>pip install -r requirements.txt</w:t>
      </w:r>
    </w:p>
    <w:p w14:paraId="4596C875" w14:textId="77777777" w:rsidR="00E128E4" w:rsidRDefault="00000000">
      <w:pPr>
        <w:numPr>
          <w:ilvl w:val="0"/>
          <w:numId w:val="1"/>
        </w:numPr>
      </w:pPr>
      <w:r>
        <w:t>This will pull in LangChain, the Google API clients, Notion SDK, and any other libraries the agent uses</w:t>
      </w:r>
      <w:hyperlink r:id="rId43">
        <w:r>
          <w:rPr>
            <w:rStyle w:val="Hyperlink"/>
          </w:rPr>
          <w:t>[37]</w:t>
        </w:r>
      </w:hyperlink>
      <w:r>
        <w:t>.</w:t>
      </w:r>
    </w:p>
    <w:p w14:paraId="44951C07" w14:textId="77777777" w:rsidR="00E128E4" w:rsidRDefault="00000000">
      <w:pPr>
        <w:numPr>
          <w:ilvl w:val="0"/>
          <w:numId w:val="6"/>
        </w:numPr>
      </w:pPr>
      <w:r>
        <w:rPr>
          <w:b/>
          <w:bCs/>
        </w:rPr>
        <w:t>Install Ollama and Local LLM (if using local model):</w:t>
      </w:r>
      <w:r>
        <w:t xml:space="preserve"> Since we plan to run a local LLM, you should install </w:t>
      </w:r>
      <w:r>
        <w:rPr>
          <w:b/>
          <w:bCs/>
        </w:rPr>
        <w:t>Ollama</w:t>
      </w:r>
      <w:r>
        <w:t>, which is the engine for serving models like Llama 2 on your hardware. On Mac/Linux, you can use the official install script:</w:t>
      </w:r>
      <w:r>
        <w:br/>
      </w:r>
    </w:p>
    <w:p w14:paraId="2761051F" w14:textId="77777777" w:rsidR="00E128E4" w:rsidRDefault="00000000">
      <w:pPr>
        <w:pStyle w:val="SourceCode"/>
        <w:numPr>
          <w:ilvl w:val="0"/>
          <w:numId w:val="1"/>
        </w:numPr>
      </w:pPr>
      <w:r>
        <w:rPr>
          <w:rStyle w:val="VerbatimChar"/>
        </w:rPr>
        <w:t>curl -fsSL https://ollama.ai/install.sh | sh</w:t>
      </w:r>
    </w:p>
    <w:p w14:paraId="500E422A" w14:textId="77777777" w:rsidR="00E128E4" w:rsidRDefault="00000000">
      <w:pPr>
        <w:numPr>
          <w:ilvl w:val="0"/>
          <w:numId w:val="1"/>
        </w:numPr>
      </w:pPr>
      <w:r>
        <w:t xml:space="preserve">After installation, download a model. For balanced performance, we recommend </w:t>
      </w:r>
      <w:r>
        <w:rPr>
          <w:rStyle w:val="VerbatimChar"/>
        </w:rPr>
        <w:t>llama2</w:t>
      </w:r>
      <w:r>
        <w:t xml:space="preserve"> 13B or </w:t>
      </w:r>
      <w:r>
        <w:rPr>
          <w:rStyle w:val="VerbatimChar"/>
        </w:rPr>
        <w:t>mistral</w:t>
      </w:r>
      <w:r>
        <w:t xml:space="preserve"> 7B for speed</w:t>
      </w:r>
      <w:hyperlink r:id="rId44">
        <w:r>
          <w:rPr>
            <w:rStyle w:val="Hyperlink"/>
          </w:rPr>
          <w:t>[38]</w:t>
        </w:r>
      </w:hyperlink>
      <w:r>
        <w:t>. For example:</w:t>
      </w:r>
      <w:r>
        <w:br/>
      </w:r>
    </w:p>
    <w:p w14:paraId="4E0D1F2C" w14:textId="77777777" w:rsidR="00E128E4" w:rsidRDefault="00000000">
      <w:pPr>
        <w:pStyle w:val="SourceCode"/>
        <w:numPr>
          <w:ilvl w:val="0"/>
          <w:numId w:val="1"/>
        </w:numPr>
      </w:pPr>
      <w:r>
        <w:rPr>
          <w:rStyle w:val="VerbatimChar"/>
        </w:rPr>
        <w:t xml:space="preserve">ollama pull llama2:13b  </w:t>
      </w:r>
    </w:p>
    <w:p w14:paraId="6871B39F" w14:textId="77777777" w:rsidR="00E128E4" w:rsidRDefault="00000000">
      <w:pPr>
        <w:numPr>
          <w:ilvl w:val="0"/>
          <w:numId w:val="1"/>
        </w:numPr>
      </w:pPr>
      <w:r>
        <w:t>Once the model is downloaded, start the Ollama server:</w:t>
      </w:r>
      <w:r>
        <w:br/>
      </w:r>
    </w:p>
    <w:p w14:paraId="6D04D664" w14:textId="77777777" w:rsidR="00E128E4" w:rsidRDefault="00000000">
      <w:pPr>
        <w:pStyle w:val="SourceCode"/>
        <w:numPr>
          <w:ilvl w:val="0"/>
          <w:numId w:val="1"/>
        </w:numPr>
      </w:pPr>
      <w:r>
        <w:rPr>
          <w:rStyle w:val="VerbatimChar"/>
        </w:rPr>
        <w:t xml:space="preserve">ollama serve  </w:t>
      </w:r>
    </w:p>
    <w:p w14:paraId="6DA1AF4A" w14:textId="77777777" w:rsidR="00E128E4" w:rsidRDefault="00000000">
      <w:pPr>
        <w:numPr>
          <w:ilvl w:val="0"/>
          <w:numId w:val="1"/>
        </w:numPr>
      </w:pPr>
      <w:r>
        <w:lastRenderedPageBreak/>
        <w:t xml:space="preserve">This will run a local service (by default at </w:t>
      </w:r>
      <w:r>
        <w:rPr>
          <w:rStyle w:val="VerbatimChar"/>
        </w:rPr>
        <w:t>http://localhost:11434</w:t>
      </w:r>
      <w:r>
        <w:t xml:space="preserve">) that the master agent can query for LLM responses. </w:t>
      </w:r>
      <w:r>
        <w:rPr>
          <w:i/>
          <w:iCs/>
        </w:rPr>
        <w:t>Note:</w:t>
      </w:r>
      <w:r>
        <w:t xml:space="preserve"> If instead you plan to use OpenAI’s GPT-4 or GPT-3.5, you can skip Ollama and just make sure to have an OpenAI API key ready – our configuration will allow switching the LLM provider easily</w:t>
      </w:r>
      <w:hyperlink r:id="rId45">
        <w:r>
          <w:rPr>
            <w:rStyle w:val="Hyperlink"/>
          </w:rPr>
          <w:t>[24]</w:t>
        </w:r>
      </w:hyperlink>
      <w:r>
        <w:t>.</w:t>
      </w:r>
    </w:p>
    <w:p w14:paraId="6ECE988D" w14:textId="77777777" w:rsidR="00E128E4" w:rsidRDefault="00000000">
      <w:pPr>
        <w:numPr>
          <w:ilvl w:val="0"/>
          <w:numId w:val="6"/>
        </w:numPr>
      </w:pPr>
      <w:r>
        <w:rPr>
          <w:b/>
          <w:bCs/>
        </w:rPr>
        <w:t>Configure Google API Access:</w:t>
      </w:r>
      <w:r>
        <w:t xml:space="preserve"> Since the assistant will integrate with Gmail and Google Calendar, we need to set up OAuth credentials. It sounds like you have used Gmail/Calendar API before (possibly through Zapier or other scripts), but here’s a quick recap:</w:t>
      </w:r>
    </w:p>
    <w:p w14:paraId="06BF3E01" w14:textId="77777777" w:rsidR="00E128E4" w:rsidRDefault="00000000">
      <w:pPr>
        <w:pStyle w:val="Compact"/>
        <w:numPr>
          <w:ilvl w:val="0"/>
          <w:numId w:val="6"/>
        </w:numPr>
      </w:pPr>
      <w:r>
        <w:t xml:space="preserve">Go to the Google Cloud Console and create credentials for OAuth 2.0 (if not done already). Enable the Gmail API and Calendar API for your project. Download the </w:t>
      </w:r>
      <w:r>
        <w:rPr>
          <w:rStyle w:val="VerbatimChar"/>
        </w:rPr>
        <w:t>credentials.json</w:t>
      </w:r>
      <w:r>
        <w:t xml:space="preserve"> file for OAuth.</w:t>
      </w:r>
    </w:p>
    <w:p w14:paraId="71BA6BAD" w14:textId="77777777" w:rsidR="00E128E4" w:rsidRDefault="00000000">
      <w:pPr>
        <w:pStyle w:val="Compact"/>
        <w:numPr>
          <w:ilvl w:val="0"/>
          <w:numId w:val="6"/>
        </w:numPr>
      </w:pPr>
      <w:r>
        <w:t xml:space="preserve">Place the credentials file in the </w:t>
      </w:r>
      <w:r>
        <w:rPr>
          <w:rStyle w:val="VerbatimChar"/>
        </w:rPr>
        <w:t>config/</w:t>
      </w:r>
      <w:r>
        <w:t xml:space="preserve"> directory of the project (e.g., </w:t>
      </w:r>
      <w:r>
        <w:rPr>
          <w:rStyle w:val="VerbatimChar"/>
        </w:rPr>
        <w:t>config/credentials.json</w:t>
      </w:r>
      <w:r>
        <w:t xml:space="preserve"> – the exact path/name should match what the code expects; our docs mention </w:t>
      </w:r>
      <w:r>
        <w:rPr>
          <w:rStyle w:val="VerbatimChar"/>
        </w:rPr>
        <w:t>config/gmail_work_credentials.json</w:t>
      </w:r>
      <w:r>
        <w:t xml:space="preserve"> etc., so follow that naming convention</w:t>
      </w:r>
      <w:hyperlink r:id="rId46">
        <w:r>
          <w:rPr>
            <w:rStyle w:val="Hyperlink"/>
          </w:rPr>
          <w:t>[39]</w:t>
        </w:r>
      </w:hyperlink>
      <w:r>
        <w:t>).</w:t>
      </w:r>
    </w:p>
    <w:p w14:paraId="17C1B859" w14:textId="77777777" w:rsidR="00E128E4" w:rsidRDefault="00000000">
      <w:pPr>
        <w:numPr>
          <w:ilvl w:val="0"/>
          <w:numId w:val="6"/>
        </w:numPr>
      </w:pPr>
      <w:r>
        <w:t>The first time you run the assistant (in step 7 below), it will prompt you to authenticate your Google account. It will open a browser asking for Gmail/Calendar access permissions. Make sure to allow the scopes requested. The code is set to request read/send access for Gmail and full access for Calendar</w:t>
      </w:r>
      <w:hyperlink r:id="rId47">
        <w:r>
          <w:rPr>
            <w:rStyle w:val="Hyperlink"/>
          </w:rPr>
          <w:t>[40]</w:t>
        </w:r>
      </w:hyperlink>
      <w:r>
        <w:t xml:space="preserve"> (so it can actually send emails and add events, not just read). After consenting, Google will provide a token and the libraries will save it (often in a file like </w:t>
      </w:r>
      <w:r>
        <w:rPr>
          <w:rStyle w:val="VerbatimChar"/>
        </w:rPr>
        <w:t>token.json</w:t>
      </w:r>
      <w:r>
        <w:t xml:space="preserve"> in your machine’s home directory or the project folder). This token will be used for subsequent runs so you won’t need to log in each time.</w:t>
      </w:r>
    </w:p>
    <w:p w14:paraId="7DC9E267" w14:textId="77777777" w:rsidR="00E128E4" w:rsidRDefault="00000000">
      <w:pPr>
        <w:numPr>
          <w:ilvl w:val="0"/>
          <w:numId w:val="6"/>
        </w:numPr>
      </w:pPr>
      <w:r>
        <w:rPr>
          <w:b/>
          <w:bCs/>
        </w:rPr>
        <w:t>Add API Keys (USDA, Census, etc.):</w:t>
      </w:r>
      <w:r>
        <w:t xml:space="preserve"> Acquire the necessary API keys for data sources:</w:t>
      </w:r>
    </w:p>
    <w:p w14:paraId="44FF92D6" w14:textId="77777777" w:rsidR="00E128E4" w:rsidRDefault="00000000">
      <w:pPr>
        <w:pStyle w:val="Compact"/>
        <w:numPr>
          <w:ilvl w:val="0"/>
          <w:numId w:val="6"/>
        </w:numPr>
      </w:pPr>
      <w:r>
        <w:rPr>
          <w:b/>
          <w:bCs/>
        </w:rPr>
        <w:t>USDA AMS API:</w:t>
      </w:r>
      <w:r>
        <w:t xml:space="preserve"> Sign up at the USDA NASS QuickStats API page</w:t>
      </w:r>
      <w:hyperlink r:id="rId48">
        <w:r>
          <w:rPr>
            <w:rStyle w:val="Hyperlink"/>
          </w:rPr>
          <w:t>[41]</w:t>
        </w:r>
      </w:hyperlink>
      <w:r>
        <w:t xml:space="preserve"> – it’s free, and they email you an API key.</w:t>
      </w:r>
    </w:p>
    <w:p w14:paraId="1BB0FAAE" w14:textId="77777777" w:rsidR="00E128E4" w:rsidRDefault="00000000">
      <w:pPr>
        <w:pStyle w:val="Compact"/>
        <w:numPr>
          <w:ilvl w:val="0"/>
          <w:numId w:val="6"/>
        </w:numPr>
      </w:pPr>
      <w:r>
        <w:rPr>
          <w:b/>
          <w:bCs/>
        </w:rPr>
        <w:t>Census Bureau API:</w:t>
      </w:r>
      <w:r>
        <w:t xml:space="preserve"> Get a free key from the Census data API signup</w:t>
      </w:r>
      <w:hyperlink r:id="rId49">
        <w:r>
          <w:rPr>
            <w:rStyle w:val="Hyperlink"/>
          </w:rPr>
          <w:t>[42]</w:t>
        </w:r>
      </w:hyperlink>
      <w:r>
        <w:t>.</w:t>
      </w:r>
    </w:p>
    <w:p w14:paraId="6F8D9E01" w14:textId="77777777" w:rsidR="00E128E4" w:rsidRDefault="00000000">
      <w:pPr>
        <w:pStyle w:val="Compact"/>
        <w:numPr>
          <w:ilvl w:val="0"/>
          <w:numId w:val="6"/>
        </w:numPr>
      </w:pPr>
      <w:r>
        <w:t>If we plan to use weather data or other APIs, get those keys as well (for example, an OpenWeatherMap API key).</w:t>
      </w:r>
    </w:p>
    <w:p w14:paraId="26F3806E" w14:textId="77777777" w:rsidR="00E128E4" w:rsidRDefault="00000000">
      <w:pPr>
        <w:numPr>
          <w:ilvl w:val="0"/>
          <w:numId w:val="6"/>
        </w:numPr>
      </w:pPr>
      <w:r>
        <w:t xml:space="preserve">Copy all these keys into the </w:t>
      </w:r>
      <w:r>
        <w:rPr>
          <w:rStyle w:val="VerbatimChar"/>
        </w:rPr>
        <w:t>.env</w:t>
      </w:r>
      <w:r>
        <w:t xml:space="preserve"> file (we’ll create this next).</w:t>
      </w:r>
    </w:p>
    <w:p w14:paraId="6692BD5F" w14:textId="77777777" w:rsidR="00E128E4" w:rsidRDefault="00000000">
      <w:pPr>
        <w:numPr>
          <w:ilvl w:val="0"/>
          <w:numId w:val="6"/>
        </w:numPr>
      </w:pPr>
      <w:r>
        <w:rPr>
          <w:b/>
          <w:bCs/>
        </w:rPr>
        <w:t xml:space="preserve">Create and Edit the </w:t>
      </w:r>
      <w:r>
        <w:rPr>
          <w:rStyle w:val="VerbatimChar"/>
          <w:b/>
          <w:bCs/>
        </w:rPr>
        <w:t>.env</w:t>
      </w:r>
      <w:r>
        <w:rPr>
          <w:b/>
          <w:bCs/>
        </w:rPr>
        <w:t xml:space="preserve"> File:</w:t>
      </w:r>
      <w:r>
        <w:t xml:space="preserve"> In the project directory, copy the provided </w:t>
      </w:r>
      <w:r>
        <w:rPr>
          <w:rStyle w:val="VerbatimChar"/>
        </w:rPr>
        <w:t>.env.example</w:t>
      </w:r>
      <w:r>
        <w:t xml:space="preserve"> to a new file named </w:t>
      </w:r>
      <w:r>
        <w:rPr>
          <w:rStyle w:val="VerbatimChar"/>
        </w:rPr>
        <w:t>.env</w:t>
      </w:r>
      <w:r>
        <w:t>. Open this in a text editor. You will need to fill in:</w:t>
      </w:r>
    </w:p>
    <w:p w14:paraId="2677D54E" w14:textId="77777777" w:rsidR="00E128E4" w:rsidRDefault="00000000">
      <w:pPr>
        <w:pStyle w:val="Compact"/>
        <w:numPr>
          <w:ilvl w:val="0"/>
          <w:numId w:val="6"/>
        </w:numPr>
      </w:pPr>
      <w:r>
        <w:rPr>
          <w:b/>
          <w:bCs/>
        </w:rPr>
        <w:t>LLM settings:</w:t>
      </w:r>
      <w:r>
        <w:t xml:space="preserve"> If using Ollama, ensure </w:t>
      </w:r>
      <w:r>
        <w:rPr>
          <w:rStyle w:val="VerbatimChar"/>
        </w:rPr>
        <w:t>LLM_PROVIDER=ollama</w:t>
      </w:r>
      <w:r>
        <w:t xml:space="preserve"> and specify the model (</w:t>
      </w:r>
      <w:r>
        <w:rPr>
          <w:rStyle w:val="VerbatimChar"/>
        </w:rPr>
        <w:t>OLLAMA_MODEL=llama2:13b</w:t>
      </w:r>
      <w:r>
        <w:t xml:space="preserve"> or whichever you pulled) and the base URL (typically </w:t>
      </w:r>
      <w:r>
        <w:rPr>
          <w:rStyle w:val="VerbatimChar"/>
        </w:rPr>
        <w:t>http://localhost:11434</w:t>
      </w:r>
      <w:r>
        <w:t xml:space="preserve"> as default). If you prefer OpenAI, you’d put </w:t>
      </w:r>
      <w:r>
        <w:rPr>
          <w:rStyle w:val="VerbatimChar"/>
        </w:rPr>
        <w:t>LLM_PROVIDER=openai</w:t>
      </w:r>
      <w:r>
        <w:t xml:space="preserve"> and your </w:t>
      </w:r>
      <w:r>
        <w:rPr>
          <w:rStyle w:val="VerbatimChar"/>
        </w:rPr>
        <w:t>OPENAI_API_KEY</w:t>
      </w:r>
      <w:r>
        <w:t xml:space="preserve"> here instead</w:t>
      </w:r>
      <w:hyperlink r:id="rId50">
        <w:r>
          <w:rPr>
            <w:rStyle w:val="Hyperlink"/>
          </w:rPr>
          <w:t>[43]</w:t>
        </w:r>
      </w:hyperlink>
      <w:r>
        <w:t>.</w:t>
      </w:r>
    </w:p>
    <w:p w14:paraId="5E3EEB79" w14:textId="77777777" w:rsidR="00E128E4" w:rsidRDefault="00000000">
      <w:pPr>
        <w:pStyle w:val="Compact"/>
        <w:numPr>
          <w:ilvl w:val="0"/>
          <w:numId w:val="6"/>
        </w:numPr>
      </w:pPr>
      <w:r>
        <w:rPr>
          <w:b/>
          <w:bCs/>
        </w:rPr>
        <w:lastRenderedPageBreak/>
        <w:t>Notion API credentials:</w:t>
      </w:r>
      <w:r>
        <w:t xml:space="preserve"> Add </w:t>
      </w:r>
      <w:r>
        <w:rPr>
          <w:rStyle w:val="VerbatimChar"/>
        </w:rPr>
        <w:t>NOTION_API_KEY=secret_xxx</w:t>
      </w:r>
      <w:r>
        <w:t xml:space="preserve"> (the token from Step 1 of Notion setup) and the four Notion database IDs under </w:t>
      </w:r>
      <w:r>
        <w:rPr>
          <w:rStyle w:val="VerbatimChar"/>
        </w:rPr>
        <w:t>NOTION_TASKS_DB=...</w:t>
      </w:r>
      <w:r>
        <w:t xml:space="preserve">, </w:t>
      </w:r>
      <w:r>
        <w:rPr>
          <w:rStyle w:val="VerbatimChar"/>
        </w:rPr>
        <w:t>NOTION_MEMORY_DB=...</w:t>
      </w:r>
      <w:r>
        <w:t xml:space="preserve">, </w:t>
      </w:r>
      <w:r>
        <w:rPr>
          <w:rStyle w:val="VerbatimChar"/>
        </w:rPr>
        <w:t>NOTION_INTERACTIONS_DB=...</w:t>
      </w:r>
      <w:r>
        <w:t xml:space="preserve">, </w:t>
      </w:r>
      <w:r>
        <w:rPr>
          <w:rStyle w:val="VerbatimChar"/>
        </w:rPr>
        <w:t>NOTION_WIKI_DB=...</w:t>
      </w:r>
      <w:hyperlink r:id="rId51">
        <w:r>
          <w:rPr>
            <w:rStyle w:val="Hyperlink"/>
          </w:rPr>
          <w:t>[44]</w:t>
        </w:r>
      </w:hyperlink>
      <w:r>
        <w:t>.</w:t>
      </w:r>
    </w:p>
    <w:p w14:paraId="2EDC6E81" w14:textId="77777777" w:rsidR="00E128E4" w:rsidRDefault="00000000">
      <w:pPr>
        <w:pStyle w:val="Compact"/>
        <w:numPr>
          <w:ilvl w:val="0"/>
          <w:numId w:val="6"/>
        </w:numPr>
      </w:pPr>
      <w:r>
        <w:rPr>
          <w:b/>
          <w:bCs/>
        </w:rPr>
        <w:t>API Keys:</w:t>
      </w:r>
      <w:r>
        <w:t xml:space="preserve"> Add </w:t>
      </w:r>
      <w:r>
        <w:rPr>
          <w:rStyle w:val="VerbatimChar"/>
        </w:rPr>
        <w:t>USDA_API_KEY=...</w:t>
      </w:r>
      <w:r>
        <w:t xml:space="preserve">, </w:t>
      </w:r>
      <w:r>
        <w:rPr>
          <w:rStyle w:val="VerbatimChar"/>
        </w:rPr>
        <w:t>CENSUS_API_KEY=...</w:t>
      </w:r>
      <w:r>
        <w:t>, and any other data source keys we gathered</w:t>
      </w:r>
      <w:hyperlink r:id="rId52">
        <w:r>
          <w:rPr>
            <w:rStyle w:val="Hyperlink"/>
          </w:rPr>
          <w:t>[45]</w:t>
        </w:r>
      </w:hyperlink>
      <w:r>
        <w:t>.</w:t>
      </w:r>
    </w:p>
    <w:p w14:paraId="598813C4" w14:textId="77777777" w:rsidR="00E128E4" w:rsidRDefault="00000000">
      <w:pPr>
        <w:pStyle w:val="Compact"/>
        <w:numPr>
          <w:ilvl w:val="0"/>
          <w:numId w:val="6"/>
        </w:numPr>
      </w:pPr>
      <w:r>
        <w:rPr>
          <w:b/>
          <w:bCs/>
        </w:rPr>
        <w:t>User Config:</w:t>
      </w:r>
      <w:r>
        <w:t xml:space="preserve"> You can also fill in some default info like your name, business name, primary email, etc., if present in the </w:t>
      </w:r>
      <w:r>
        <w:rPr>
          <w:rStyle w:val="VerbatimChar"/>
        </w:rPr>
        <w:t>.env</w:t>
      </w:r>
      <w:r>
        <w:t xml:space="preserve"> (these might be used by the agent for personalization)</w:t>
      </w:r>
      <w:hyperlink r:id="rId53">
        <w:r>
          <w:rPr>
            <w:rStyle w:val="Hyperlink"/>
          </w:rPr>
          <w:t>[46]</w:t>
        </w:r>
      </w:hyperlink>
      <w:r>
        <w:t>.</w:t>
      </w:r>
    </w:p>
    <w:p w14:paraId="546B3C4A" w14:textId="77777777" w:rsidR="00E128E4" w:rsidRDefault="00000000">
      <w:pPr>
        <w:numPr>
          <w:ilvl w:val="0"/>
          <w:numId w:val="6"/>
        </w:numPr>
      </w:pPr>
      <w:r>
        <w:t>Double-check there are no quotes around the values (the format should be KEY=value). This file is crucial as it feeds all the secrets and config to the system.</w:t>
      </w:r>
    </w:p>
    <w:p w14:paraId="30F4C6EA" w14:textId="77777777" w:rsidR="00E128E4" w:rsidRDefault="00000000">
      <w:pPr>
        <w:numPr>
          <w:ilvl w:val="0"/>
          <w:numId w:val="6"/>
        </w:numPr>
      </w:pPr>
      <w:r>
        <w:rPr>
          <w:b/>
          <w:bCs/>
        </w:rPr>
        <w:t>Initial Launch and Authentication:</w:t>
      </w:r>
      <w:r>
        <w:t xml:space="preserve"> Now you’re ready to run the assistant for the first time. Use the setup script to handle any first-run authentications:</w:t>
      </w:r>
      <w:r>
        <w:br/>
      </w:r>
    </w:p>
    <w:p w14:paraId="397FC54B" w14:textId="77777777" w:rsidR="00E128E4" w:rsidRDefault="00000000">
      <w:pPr>
        <w:pStyle w:val="SourceCode"/>
        <w:numPr>
          <w:ilvl w:val="0"/>
          <w:numId w:val="1"/>
        </w:numPr>
      </w:pPr>
      <w:r>
        <w:rPr>
          <w:rStyle w:val="VerbatimChar"/>
        </w:rPr>
        <w:t xml:space="preserve">python setup_auth.py  </w:t>
      </w:r>
    </w:p>
    <w:p w14:paraId="75C09041" w14:textId="77777777" w:rsidR="00E128E4" w:rsidRDefault="00000000">
      <w:pPr>
        <w:numPr>
          <w:ilvl w:val="0"/>
          <w:numId w:val="1"/>
        </w:numPr>
      </w:pPr>
      <w:r>
        <w:t>This script (if provided) likely initiates the Google OAuth flow. It might open browser windows for Gmail and Calendar where you must sign in and grant access</w:t>
      </w:r>
      <w:hyperlink r:id="rId54">
        <w:r>
          <w:rPr>
            <w:rStyle w:val="Hyperlink"/>
          </w:rPr>
          <w:t>[47]</w:t>
        </w:r>
      </w:hyperlink>
      <w:r>
        <w:t>. Follow the prompts and ensure the authentication completes (the script may output something like “Authentication successful” or drop a token file in the config). If anything goes wrong (e.g., a browser doesn’t open because you’re on a remote server), the Google API client might provide a URL in the console that you can copy into a browser manually.</w:t>
      </w:r>
    </w:p>
    <w:p w14:paraId="776B0EC9" w14:textId="77777777" w:rsidR="00E128E4" w:rsidRDefault="00000000">
      <w:pPr>
        <w:numPr>
          <w:ilvl w:val="0"/>
          <w:numId w:val="6"/>
        </w:numPr>
      </w:pPr>
      <w:r>
        <w:rPr>
          <w:b/>
          <w:bCs/>
        </w:rPr>
        <w:t>Launch the Assistant:</w:t>
      </w:r>
      <w:r>
        <w:t xml:space="preserve"> Finally, start the main program:</w:t>
      </w:r>
      <w:r>
        <w:br/>
      </w:r>
    </w:p>
    <w:p w14:paraId="61233AEA" w14:textId="77777777" w:rsidR="00E128E4" w:rsidRDefault="00000000">
      <w:pPr>
        <w:pStyle w:val="SourceCode"/>
        <w:numPr>
          <w:ilvl w:val="0"/>
          <w:numId w:val="1"/>
        </w:numPr>
      </w:pPr>
      <w:r>
        <w:rPr>
          <w:rStyle w:val="VerbatimChar"/>
        </w:rPr>
        <w:t xml:space="preserve">python launch.py  </w:t>
      </w:r>
    </w:p>
    <w:p w14:paraId="1F9813A1" w14:textId="77777777" w:rsidR="00E128E4" w:rsidRDefault="00000000">
      <w:pPr>
        <w:numPr>
          <w:ilvl w:val="0"/>
          <w:numId w:val="1"/>
        </w:numPr>
      </w:pPr>
      <w:r>
        <w:t>This should start the agent’s loop or interactive shell. Depending on how it’s built, it might give you a prompt (to chat/issue commands) or start running a scheduled routine. If it’s an interactive CLI, try a simple command to test, e.g., “Hello” or “What’s on my schedule today?”. The assistant should respond, possibly summarizing the day’s events from your calendar (if any). You can also test an email query like “Check my inbox and summarize important emails.” The first run might be a bit slow as the LLM loads and the system caches initial data.</w:t>
      </w:r>
    </w:p>
    <w:p w14:paraId="2835BB31" w14:textId="77777777" w:rsidR="00E128E4" w:rsidRDefault="00000000">
      <w:pPr>
        <w:numPr>
          <w:ilvl w:val="0"/>
          <w:numId w:val="6"/>
        </w:numPr>
      </w:pPr>
      <w:r>
        <w:rPr>
          <w:b/>
          <w:bCs/>
        </w:rPr>
        <w:t>Verification and Debugging:</w:t>
      </w:r>
      <w:r>
        <w:t xml:space="preserve"> Check the console output and logs for any errors, especially on first run. Common issues could include missing credentials or misnamed files (if so, the error will say something like “file not found” or “unauthorized”). If you see a Google authentication error, you might need to delete any </w:t>
      </w:r>
      <w:r>
        <w:rPr>
          <w:rStyle w:val="VerbatimChar"/>
        </w:rPr>
        <w:t>token.json</w:t>
      </w:r>
      <w:r>
        <w:t xml:space="preserve"> and try again, ensuring you allowed all scopes. For Notion, an error on first access could mean the integration isn’t properly shared or an ID is wrong – double-check the database IDs and that the integration has access (a quick way is to try a small Python snippet using the Notion SDK to query one of the DBs). Our </w:t>
      </w:r>
      <w:r>
        <w:lastRenderedPageBreak/>
        <w:t>documentation suggests checking the logs directory and running in a test mode if available</w:t>
      </w:r>
      <w:hyperlink r:id="rId55">
        <w:r>
          <w:rPr>
            <w:rStyle w:val="Hyperlink"/>
          </w:rPr>
          <w:t>[48]</w:t>
        </w:r>
      </w:hyperlink>
      <w:r>
        <w:t>. Use those resources to troubleshoot. Once everything runs without critical errors, you can proceed to actually using the assistant in your daily workflow.</w:t>
      </w:r>
    </w:p>
    <w:p w14:paraId="305B0704" w14:textId="77777777" w:rsidR="00E128E4" w:rsidRDefault="00000000">
      <w:pPr>
        <w:pStyle w:val="Heading2"/>
      </w:pPr>
      <w:bookmarkStart w:id="9" w:name="X1b3e575df1445697c49deeace319d99e6ab876d"/>
      <w:bookmarkEnd w:id="8"/>
      <w:r>
        <w:t>Using the Assistant and Ongoing Improvement</w:t>
      </w:r>
    </w:p>
    <w:p w14:paraId="2F28F17B" w14:textId="77777777" w:rsidR="00E128E4" w:rsidRDefault="00000000">
      <w:pPr>
        <w:pStyle w:val="FirstParagraph"/>
      </w:pPr>
      <w:r>
        <w:t>With the RLC Master Agent up and running, the real journey begins – integrating it into your daily operations and continuously improving it. Here are some guidelines and next steps for making the most of your new AI assistant:</w:t>
      </w:r>
    </w:p>
    <w:p w14:paraId="50C4CB08" w14:textId="77777777" w:rsidR="00E128E4" w:rsidRDefault="00000000">
      <w:pPr>
        <w:numPr>
          <w:ilvl w:val="0"/>
          <w:numId w:val="7"/>
        </w:numPr>
      </w:pPr>
      <w:r>
        <w:rPr>
          <w:b/>
          <w:bCs/>
        </w:rPr>
        <w:t>Start in Supervised Mode:</w:t>
      </w:r>
      <w:r>
        <w:t xml:space="preserve"> In the initial days (perhaps the first 1-2 weeks of use), keep the assistant at </w:t>
      </w:r>
      <w:r>
        <w:rPr>
          <w:b/>
          <w:bCs/>
        </w:rPr>
        <w:t>Autonomy Level 1</w:t>
      </w:r>
      <w:r>
        <w:t>, meaning it should require your approval for most actions</w:t>
      </w:r>
      <w:hyperlink r:id="rId56">
        <w:r>
          <w:rPr>
            <w:rStyle w:val="Hyperlink"/>
          </w:rPr>
          <w:t>[49]</w:t>
        </w:r>
      </w:hyperlink>
      <w:hyperlink r:id="rId57">
        <w:r>
          <w:rPr>
            <w:rStyle w:val="Hyperlink"/>
          </w:rPr>
          <w:t>[50]</w:t>
        </w:r>
      </w:hyperlink>
      <w:r>
        <w:t>. Practically, this means the agent might suggest email replies or calendar events, but it won’t send or finalize them without you confirming. This “training wheels” period allows the agent to learn your preferences and lets you verify it’s making good decisions. Use this time to give feedback: correct any mistakes it makes, and explicitly tell it when it did something good or bad. The assistant’s memory database will log these preferences (e.g., if you always archive certain newsletters, teach it that pattern).</w:t>
      </w:r>
    </w:p>
    <w:p w14:paraId="28ADD975" w14:textId="77777777" w:rsidR="00E128E4" w:rsidRDefault="00000000">
      <w:pPr>
        <w:numPr>
          <w:ilvl w:val="0"/>
          <w:numId w:val="7"/>
        </w:numPr>
      </w:pPr>
      <w:r>
        <w:rPr>
          <w:b/>
          <w:bCs/>
        </w:rPr>
        <w:t>Document Processes in Notion:</w:t>
      </w:r>
      <w:r>
        <w:t xml:space="preserve"> Begin populating the </w:t>
      </w:r>
      <w:r>
        <w:rPr>
          <w:b/>
          <w:bCs/>
        </w:rPr>
        <w:t>Process Wiki</w:t>
      </w:r>
      <w:r>
        <w:t xml:space="preserve"> with more of your standard workflows. Each time you do a recurring task (weekly reports, data updates, etc.), either record it with the agent’s help or write down the steps afterward. The more processes you document, the more the agent can potentially do in the future. Eventually, you can ask the assistant something like “Run the WASDE update process” and, since it has the steps, it will attempt to execute them (fetching data, updating sheets, drafting summaries) while asking for input when needed</w:t>
      </w:r>
      <w:hyperlink r:id="rId58">
        <w:r>
          <w:rPr>
            <w:rStyle w:val="Hyperlink"/>
          </w:rPr>
          <w:t>[51]</w:t>
        </w:r>
      </w:hyperlink>
      <w:r>
        <w:t xml:space="preserve">. Think of the process wiki as programming the assistant with </w:t>
      </w:r>
      <w:r>
        <w:rPr>
          <w:i/>
          <w:iCs/>
        </w:rPr>
        <w:t>your</w:t>
      </w:r>
      <w:r>
        <w:t xml:space="preserve"> business knowledge – it’s a high-leverage activity.</w:t>
      </w:r>
    </w:p>
    <w:p w14:paraId="307C3865" w14:textId="77777777" w:rsidR="00E128E4" w:rsidRDefault="00000000">
      <w:pPr>
        <w:numPr>
          <w:ilvl w:val="0"/>
          <w:numId w:val="7"/>
        </w:numPr>
      </w:pPr>
      <w:r>
        <w:rPr>
          <w:b/>
          <w:bCs/>
        </w:rPr>
        <w:t>Gradually Increase Autonomy:</w:t>
      </w:r>
      <w:r>
        <w:t xml:space="preserve"> After a couple of weeks of successful supervised operation, you can consider loosening the reins. Review the interaction log and your own comfort level. Are there routine tasks it’s consistently doing correctly? For those, you might move to </w:t>
      </w:r>
      <w:r>
        <w:rPr>
          <w:b/>
          <w:bCs/>
        </w:rPr>
        <w:t>Level 2 autonomy</w:t>
      </w:r>
      <w:r>
        <w:t>, where the agent can perform certain low-risk actions on its own and only ask for approval on more important ones</w:t>
      </w:r>
      <w:hyperlink r:id="rId59">
        <w:r>
          <w:rPr>
            <w:rStyle w:val="Hyperlink"/>
          </w:rPr>
          <w:t>[50]</w:t>
        </w:r>
      </w:hyperlink>
      <w:r>
        <w:t xml:space="preserve">. For instance, you might allow it to auto-schedule meetings with your internal team, or send out a form email response to common inquiries without asking you each time. You will likely adjust these settings in an </w:t>
      </w:r>
      <w:r>
        <w:rPr>
          <w:b/>
          <w:bCs/>
        </w:rPr>
        <w:t>approval manager</w:t>
      </w:r>
      <w:r>
        <w:t xml:space="preserve"> or config file (our design included an Approval Manager and different levels</w:t>
      </w:r>
      <w:hyperlink r:id="rId60">
        <w:r>
          <w:rPr>
            <w:rStyle w:val="Hyperlink"/>
          </w:rPr>
          <w:t>[52]</w:t>
        </w:r>
      </w:hyperlink>
      <w:hyperlink r:id="rId61">
        <w:r>
          <w:rPr>
            <w:rStyle w:val="Hyperlink"/>
          </w:rPr>
          <w:t>[53]</w:t>
        </w:r>
      </w:hyperlink>
      <w:r>
        <w:t>). By Week 3-4, the goal is to have the agent handling a lot of the grunt work with minimal supervision, i.e., “building trust” phase</w:t>
      </w:r>
      <w:hyperlink r:id="rId62">
        <w:r>
          <w:rPr>
            <w:rStyle w:val="Hyperlink"/>
          </w:rPr>
          <w:t>[54]</w:t>
        </w:r>
      </w:hyperlink>
      <w:r>
        <w:t>. Always keep an eye on the logs or use the interaction history in Notion to audit what it’s doing.</w:t>
      </w:r>
    </w:p>
    <w:p w14:paraId="288C3AD5" w14:textId="77777777" w:rsidR="00E128E4" w:rsidRDefault="00000000">
      <w:pPr>
        <w:numPr>
          <w:ilvl w:val="0"/>
          <w:numId w:val="7"/>
        </w:numPr>
      </w:pPr>
      <w:r>
        <w:rPr>
          <w:b/>
          <w:bCs/>
        </w:rPr>
        <w:lastRenderedPageBreak/>
        <w:t>Expand Capabilities Over Time:</w:t>
      </w:r>
      <w:r>
        <w:t xml:space="preserve"> As RLC grows and you identify new needs, you can enhance the assistant accordingly. Thanks to the modular architecture, adding a new data source or tool is straightforward. For example, if you want to integrate a </w:t>
      </w:r>
      <w:r>
        <w:rPr>
          <w:b/>
          <w:bCs/>
        </w:rPr>
        <w:t>trading execution platform</w:t>
      </w:r>
      <w:r>
        <w:t xml:space="preserve"> or a new API for RLC Trading, you would implement a new tool or sub-agent for it and plug it into the master agent (similar to how USDA or Calendar is integrated). The system was designed to be extensible</w:t>
      </w:r>
      <w:hyperlink r:id="rId63">
        <w:r>
          <w:rPr>
            <w:rStyle w:val="Hyperlink"/>
          </w:rPr>
          <w:t>[21]</w:t>
        </w:r>
      </w:hyperlink>
      <w:r>
        <w:t>. You can also scale up the AI’s “brain” if needed – perhaps fine-tune a local model on your company data, or use a larger model via API for specific tasks that need extra intelligence. Additionally, consider integrating messaging or voice interfaces in the future (e.g., connecting the agent to Slack or a voice assistant) so you can interact with it on the go.</w:t>
      </w:r>
    </w:p>
    <w:p w14:paraId="26B9C370" w14:textId="77777777" w:rsidR="00E128E4" w:rsidRDefault="00000000">
      <w:pPr>
        <w:numPr>
          <w:ilvl w:val="0"/>
          <w:numId w:val="7"/>
        </w:numPr>
      </w:pPr>
      <w:r>
        <w:rPr>
          <w:b/>
          <w:bCs/>
        </w:rPr>
        <w:t>Implement Regular Reviews and Improvements:</w:t>
      </w:r>
      <w:r>
        <w:t xml:space="preserve"> Set a routine (maybe monthly) to review the agent’s performance. Look at metrics like how many tasks it completed, any mistakes or near-misses, and time saved. Notion can help here – for instance, you could add a property in the Process Wiki for success rate or average time saved per automation. Use these insights to refine processes or adjust the agent’s behavior. You might also update the agent’s prompt or rules over time – for example, as your business strategy evolves, you might shift the agent’s priorities or tone. Since the agent is effectively a digital business partner, you’ll want to keep it aligned with your current goals.</w:t>
      </w:r>
    </w:p>
    <w:p w14:paraId="3F8B7328" w14:textId="77777777" w:rsidR="00E128E4" w:rsidRDefault="00000000">
      <w:pPr>
        <w:numPr>
          <w:ilvl w:val="0"/>
          <w:numId w:val="7"/>
        </w:numPr>
      </w:pPr>
      <w:r>
        <w:rPr>
          <w:b/>
          <w:bCs/>
        </w:rPr>
        <w:t>Maintain Ethical and Legal Standards:</w:t>
      </w:r>
      <w:r>
        <w:t xml:space="preserve"> As the agent takes on more autonomous actions (especially ones that involve external parties, like sending emails or executing trades), always ensure compliance with ethical guidelines and any regulations. For example, if the agent is drafting communications, make sure it’s transparent and truthful – the ultimate responsibility is yours, so the agent should not be making promises or statements you wouldn’t. If using AI in communications with clients or partners, consider disclosing that certain tasks are automated (as a courtesy and ethical practice). The agent’s persona is built to reflect your professionalism and ethics, but it’s wise to keep this in check, especially when profit motives are involved. Essentially, the AI should </w:t>
      </w:r>
      <w:r>
        <w:rPr>
          <w:b/>
          <w:bCs/>
        </w:rPr>
        <w:t>never sacrifice ethics for profit</w:t>
      </w:r>
      <w:r>
        <w:t xml:space="preserve"> – it should seek win-win outcomes that build trust and long-term success.</w:t>
      </w:r>
    </w:p>
    <w:p w14:paraId="63CDACB5" w14:textId="77777777" w:rsidR="00E128E4" w:rsidRDefault="00000000">
      <w:pPr>
        <w:pStyle w:val="FirstParagraph"/>
      </w:pPr>
      <w:r>
        <w:t xml:space="preserve">In conclusion, this RLC Master Agent is poised to become a powerful assistant in your business, handling a diverse array of tasks across analytics, ranch operations, and trading support. By following the implementation steps above, you’ll set up a solid foundation with security, memory, and the right tools in place. Start slow and supervised, then gradually ramp up what the agent does for you. Continuously feed it with your knowledge (via Notion) and feedback, and it will increasingly function like a </w:t>
      </w:r>
      <w:r>
        <w:rPr>
          <w:b/>
          <w:bCs/>
        </w:rPr>
        <w:t>true second-in-command</w:t>
      </w:r>
      <w:r>
        <w:t xml:space="preserve"> – one that works 24/7, never forgets a detail, and always has your company’s best interests in mind. With time, the agent can grow into a fully autonomous business partner, helping drive profit in ethical ways and scaling your operations intelligently. Good luck with building and iterating on this system – it’s an exciting step towards making Round Lakes Commodities more efficient and innovative!</w:t>
      </w:r>
      <w:hyperlink r:id="rId64">
        <w:r>
          <w:rPr>
            <w:rStyle w:val="Hyperlink"/>
          </w:rPr>
          <w:t>[55]</w:t>
        </w:r>
      </w:hyperlink>
    </w:p>
    <w:bookmarkEnd w:id="1"/>
    <w:bookmarkEnd w:id="2"/>
    <w:bookmarkEnd w:id="9"/>
    <w:p w14:paraId="64677A29" w14:textId="77777777" w:rsidR="00E128E4" w:rsidRDefault="00000000">
      <w:r>
        <w:lastRenderedPageBreak/>
        <w:pict w14:anchorId="56D42775">
          <v:rect id="_x0000_i1025" style="width:0;height:1.5pt" o:hralign="center" o:hrstd="t" o:hr="t"/>
        </w:pict>
      </w:r>
    </w:p>
    <w:bookmarkStart w:id="10" w:name="citations"/>
    <w:p w14:paraId="70C67200" w14:textId="77777777" w:rsidR="00E128E4" w:rsidRDefault="00000000">
      <w:pPr>
        <w:pStyle w:val="FirstParagraph"/>
      </w:pPr>
      <w:r>
        <w:fldChar w:fldCharType="begin"/>
      </w:r>
      <w:r>
        <w:instrText>HYPERLINK "https://www.dropbox.com/preview/rlc%20documents/llm%20model%20and%20documents/projects/planning/master%20agent%20identity%20for%20the%20nash%20system.docx" \h</w:instrText>
      </w:r>
      <w:r>
        <w:fldChar w:fldCharType="separate"/>
      </w:r>
      <w:r>
        <w:rPr>
          <w:rStyle w:val="Hyperlink"/>
        </w:rPr>
        <w:t>[1]</w:t>
      </w:r>
      <w:r>
        <w:fldChar w:fldCharType="end"/>
      </w:r>
      <w:r>
        <w:t xml:space="preserve"> </w:t>
      </w:r>
      <w:hyperlink r:id="rId65">
        <w:r>
          <w:rPr>
            <w:rStyle w:val="Hyperlink"/>
          </w:rPr>
          <w:t>[2]</w:t>
        </w:r>
      </w:hyperlink>
      <w:r>
        <w:t xml:space="preserve"> master agent identity for the nash system.docx</w:t>
      </w:r>
    </w:p>
    <w:p w14:paraId="0810548D" w14:textId="77777777" w:rsidR="00E128E4" w:rsidRDefault="00000000">
      <w:pPr>
        <w:pStyle w:val="BodyText"/>
      </w:pPr>
      <w:hyperlink r:id="rId66">
        <w:r>
          <w:rPr>
            <w:rStyle w:val="Hyperlink"/>
          </w:rPr>
          <w:t>https://www.dropbox.com/preview/rlc%20documents/llm%20model%20and%20documents/projects/planning/master%20agent%20identity%20for%20the%20nash%20system.docx</w:t>
        </w:r>
      </w:hyperlink>
    </w:p>
    <w:p w14:paraId="75886416" w14:textId="77777777" w:rsidR="00E128E4" w:rsidRDefault="00000000">
      <w:pPr>
        <w:pStyle w:val="BodyText"/>
      </w:pPr>
      <w:hyperlink r:id="rId67">
        <w:r>
          <w:rPr>
            <w:rStyle w:val="Hyperlink"/>
          </w:rPr>
          <w:t>[3]</w:t>
        </w:r>
      </w:hyperlink>
      <w:r>
        <w:t xml:space="preserve"> </w:t>
      </w:r>
      <w:hyperlink r:id="rId68">
        <w:r>
          <w:rPr>
            <w:rStyle w:val="Hyperlink"/>
          </w:rPr>
          <w:t>[4]</w:t>
        </w:r>
      </w:hyperlink>
      <w:r>
        <w:t xml:space="preserve"> </w:t>
      </w:r>
      <w:hyperlink r:id="rId69">
        <w:r>
          <w:rPr>
            <w:rStyle w:val="Hyperlink"/>
          </w:rPr>
          <w:t>[5]</w:t>
        </w:r>
      </w:hyperlink>
      <w:r>
        <w:t xml:space="preserve"> </w:t>
      </w:r>
      <w:hyperlink r:id="rId70">
        <w:r>
          <w:rPr>
            <w:rStyle w:val="Hyperlink"/>
          </w:rPr>
          <w:t>[6]</w:t>
        </w:r>
      </w:hyperlink>
      <w:r>
        <w:t xml:space="preserve"> </w:t>
      </w:r>
      <w:hyperlink r:id="rId71">
        <w:r>
          <w:rPr>
            <w:rStyle w:val="Hyperlink"/>
          </w:rPr>
          <w:t>[7]</w:t>
        </w:r>
      </w:hyperlink>
      <w:r>
        <w:t xml:space="preserve"> </w:t>
      </w:r>
      <w:hyperlink r:id="rId72">
        <w:r>
          <w:rPr>
            <w:rStyle w:val="Hyperlink"/>
          </w:rPr>
          <w:t>[8]</w:t>
        </w:r>
      </w:hyperlink>
      <w:r>
        <w:t xml:space="preserve"> </w:t>
      </w:r>
      <w:hyperlink r:id="rId73">
        <w:r>
          <w:rPr>
            <w:rStyle w:val="Hyperlink"/>
          </w:rPr>
          <w:t>[9]</w:t>
        </w:r>
      </w:hyperlink>
      <w:r>
        <w:t xml:space="preserve"> </w:t>
      </w:r>
      <w:hyperlink r:id="rId74">
        <w:r>
          <w:rPr>
            <w:rStyle w:val="Hyperlink"/>
          </w:rPr>
          <w:t>[10]</w:t>
        </w:r>
      </w:hyperlink>
      <w:r>
        <w:t xml:space="preserve"> </w:t>
      </w:r>
      <w:hyperlink r:id="rId75">
        <w:r>
          <w:rPr>
            <w:rStyle w:val="Hyperlink"/>
          </w:rPr>
          <w:t>[11]</w:t>
        </w:r>
      </w:hyperlink>
      <w:r>
        <w:t xml:space="preserve"> </w:t>
      </w:r>
      <w:hyperlink r:id="rId76">
        <w:r>
          <w:rPr>
            <w:rStyle w:val="Hyperlink"/>
          </w:rPr>
          <w:t>[12]</w:t>
        </w:r>
      </w:hyperlink>
      <w:r>
        <w:t xml:space="preserve"> </w:t>
      </w:r>
      <w:hyperlink r:id="rId77">
        <w:r>
          <w:rPr>
            <w:rStyle w:val="Hyperlink"/>
          </w:rPr>
          <w:t>[14]</w:t>
        </w:r>
      </w:hyperlink>
      <w:r>
        <w:t xml:space="preserve"> </w:t>
      </w:r>
      <w:hyperlink r:id="rId78">
        <w:r>
          <w:rPr>
            <w:rStyle w:val="Hyperlink"/>
          </w:rPr>
          <w:t>[18]</w:t>
        </w:r>
      </w:hyperlink>
      <w:r>
        <w:t xml:space="preserve"> master-agent system architecture for the rlc assistant.docx</w:t>
      </w:r>
    </w:p>
    <w:p w14:paraId="0C74890C" w14:textId="77777777" w:rsidR="00E128E4" w:rsidRDefault="00000000">
      <w:pPr>
        <w:pStyle w:val="BodyText"/>
      </w:pPr>
      <w:hyperlink r:id="rId79">
        <w:r>
          <w:rPr>
            <w:rStyle w:val="Hyperlink"/>
          </w:rPr>
          <w:t>https://www.dropbox.com/preview/pc/downloads/master-agent%20system%20architecture%20for%20the%20rlc%20assistant.docx</w:t>
        </w:r>
      </w:hyperlink>
    </w:p>
    <w:p w14:paraId="6DBA37F2" w14:textId="77777777" w:rsidR="00E128E4" w:rsidRDefault="00000000">
      <w:pPr>
        <w:pStyle w:val="BodyText"/>
      </w:pPr>
      <w:hyperlink r:id="rId80" w:anchor=":~:text=Overview">
        <w:r>
          <w:rPr>
            <w:rStyle w:val="Hyperlink"/>
          </w:rPr>
          <w:t>[13]</w:t>
        </w:r>
      </w:hyperlink>
      <w:r>
        <w:t xml:space="preserve"> Google Calendar Toolkit - Docs by LangChain</w:t>
      </w:r>
    </w:p>
    <w:p w14:paraId="1C012DA9" w14:textId="77777777" w:rsidR="00E128E4" w:rsidRDefault="00000000">
      <w:pPr>
        <w:pStyle w:val="BodyText"/>
      </w:pPr>
      <w:hyperlink r:id="rId81">
        <w:r>
          <w:rPr>
            <w:rStyle w:val="Hyperlink"/>
          </w:rPr>
          <w:t>https://docs.langchain.com/oss/python/integrations/tools/google_calendar</w:t>
        </w:r>
      </w:hyperlink>
    </w:p>
    <w:p w14:paraId="744171DA" w14:textId="77777777" w:rsidR="00E128E4" w:rsidRDefault="00000000">
      <w:pPr>
        <w:pStyle w:val="BodyText"/>
      </w:pPr>
      <w:hyperlink r:id="rId82" w:anchor=":~:text=LLMs%20don%27t%20have%20a%20sense,actually%20fixes%20it%3F%20%E2%9C%85%20High">
        <w:r>
          <w:rPr>
            <w:rStyle w:val="Hyperlink"/>
          </w:rPr>
          <w:t>[15]</w:t>
        </w:r>
      </w:hyperlink>
      <w:r>
        <w:t xml:space="preserve"> </w:t>
      </w:r>
      <w:hyperlink r:id="rId83" w:anchor=":~:text=Looking%20to%20boost%20LLM%20output,Instruction%20Adherence%3A%20Confirms%20the%20original">
        <w:r>
          <w:rPr>
            <w:rStyle w:val="Hyperlink"/>
          </w:rPr>
          <w:t>[19]</w:t>
        </w:r>
      </w:hyperlink>
      <w:r>
        <w:t xml:space="preserve"> How to boost LLM output quality and security with Dual LLM Validation | How to secure AI posted on the topic | LinkedIn</w:t>
      </w:r>
    </w:p>
    <w:p w14:paraId="0DB9A0A6" w14:textId="77777777" w:rsidR="00E128E4" w:rsidRDefault="00000000">
      <w:pPr>
        <w:pStyle w:val="BodyText"/>
      </w:pPr>
      <w:hyperlink r:id="rId84">
        <w:r>
          <w:rPr>
            <w:rStyle w:val="Hyperlink"/>
          </w:rPr>
          <w:t>https://www.linkedin.com/posts/how-to-secure-ai_looking-to-boost-llm-output-quality-and-security-activity-7334948905488429056-4alB</w:t>
        </w:r>
      </w:hyperlink>
    </w:p>
    <w:p w14:paraId="2554BBE0" w14:textId="77777777" w:rsidR="00E128E4" w:rsidRDefault="00000000">
      <w:pPr>
        <w:pStyle w:val="BodyText"/>
      </w:pPr>
      <w:hyperlink r:id="rId85">
        <w:r>
          <w:rPr>
            <w:rStyle w:val="Hyperlink"/>
          </w:rPr>
          <w:t>[16]</w:t>
        </w:r>
      </w:hyperlink>
      <w:r>
        <w:t xml:space="preserve"> </w:t>
      </w:r>
      <w:hyperlink r:id="rId86">
        <w:r>
          <w:rPr>
            <w:rStyle w:val="Hyperlink"/>
          </w:rPr>
          <w:t>[17]</w:t>
        </w:r>
      </w:hyperlink>
      <w:r>
        <w:t xml:space="preserve"> </w:t>
      </w:r>
      <w:hyperlink r:id="rId87">
        <w:r>
          <w:rPr>
            <w:rStyle w:val="Hyperlink"/>
          </w:rPr>
          <w:t>[21]</w:t>
        </w:r>
      </w:hyperlink>
      <w:r>
        <w:t xml:space="preserve"> </w:t>
      </w:r>
      <w:hyperlink r:id="rId88">
        <w:r>
          <w:rPr>
            <w:rStyle w:val="Hyperlink"/>
          </w:rPr>
          <w:t>[22]</w:t>
        </w:r>
      </w:hyperlink>
      <w:r>
        <w:t xml:space="preserve"> </w:t>
      </w:r>
      <w:hyperlink r:id="rId89">
        <w:r>
          <w:rPr>
            <w:rStyle w:val="Hyperlink"/>
          </w:rPr>
          <w:t>[23]</w:t>
        </w:r>
      </w:hyperlink>
      <w:r>
        <w:t xml:space="preserve"> </w:t>
      </w:r>
      <w:hyperlink r:id="rId90">
        <w:r>
          <w:rPr>
            <w:rStyle w:val="Hyperlink"/>
          </w:rPr>
          <w:t>[24]</w:t>
        </w:r>
      </w:hyperlink>
      <w:r>
        <w:t xml:space="preserve"> </w:t>
      </w:r>
      <w:hyperlink r:id="rId91">
        <w:r>
          <w:rPr>
            <w:rStyle w:val="Hyperlink"/>
          </w:rPr>
          <w:t>[36]</w:t>
        </w:r>
      </w:hyperlink>
      <w:r>
        <w:t xml:space="preserve"> </w:t>
      </w:r>
      <w:hyperlink r:id="rId92">
        <w:r>
          <w:rPr>
            <w:rStyle w:val="Hyperlink"/>
          </w:rPr>
          <w:t>[37]</w:t>
        </w:r>
      </w:hyperlink>
      <w:r>
        <w:t xml:space="preserve"> </w:t>
      </w:r>
      <w:hyperlink r:id="rId93">
        <w:r>
          <w:rPr>
            <w:rStyle w:val="Hyperlink"/>
          </w:rPr>
          <w:t>[38]</w:t>
        </w:r>
      </w:hyperlink>
      <w:r>
        <w:t xml:space="preserve"> </w:t>
      </w:r>
      <w:hyperlink r:id="rId94">
        <w:r>
          <w:rPr>
            <w:rStyle w:val="Hyperlink"/>
          </w:rPr>
          <w:t>[47]</w:t>
        </w:r>
      </w:hyperlink>
      <w:r>
        <w:t xml:space="preserve"> </w:t>
      </w:r>
      <w:hyperlink r:id="rId95">
        <w:r>
          <w:rPr>
            <w:rStyle w:val="Hyperlink"/>
          </w:rPr>
          <w:t>[48]</w:t>
        </w:r>
      </w:hyperlink>
      <w:r>
        <w:t xml:space="preserve"> </w:t>
      </w:r>
      <w:hyperlink r:id="rId96">
        <w:r>
          <w:rPr>
            <w:rStyle w:val="Hyperlink"/>
          </w:rPr>
          <w:t>[49]</w:t>
        </w:r>
      </w:hyperlink>
      <w:r>
        <w:t xml:space="preserve"> </w:t>
      </w:r>
      <w:hyperlink r:id="rId97">
        <w:r>
          <w:rPr>
            <w:rStyle w:val="Hyperlink"/>
          </w:rPr>
          <w:t>[50]</w:t>
        </w:r>
      </w:hyperlink>
      <w:r>
        <w:t xml:space="preserve"> </w:t>
      </w:r>
      <w:hyperlink r:id="rId98">
        <w:r>
          <w:rPr>
            <w:rStyle w:val="Hyperlink"/>
          </w:rPr>
          <w:t>[51]</w:t>
        </w:r>
      </w:hyperlink>
      <w:r>
        <w:t xml:space="preserve"> </w:t>
      </w:r>
      <w:hyperlink r:id="rId99">
        <w:r>
          <w:rPr>
            <w:rStyle w:val="Hyperlink"/>
          </w:rPr>
          <w:t>[52]</w:t>
        </w:r>
      </w:hyperlink>
      <w:r>
        <w:t xml:space="preserve"> </w:t>
      </w:r>
      <w:hyperlink r:id="rId100">
        <w:r>
          <w:rPr>
            <w:rStyle w:val="Hyperlink"/>
          </w:rPr>
          <w:t>[53]</w:t>
        </w:r>
      </w:hyperlink>
      <w:r>
        <w:t xml:space="preserve"> </w:t>
      </w:r>
      <w:hyperlink r:id="rId101">
        <w:r>
          <w:rPr>
            <w:rStyle w:val="Hyperlink"/>
          </w:rPr>
          <w:t>[54]</w:t>
        </w:r>
      </w:hyperlink>
      <w:r>
        <w:t xml:space="preserve"> </w:t>
      </w:r>
      <w:hyperlink r:id="rId102">
        <w:r>
          <w:rPr>
            <w:rStyle w:val="Hyperlink"/>
          </w:rPr>
          <w:t>[55]</w:t>
        </w:r>
      </w:hyperlink>
      <w:r>
        <w:t xml:space="preserve"> rlc master agent system.docx</w:t>
      </w:r>
    </w:p>
    <w:p w14:paraId="3EB8435C" w14:textId="77777777" w:rsidR="00E128E4" w:rsidRDefault="00000000">
      <w:pPr>
        <w:pStyle w:val="BodyText"/>
      </w:pPr>
      <w:hyperlink r:id="rId103">
        <w:r>
          <w:rPr>
            <w:rStyle w:val="Hyperlink"/>
          </w:rPr>
          <w:t>https://www.dropbox.com/preview/rlc%20documents/llm%20model%20and%20documents/projects/planning/rlc%20master%20agent%20system.docx</w:t>
        </w:r>
      </w:hyperlink>
    </w:p>
    <w:p w14:paraId="3DFD0919" w14:textId="77777777" w:rsidR="00E128E4" w:rsidRDefault="00000000">
      <w:pPr>
        <w:pStyle w:val="BodyText"/>
      </w:pPr>
      <w:hyperlink r:id="rId104" w:anchor=":~:text=1,stakes%20contexts">
        <w:r>
          <w:rPr>
            <w:rStyle w:val="Hyperlink"/>
          </w:rPr>
          <w:t>[20]</w:t>
        </w:r>
      </w:hyperlink>
      <w:r>
        <w:t xml:space="preserve"> Don’t Trust — Verify. Why Every LLM Agent Needs a Reality… | by Sumitro Palit | Oct, 2025 | Artificial Intelligence in Plain English</w:t>
      </w:r>
    </w:p>
    <w:p w14:paraId="2F52D468" w14:textId="77777777" w:rsidR="00E128E4" w:rsidRDefault="00000000">
      <w:pPr>
        <w:pStyle w:val="BodyText"/>
      </w:pPr>
      <w:hyperlink r:id="rId105">
        <w:r>
          <w:rPr>
            <w:rStyle w:val="Hyperlink"/>
          </w:rPr>
          <w:t>https://ai.plainenglish.io/dont-trust-verify-d7f8225dcdfa?gi=84253745136a</w:t>
        </w:r>
      </w:hyperlink>
    </w:p>
    <w:p w14:paraId="17AB68D5" w14:textId="77777777" w:rsidR="00E128E4" w:rsidRDefault="00000000">
      <w:pPr>
        <w:pStyle w:val="BodyText"/>
      </w:pPr>
      <w:hyperlink r:id="rId106">
        <w:r>
          <w:rPr>
            <w:rStyle w:val="Hyperlink"/>
          </w:rPr>
          <w:t>[25]</w:t>
        </w:r>
      </w:hyperlink>
      <w:r>
        <w:t xml:space="preserve"> </w:t>
      </w:r>
      <w:hyperlink r:id="rId107">
        <w:r>
          <w:rPr>
            <w:rStyle w:val="Hyperlink"/>
          </w:rPr>
          <w:t>[26]</w:t>
        </w:r>
      </w:hyperlink>
      <w:r>
        <w:t xml:space="preserve"> </w:t>
      </w:r>
      <w:hyperlink r:id="rId108">
        <w:r>
          <w:rPr>
            <w:rStyle w:val="Hyperlink"/>
          </w:rPr>
          <w:t>[27]</w:t>
        </w:r>
      </w:hyperlink>
      <w:r>
        <w:t xml:space="preserve"> </w:t>
      </w:r>
      <w:hyperlink r:id="rId109">
        <w:r>
          <w:rPr>
            <w:rStyle w:val="Hyperlink"/>
          </w:rPr>
          <w:t>[28]</w:t>
        </w:r>
      </w:hyperlink>
      <w:r>
        <w:t xml:space="preserve"> </w:t>
      </w:r>
      <w:hyperlink r:id="rId110">
        <w:r>
          <w:rPr>
            <w:rStyle w:val="Hyperlink"/>
          </w:rPr>
          <w:t>[29]</w:t>
        </w:r>
      </w:hyperlink>
      <w:r>
        <w:t xml:space="preserve"> </w:t>
      </w:r>
      <w:hyperlink r:id="rId111">
        <w:r>
          <w:rPr>
            <w:rStyle w:val="Hyperlink"/>
          </w:rPr>
          <w:t>[30]</w:t>
        </w:r>
      </w:hyperlink>
      <w:r>
        <w:t xml:space="preserve"> </w:t>
      </w:r>
      <w:hyperlink r:id="rId112">
        <w:r>
          <w:rPr>
            <w:rStyle w:val="Hyperlink"/>
          </w:rPr>
          <w:t>[31]</w:t>
        </w:r>
      </w:hyperlink>
      <w:r>
        <w:t xml:space="preserve"> </w:t>
      </w:r>
      <w:hyperlink r:id="rId113">
        <w:r>
          <w:rPr>
            <w:rStyle w:val="Hyperlink"/>
          </w:rPr>
          <w:t>[32]</w:t>
        </w:r>
      </w:hyperlink>
      <w:r>
        <w:t xml:space="preserve"> </w:t>
      </w:r>
      <w:hyperlink r:id="rId114">
        <w:r>
          <w:rPr>
            <w:rStyle w:val="Hyperlink"/>
          </w:rPr>
          <w:t>[33]</w:t>
        </w:r>
      </w:hyperlink>
      <w:r>
        <w:t xml:space="preserve"> </w:t>
      </w:r>
      <w:hyperlink r:id="rId115">
        <w:r>
          <w:rPr>
            <w:rStyle w:val="Hyperlink"/>
          </w:rPr>
          <w:t>[34]</w:t>
        </w:r>
      </w:hyperlink>
      <w:r>
        <w:t xml:space="preserve"> </w:t>
      </w:r>
      <w:hyperlink r:id="rId116">
        <w:r>
          <w:rPr>
            <w:rStyle w:val="Hyperlink"/>
          </w:rPr>
          <w:t>[35]</w:t>
        </w:r>
      </w:hyperlink>
      <w:r>
        <w:t xml:space="preserve"> </w:t>
      </w:r>
      <w:hyperlink r:id="rId117">
        <w:r>
          <w:rPr>
            <w:rStyle w:val="Hyperlink"/>
          </w:rPr>
          <w:t>[39]</w:t>
        </w:r>
      </w:hyperlink>
      <w:r>
        <w:t xml:space="preserve"> </w:t>
      </w:r>
      <w:hyperlink r:id="rId118">
        <w:r>
          <w:rPr>
            <w:rStyle w:val="Hyperlink"/>
          </w:rPr>
          <w:t>[40]</w:t>
        </w:r>
      </w:hyperlink>
      <w:r>
        <w:t xml:space="preserve"> </w:t>
      </w:r>
      <w:hyperlink r:id="rId119">
        <w:r>
          <w:rPr>
            <w:rStyle w:val="Hyperlink"/>
          </w:rPr>
          <w:t>[41]</w:t>
        </w:r>
      </w:hyperlink>
      <w:r>
        <w:t xml:space="preserve"> </w:t>
      </w:r>
      <w:hyperlink r:id="rId120">
        <w:r>
          <w:rPr>
            <w:rStyle w:val="Hyperlink"/>
          </w:rPr>
          <w:t>[42]</w:t>
        </w:r>
      </w:hyperlink>
      <w:r>
        <w:t xml:space="preserve"> </w:t>
      </w:r>
      <w:hyperlink r:id="rId121">
        <w:r>
          <w:rPr>
            <w:rStyle w:val="Hyperlink"/>
          </w:rPr>
          <w:t>[43]</w:t>
        </w:r>
      </w:hyperlink>
      <w:r>
        <w:t xml:space="preserve"> </w:t>
      </w:r>
      <w:hyperlink r:id="rId122">
        <w:r>
          <w:rPr>
            <w:rStyle w:val="Hyperlink"/>
          </w:rPr>
          <w:t>[44]</w:t>
        </w:r>
      </w:hyperlink>
      <w:r>
        <w:t xml:space="preserve"> </w:t>
      </w:r>
      <w:hyperlink r:id="rId123">
        <w:r>
          <w:rPr>
            <w:rStyle w:val="Hyperlink"/>
          </w:rPr>
          <w:t>[45]</w:t>
        </w:r>
      </w:hyperlink>
      <w:r>
        <w:t xml:space="preserve"> </w:t>
      </w:r>
      <w:hyperlink r:id="rId124">
        <w:r>
          <w:rPr>
            <w:rStyle w:val="Hyperlink"/>
          </w:rPr>
          <w:t>[46]</w:t>
        </w:r>
      </w:hyperlink>
      <w:r>
        <w:t xml:space="preserve"> complete rlc master agent setup guide.docx</w:t>
      </w:r>
    </w:p>
    <w:p w14:paraId="25E17F0F" w14:textId="77777777" w:rsidR="00E128E4" w:rsidRDefault="00000000">
      <w:pPr>
        <w:pStyle w:val="BodyText"/>
      </w:pPr>
      <w:hyperlink r:id="rId125">
        <w:r>
          <w:rPr>
            <w:rStyle w:val="Hyperlink"/>
          </w:rPr>
          <w:t>https://www.dropbox.com/preview/rlc%20documents/llm%20model%20and%20documents/projects/planning/complete%20rlc%20master%20agent%20setup%20guide.docx</w:t>
        </w:r>
      </w:hyperlink>
      <w:bookmarkEnd w:id="10"/>
    </w:p>
    <w:sectPr w:rsidR="00E128E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E7EF66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70CC03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90405B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2126607384">
    <w:abstractNumId w:val="0"/>
  </w:num>
  <w:num w:numId="2" w16cid:durableId="986280443">
    <w:abstractNumId w:val="1"/>
  </w:num>
  <w:num w:numId="3" w16cid:durableId="999577438">
    <w:abstractNumId w:val="1"/>
  </w:num>
  <w:num w:numId="4" w16cid:durableId="1975595032">
    <w:abstractNumId w:val="1"/>
  </w:num>
  <w:num w:numId="5" w16cid:durableId="809447052">
    <w:abstractNumId w:val="1"/>
  </w:num>
  <w:num w:numId="6" w16cid:durableId="5254067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084416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8E4"/>
    <w:rsid w:val="00115DC0"/>
    <w:rsid w:val="00B849B6"/>
    <w:rsid w:val="00B925D0"/>
    <w:rsid w:val="00E128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16C88"/>
  <w15:docId w15:val="{EECB414D-0949-44E4-AB05-17893A959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dropbox.com/preview/rlc%20documents/llm%20model%20and%20documents/projects/planning/rlc%20master%20agent%20system.docx" TargetMode="External"/><Relationship Id="rId117" Type="http://schemas.openxmlformats.org/officeDocument/2006/relationships/hyperlink" Target="https://www.dropbox.com/preview/rlc%20documents/llm%20model%20and%20documents/projects/planning/complete%20rlc%20master%20agent%20setup%20guide.docx" TargetMode="External"/><Relationship Id="rId21" Type="http://schemas.openxmlformats.org/officeDocument/2006/relationships/hyperlink" Target="https://www.dropbox.com/preview/rlc%20documents/llm%20model%20and%20documents/projects/planning/rlc%20master%20agent%20system.docx" TargetMode="External"/><Relationship Id="rId42" Type="http://schemas.openxmlformats.org/officeDocument/2006/relationships/hyperlink" Target="https://www.dropbox.com/preview/rlc%20documents/llm%20model%20and%20documents/projects/planning/rlc%20master%20agent%20system.docx" TargetMode="External"/><Relationship Id="rId47" Type="http://schemas.openxmlformats.org/officeDocument/2006/relationships/hyperlink" Target="https://www.dropbox.com/preview/rlc%20documents/llm%20model%20and%20documents/projects/planning/complete%20rlc%20master%20agent%20setup%20guide.docx" TargetMode="External"/><Relationship Id="rId63" Type="http://schemas.openxmlformats.org/officeDocument/2006/relationships/hyperlink" Target="https://www.dropbox.com/preview/rlc%20documents/llm%20model%20and%20documents/projects/planning/rlc%20master%20agent%20system.docx" TargetMode="External"/><Relationship Id="rId68" Type="http://schemas.openxmlformats.org/officeDocument/2006/relationships/hyperlink" Target="https://www.dropbox.com/preview/pc/downloads/master-agent%20system%20architecture%20for%20the%20rlc%20assistant.docx" TargetMode="External"/><Relationship Id="rId84" Type="http://schemas.openxmlformats.org/officeDocument/2006/relationships/hyperlink" Target="https://www.linkedin.com/posts/how-to-secure-ai_looking-to-boost-llm-output-quality-and-security-activity-7334948905488429056-4alB" TargetMode="External"/><Relationship Id="rId89" Type="http://schemas.openxmlformats.org/officeDocument/2006/relationships/hyperlink" Target="https://www.dropbox.com/preview/rlc%20documents/llm%20model%20and%20documents/projects/planning/rlc%20master%20agent%20system.docx" TargetMode="External"/><Relationship Id="rId112" Type="http://schemas.openxmlformats.org/officeDocument/2006/relationships/hyperlink" Target="https://www.dropbox.com/preview/rlc%20documents/llm%20model%20and%20documents/projects/planning/complete%20rlc%20master%20agent%20setup%20guide.docx" TargetMode="External"/><Relationship Id="rId16" Type="http://schemas.openxmlformats.org/officeDocument/2006/relationships/hyperlink" Target="https://www.dropbox.com/preview/pc/downloads/master-agent%20system%20architecture%20for%20the%20rlc%20assistant.docx" TargetMode="External"/><Relationship Id="rId107" Type="http://schemas.openxmlformats.org/officeDocument/2006/relationships/hyperlink" Target="https://www.dropbox.com/preview/rlc%20documents/llm%20model%20and%20documents/projects/planning/complete%20rlc%20master%20agent%20setup%20guide.docx" TargetMode="External"/><Relationship Id="rId11" Type="http://schemas.openxmlformats.org/officeDocument/2006/relationships/hyperlink" Target="https://www.dropbox.com/preview/pc/downloads/master-agent%20system%20architecture%20for%20the%20rlc%20assistant.docx" TargetMode="External"/><Relationship Id="rId32" Type="http://schemas.openxmlformats.org/officeDocument/2006/relationships/hyperlink" Target="https://www.dropbox.com/preview/rlc%20documents/llm%20model%20and%20documents/projects/planning/complete%20rlc%20master%20agent%20setup%20guide.docx" TargetMode="External"/><Relationship Id="rId37" Type="http://schemas.openxmlformats.org/officeDocument/2006/relationships/hyperlink" Target="https://www.dropbox.com/preview/rlc%20documents/llm%20model%20and%20documents/projects/planning/complete%20rlc%20master%20agent%20setup%20guide.docx" TargetMode="External"/><Relationship Id="rId53" Type="http://schemas.openxmlformats.org/officeDocument/2006/relationships/hyperlink" Target="https://www.dropbox.com/preview/rlc%20documents/llm%20model%20and%20documents/projects/planning/complete%20rlc%20master%20agent%20setup%20guide.docx" TargetMode="External"/><Relationship Id="rId58" Type="http://schemas.openxmlformats.org/officeDocument/2006/relationships/hyperlink" Target="https://www.dropbox.com/preview/rlc%20documents/llm%20model%20and%20documents/projects/planning/rlc%20master%20agent%20system.docx" TargetMode="External"/><Relationship Id="rId74" Type="http://schemas.openxmlformats.org/officeDocument/2006/relationships/hyperlink" Target="https://www.dropbox.com/preview/pc/downloads/master-agent%20system%20architecture%20for%20the%20rlc%20assistant.docx" TargetMode="External"/><Relationship Id="rId79" Type="http://schemas.openxmlformats.org/officeDocument/2006/relationships/hyperlink" Target="https://www.dropbox.com/preview/pc/downloads/master-agent%20system%20architecture%20for%20the%20rlc%20assistant.docx" TargetMode="External"/><Relationship Id="rId102" Type="http://schemas.openxmlformats.org/officeDocument/2006/relationships/hyperlink" Target="https://www.dropbox.com/preview/rlc%20documents/llm%20model%20and%20documents/projects/planning/rlc%20master%20agent%20system.docx" TargetMode="External"/><Relationship Id="rId123" Type="http://schemas.openxmlformats.org/officeDocument/2006/relationships/hyperlink" Target="https://www.dropbox.com/preview/rlc%20documents/llm%20model%20and%20documents/projects/planning/complete%20rlc%20master%20agent%20setup%20guide.docx" TargetMode="External"/><Relationship Id="rId5" Type="http://schemas.openxmlformats.org/officeDocument/2006/relationships/hyperlink" Target="https://www.dropbox.com/preview/rlc%20documents/llm%20model%20and%20documents/projects/planning/master%20agent%20identity%20for%20the%20nash%20system.docx" TargetMode="External"/><Relationship Id="rId90" Type="http://schemas.openxmlformats.org/officeDocument/2006/relationships/hyperlink" Target="https://www.dropbox.com/preview/rlc%20documents/llm%20model%20and%20documents/projects/planning/rlc%20master%20agent%20system.docx" TargetMode="External"/><Relationship Id="rId95" Type="http://schemas.openxmlformats.org/officeDocument/2006/relationships/hyperlink" Target="https://www.dropbox.com/preview/rlc%20documents/llm%20model%20and%20documents/projects/planning/rlc%20master%20agent%20system.docx" TargetMode="External"/><Relationship Id="rId22" Type="http://schemas.openxmlformats.org/officeDocument/2006/relationships/hyperlink" Target="https://www.dropbox.com/preview/rlc%20documents/llm%20model%20and%20documents/projects/planning/rlc%20master%20agent%20system.docx" TargetMode="External"/><Relationship Id="rId27" Type="http://schemas.openxmlformats.org/officeDocument/2006/relationships/hyperlink" Target="https://www.dropbox.com/preview/rlc%20documents/llm%20model%20and%20documents/projects/planning/rlc%20master%20agent%20system.docx" TargetMode="External"/><Relationship Id="rId43" Type="http://schemas.openxmlformats.org/officeDocument/2006/relationships/hyperlink" Target="https://www.dropbox.com/preview/rlc%20documents/llm%20model%20and%20documents/projects/planning/rlc%20master%20agent%20system.docx" TargetMode="External"/><Relationship Id="rId48" Type="http://schemas.openxmlformats.org/officeDocument/2006/relationships/hyperlink" Target="https://www.dropbox.com/preview/rlc%20documents/llm%20model%20and%20documents/projects/planning/complete%20rlc%20master%20agent%20setup%20guide.docx" TargetMode="External"/><Relationship Id="rId64" Type="http://schemas.openxmlformats.org/officeDocument/2006/relationships/hyperlink" Target="https://www.dropbox.com/preview/rlc%20documents/llm%20model%20and%20documents/projects/planning/rlc%20master%20agent%20system.docx" TargetMode="External"/><Relationship Id="rId69" Type="http://schemas.openxmlformats.org/officeDocument/2006/relationships/hyperlink" Target="https://www.dropbox.com/preview/pc/downloads/master-agent%20system%20architecture%20for%20the%20rlc%20assistant.docx" TargetMode="External"/><Relationship Id="rId113" Type="http://schemas.openxmlformats.org/officeDocument/2006/relationships/hyperlink" Target="https://www.dropbox.com/preview/rlc%20documents/llm%20model%20and%20documents/projects/planning/complete%20rlc%20master%20agent%20setup%20guide.docx" TargetMode="External"/><Relationship Id="rId118" Type="http://schemas.openxmlformats.org/officeDocument/2006/relationships/hyperlink" Target="https://www.dropbox.com/preview/rlc%20documents/llm%20model%20and%20documents/projects/planning/complete%20rlc%20master%20agent%20setup%20guide.docx" TargetMode="External"/><Relationship Id="rId80" Type="http://schemas.openxmlformats.org/officeDocument/2006/relationships/hyperlink" Target="https://docs.langchain.com/oss/python/integrations/tools/google_calendar" TargetMode="External"/><Relationship Id="rId85" Type="http://schemas.openxmlformats.org/officeDocument/2006/relationships/hyperlink" Target="https://www.dropbox.com/preview/rlc%20documents/llm%20model%20and%20documents/projects/planning/rlc%20master%20agent%20system.docx" TargetMode="External"/><Relationship Id="rId12" Type="http://schemas.openxmlformats.org/officeDocument/2006/relationships/hyperlink" Target="https://www.dropbox.com/preview/pc/downloads/master-agent%20system%20architecture%20for%20the%20rlc%20assistant.docx" TargetMode="External"/><Relationship Id="rId17" Type="http://schemas.openxmlformats.org/officeDocument/2006/relationships/hyperlink" Target="https://docs.langchain.com/oss/python/integrations/tools/google_calendar" TargetMode="External"/><Relationship Id="rId33" Type="http://schemas.openxmlformats.org/officeDocument/2006/relationships/hyperlink" Target="https://www.dropbox.com/preview/rlc%20documents/llm%20model%20and%20documents/projects/planning/complete%20rlc%20master%20agent%20setup%20guide.docx" TargetMode="External"/><Relationship Id="rId38" Type="http://schemas.openxmlformats.org/officeDocument/2006/relationships/hyperlink" Target="https://www.dropbox.com/preview/rlc%20documents/llm%20model%20and%20documents/projects/planning/complete%20rlc%20master%20agent%20setup%20guide.docx" TargetMode="External"/><Relationship Id="rId59" Type="http://schemas.openxmlformats.org/officeDocument/2006/relationships/hyperlink" Target="https://www.dropbox.com/preview/rlc%20documents/llm%20model%20and%20documents/projects/planning/rlc%20master%20agent%20system.docx" TargetMode="External"/><Relationship Id="rId103" Type="http://schemas.openxmlformats.org/officeDocument/2006/relationships/hyperlink" Target="https://www.dropbox.com/preview/rlc%20documents/llm%20model%20and%20documents/projects/planning/rlc%20master%20agent%20system.docx" TargetMode="External"/><Relationship Id="rId108" Type="http://schemas.openxmlformats.org/officeDocument/2006/relationships/hyperlink" Target="https://www.dropbox.com/preview/rlc%20documents/llm%20model%20and%20documents/projects/planning/complete%20rlc%20master%20agent%20setup%20guide.docx" TargetMode="External"/><Relationship Id="rId124" Type="http://schemas.openxmlformats.org/officeDocument/2006/relationships/hyperlink" Target="https://www.dropbox.com/preview/rlc%20documents/llm%20model%20and%20documents/projects/planning/complete%20rlc%20master%20agent%20setup%20guide.docx" TargetMode="External"/><Relationship Id="rId54" Type="http://schemas.openxmlformats.org/officeDocument/2006/relationships/hyperlink" Target="https://www.dropbox.com/preview/rlc%20documents/llm%20model%20and%20documents/projects/planning/rlc%20master%20agent%20system.docx" TargetMode="External"/><Relationship Id="rId70" Type="http://schemas.openxmlformats.org/officeDocument/2006/relationships/hyperlink" Target="https://www.dropbox.com/preview/pc/downloads/master-agent%20system%20architecture%20for%20the%20rlc%20assistant.docx" TargetMode="External"/><Relationship Id="rId75" Type="http://schemas.openxmlformats.org/officeDocument/2006/relationships/hyperlink" Target="https://www.dropbox.com/preview/pc/downloads/master-agent%20system%20architecture%20for%20the%20rlc%20assistant.docx" TargetMode="External"/><Relationship Id="rId91" Type="http://schemas.openxmlformats.org/officeDocument/2006/relationships/hyperlink" Target="https://www.dropbox.com/preview/rlc%20documents/llm%20model%20and%20documents/projects/planning/rlc%20master%20agent%20system.docx" TargetMode="External"/><Relationship Id="rId96" Type="http://schemas.openxmlformats.org/officeDocument/2006/relationships/hyperlink" Target="https://www.dropbox.com/preview/rlc%20documents/llm%20model%20and%20documents/projects/planning/rlc%20master%20agent%20system.docx" TargetMode="External"/><Relationship Id="rId1" Type="http://schemas.openxmlformats.org/officeDocument/2006/relationships/numbering" Target="numbering.xml"/><Relationship Id="rId6" Type="http://schemas.openxmlformats.org/officeDocument/2006/relationships/hyperlink" Target="https://www.dropbox.com/preview/rlc%20documents/llm%20model%20and%20documents/projects/planning/master%20agent%20identity%20for%20the%20nash%20system.docx" TargetMode="External"/><Relationship Id="rId23" Type="http://schemas.openxmlformats.org/officeDocument/2006/relationships/hyperlink" Target="https://www.dropbox.com/preview/pc/downloads/master-agent%20system%20architecture%20for%20the%20rlc%20assistant.docx" TargetMode="External"/><Relationship Id="rId28" Type="http://schemas.openxmlformats.org/officeDocument/2006/relationships/hyperlink" Target="https://www.dropbox.com/preview/rlc%20documents/llm%20model%20and%20documents/projects/planning/rlc%20master%20agent%20system.docx" TargetMode="External"/><Relationship Id="rId49" Type="http://schemas.openxmlformats.org/officeDocument/2006/relationships/hyperlink" Target="https://www.dropbox.com/preview/rlc%20documents/llm%20model%20and%20documents/projects/planning/complete%20rlc%20master%20agent%20setup%20guide.docx" TargetMode="External"/><Relationship Id="rId114" Type="http://schemas.openxmlformats.org/officeDocument/2006/relationships/hyperlink" Target="https://www.dropbox.com/preview/rlc%20documents/llm%20model%20and%20documents/projects/planning/complete%20rlc%20master%20agent%20setup%20guide.docx" TargetMode="External"/><Relationship Id="rId119" Type="http://schemas.openxmlformats.org/officeDocument/2006/relationships/hyperlink" Target="https://www.dropbox.com/preview/rlc%20documents/llm%20model%20and%20documents/projects/planning/complete%20rlc%20master%20agent%20setup%20guide.docx" TargetMode="External"/><Relationship Id="rId44" Type="http://schemas.openxmlformats.org/officeDocument/2006/relationships/hyperlink" Target="https://www.dropbox.com/preview/rlc%20documents/llm%20model%20and%20documents/projects/planning/rlc%20master%20agent%20system.docx" TargetMode="External"/><Relationship Id="rId60" Type="http://schemas.openxmlformats.org/officeDocument/2006/relationships/hyperlink" Target="https://www.dropbox.com/preview/rlc%20documents/llm%20model%20and%20documents/projects/planning/rlc%20master%20agent%20system.docx" TargetMode="External"/><Relationship Id="rId65" Type="http://schemas.openxmlformats.org/officeDocument/2006/relationships/hyperlink" Target="https://www.dropbox.com/preview/rlc%20documents/llm%20model%20and%20documents/projects/planning/master%20agent%20identity%20for%20the%20nash%20system.docx" TargetMode="External"/><Relationship Id="rId81" Type="http://schemas.openxmlformats.org/officeDocument/2006/relationships/hyperlink" Target="https://docs.langchain.com/oss/python/integrations/tools/google_calendar" TargetMode="External"/><Relationship Id="rId86" Type="http://schemas.openxmlformats.org/officeDocument/2006/relationships/hyperlink" Target="https://www.dropbox.com/preview/rlc%20documents/llm%20model%20and%20documents/projects/planning/rlc%20master%20agent%20system.docx" TargetMode="External"/><Relationship Id="rId13" Type="http://schemas.openxmlformats.org/officeDocument/2006/relationships/hyperlink" Target="https://www.dropbox.com/preview/pc/downloads/master-agent%20system%20architecture%20for%20the%20rlc%20assistant.docx" TargetMode="External"/><Relationship Id="rId18" Type="http://schemas.openxmlformats.org/officeDocument/2006/relationships/hyperlink" Target="https://www.dropbox.com/preview/pc/downloads/master-agent%20system%20architecture%20for%20the%20rlc%20assistant.docx" TargetMode="External"/><Relationship Id="rId39" Type="http://schemas.openxmlformats.org/officeDocument/2006/relationships/hyperlink" Target="https://www.dropbox.com/preview/rlc%20documents/llm%20model%20and%20documents/projects/planning/complete%20rlc%20master%20agent%20setup%20guide.docx" TargetMode="External"/><Relationship Id="rId109" Type="http://schemas.openxmlformats.org/officeDocument/2006/relationships/hyperlink" Target="https://www.dropbox.com/preview/rlc%20documents/llm%20model%20and%20documents/projects/planning/complete%20rlc%20master%20agent%20setup%20guide.docx" TargetMode="External"/><Relationship Id="rId34" Type="http://schemas.openxmlformats.org/officeDocument/2006/relationships/hyperlink" Target="https://www.dropbox.com/preview/rlc%20documents/llm%20model%20and%20documents/projects/planning/complete%20rlc%20master%20agent%20setup%20guide.docx" TargetMode="External"/><Relationship Id="rId50" Type="http://schemas.openxmlformats.org/officeDocument/2006/relationships/hyperlink" Target="https://www.dropbox.com/preview/rlc%20documents/llm%20model%20and%20documents/projects/planning/complete%20rlc%20master%20agent%20setup%20guide.docx" TargetMode="External"/><Relationship Id="rId55" Type="http://schemas.openxmlformats.org/officeDocument/2006/relationships/hyperlink" Target="https://www.dropbox.com/preview/rlc%20documents/llm%20model%20and%20documents/projects/planning/rlc%20master%20agent%20system.docx" TargetMode="External"/><Relationship Id="rId76" Type="http://schemas.openxmlformats.org/officeDocument/2006/relationships/hyperlink" Target="https://www.dropbox.com/preview/pc/downloads/master-agent%20system%20architecture%20for%20the%20rlc%20assistant.docx" TargetMode="External"/><Relationship Id="rId97" Type="http://schemas.openxmlformats.org/officeDocument/2006/relationships/hyperlink" Target="https://www.dropbox.com/preview/rlc%20documents/llm%20model%20and%20documents/projects/planning/rlc%20master%20agent%20system.docx" TargetMode="External"/><Relationship Id="rId104" Type="http://schemas.openxmlformats.org/officeDocument/2006/relationships/hyperlink" Target="https://ai.plainenglish.io/dont-trust-verify-d7f8225dcdfa?gi=84253745136a" TargetMode="External"/><Relationship Id="rId120" Type="http://schemas.openxmlformats.org/officeDocument/2006/relationships/hyperlink" Target="https://www.dropbox.com/preview/rlc%20documents/llm%20model%20and%20documents/projects/planning/complete%20rlc%20master%20agent%20setup%20guide.docx" TargetMode="External"/><Relationship Id="rId125" Type="http://schemas.openxmlformats.org/officeDocument/2006/relationships/hyperlink" Target="https://www.dropbox.com/preview/rlc%20documents/llm%20model%20and%20documents/projects/planning/complete%20rlc%20master%20agent%20setup%20guide.docx" TargetMode="External"/><Relationship Id="rId7" Type="http://schemas.openxmlformats.org/officeDocument/2006/relationships/hyperlink" Target="https://www.dropbox.com/preview/pc/downloads/master-agent%20system%20architecture%20for%20the%20rlc%20assistant.docx" TargetMode="External"/><Relationship Id="rId71" Type="http://schemas.openxmlformats.org/officeDocument/2006/relationships/hyperlink" Target="https://www.dropbox.com/preview/pc/downloads/master-agent%20system%20architecture%20for%20the%20rlc%20assistant.docx" TargetMode="External"/><Relationship Id="rId92" Type="http://schemas.openxmlformats.org/officeDocument/2006/relationships/hyperlink" Target="https://www.dropbox.com/preview/rlc%20documents/llm%20model%20and%20documents/projects/planning/rlc%20master%20agent%20system.docx" TargetMode="External"/><Relationship Id="rId2" Type="http://schemas.openxmlformats.org/officeDocument/2006/relationships/styles" Target="styles.xml"/><Relationship Id="rId29" Type="http://schemas.openxmlformats.org/officeDocument/2006/relationships/hyperlink" Target="https://www.dropbox.com/preview/rlc%20documents/llm%20model%20and%20documents/projects/planning/rlc%20master%20agent%20system.docx" TargetMode="External"/><Relationship Id="rId24" Type="http://schemas.openxmlformats.org/officeDocument/2006/relationships/hyperlink" Target="https://www.linkedin.com/posts/how-to-secure-ai_looking-to-boost-llm-output-quality-and-security-activity-7334948905488429056-4alB" TargetMode="External"/><Relationship Id="rId40" Type="http://schemas.openxmlformats.org/officeDocument/2006/relationships/hyperlink" Target="https://www.dropbox.com/preview/rlc%20documents/llm%20model%20and%20documents/projects/planning/complete%20rlc%20master%20agent%20setup%20guide.docx" TargetMode="External"/><Relationship Id="rId45" Type="http://schemas.openxmlformats.org/officeDocument/2006/relationships/hyperlink" Target="https://www.dropbox.com/preview/rlc%20documents/llm%20model%20and%20documents/projects/planning/rlc%20master%20agent%20system.docx" TargetMode="External"/><Relationship Id="rId66" Type="http://schemas.openxmlformats.org/officeDocument/2006/relationships/hyperlink" Target="https://www.dropbox.com/preview/rlc%20documents/llm%20model%20and%20documents/projects/planning/master%20agent%20identity%20for%20the%20nash%20system.docx" TargetMode="External"/><Relationship Id="rId87" Type="http://schemas.openxmlformats.org/officeDocument/2006/relationships/hyperlink" Target="https://www.dropbox.com/preview/rlc%20documents/llm%20model%20and%20documents/projects/planning/rlc%20master%20agent%20system.docx" TargetMode="External"/><Relationship Id="rId110" Type="http://schemas.openxmlformats.org/officeDocument/2006/relationships/hyperlink" Target="https://www.dropbox.com/preview/rlc%20documents/llm%20model%20and%20documents/projects/planning/complete%20rlc%20master%20agent%20setup%20guide.docx" TargetMode="External"/><Relationship Id="rId115" Type="http://schemas.openxmlformats.org/officeDocument/2006/relationships/hyperlink" Target="https://www.dropbox.com/preview/rlc%20documents/llm%20model%20and%20documents/projects/planning/complete%20rlc%20master%20agent%20setup%20guide.docx" TargetMode="External"/><Relationship Id="rId61" Type="http://schemas.openxmlformats.org/officeDocument/2006/relationships/hyperlink" Target="https://www.dropbox.com/preview/rlc%20documents/llm%20model%20and%20documents/projects/planning/rlc%20master%20agent%20system.docx" TargetMode="External"/><Relationship Id="rId82" Type="http://schemas.openxmlformats.org/officeDocument/2006/relationships/hyperlink" Target="https://www.linkedin.com/posts/how-to-secure-ai_looking-to-boost-llm-output-quality-and-security-activity-7334948905488429056-4alB" TargetMode="External"/><Relationship Id="rId19" Type="http://schemas.openxmlformats.org/officeDocument/2006/relationships/hyperlink" Target="https://www.linkedin.com/posts/how-to-secure-ai_looking-to-boost-llm-output-quality-and-security-activity-7334948905488429056-4alB" TargetMode="External"/><Relationship Id="rId14" Type="http://schemas.openxmlformats.org/officeDocument/2006/relationships/hyperlink" Target="https://www.dropbox.com/preview/pc/downloads/master-agent%20system%20architecture%20for%20the%20rlc%20assistant.docx" TargetMode="External"/><Relationship Id="rId30" Type="http://schemas.openxmlformats.org/officeDocument/2006/relationships/hyperlink" Target="https://www.dropbox.com/preview/rlc%20documents/llm%20model%20and%20documents/projects/planning/complete%20rlc%20master%20agent%20setup%20guide.docx" TargetMode="External"/><Relationship Id="rId35" Type="http://schemas.openxmlformats.org/officeDocument/2006/relationships/hyperlink" Target="https://www.dropbox.com/preview/rlc%20documents/llm%20model%20and%20documents/projects/planning/complete%20rlc%20master%20agent%20setup%20guide.docx" TargetMode="External"/><Relationship Id="rId56" Type="http://schemas.openxmlformats.org/officeDocument/2006/relationships/hyperlink" Target="https://www.dropbox.com/preview/rlc%20documents/llm%20model%20and%20documents/projects/planning/rlc%20master%20agent%20system.docx" TargetMode="External"/><Relationship Id="rId77" Type="http://schemas.openxmlformats.org/officeDocument/2006/relationships/hyperlink" Target="https://www.dropbox.com/preview/pc/downloads/master-agent%20system%20architecture%20for%20the%20rlc%20assistant.docx" TargetMode="External"/><Relationship Id="rId100" Type="http://schemas.openxmlformats.org/officeDocument/2006/relationships/hyperlink" Target="https://www.dropbox.com/preview/rlc%20documents/llm%20model%20and%20documents/projects/planning/rlc%20master%20agent%20system.docx" TargetMode="External"/><Relationship Id="rId105" Type="http://schemas.openxmlformats.org/officeDocument/2006/relationships/hyperlink" Target="https://ai.plainenglish.io/dont-trust-verify-d7f8225dcdfa?gi=84253745136a" TargetMode="External"/><Relationship Id="rId126" Type="http://schemas.openxmlformats.org/officeDocument/2006/relationships/fontTable" Target="fontTable.xml"/><Relationship Id="rId8" Type="http://schemas.openxmlformats.org/officeDocument/2006/relationships/hyperlink" Target="https://www.dropbox.com/preview/pc/downloads/master-agent%20system%20architecture%20for%20the%20rlc%20assistant.docx" TargetMode="External"/><Relationship Id="rId51" Type="http://schemas.openxmlformats.org/officeDocument/2006/relationships/hyperlink" Target="https://www.dropbox.com/preview/rlc%20documents/llm%20model%20and%20documents/projects/planning/complete%20rlc%20master%20agent%20setup%20guide.docx" TargetMode="External"/><Relationship Id="rId72" Type="http://schemas.openxmlformats.org/officeDocument/2006/relationships/hyperlink" Target="https://www.dropbox.com/preview/pc/downloads/master-agent%20system%20architecture%20for%20the%20rlc%20assistant.docx" TargetMode="External"/><Relationship Id="rId93" Type="http://schemas.openxmlformats.org/officeDocument/2006/relationships/hyperlink" Target="https://www.dropbox.com/preview/rlc%20documents/llm%20model%20and%20documents/projects/planning/rlc%20master%20agent%20system.docx" TargetMode="External"/><Relationship Id="rId98" Type="http://schemas.openxmlformats.org/officeDocument/2006/relationships/hyperlink" Target="https://www.dropbox.com/preview/rlc%20documents/llm%20model%20and%20documents/projects/planning/rlc%20master%20agent%20system.docx" TargetMode="External"/><Relationship Id="rId121" Type="http://schemas.openxmlformats.org/officeDocument/2006/relationships/hyperlink" Target="https://www.dropbox.com/preview/rlc%20documents/llm%20model%20and%20documents/projects/planning/complete%20rlc%20master%20agent%20setup%20guide.docx" TargetMode="External"/><Relationship Id="rId3" Type="http://schemas.openxmlformats.org/officeDocument/2006/relationships/settings" Target="settings.xml"/><Relationship Id="rId25" Type="http://schemas.openxmlformats.org/officeDocument/2006/relationships/hyperlink" Target="https://ai.plainenglish.io/dont-trust-verify-d7f8225dcdfa?gi=84253745136a" TargetMode="External"/><Relationship Id="rId46" Type="http://schemas.openxmlformats.org/officeDocument/2006/relationships/hyperlink" Target="https://www.dropbox.com/preview/rlc%20documents/llm%20model%20and%20documents/projects/planning/complete%20rlc%20master%20agent%20setup%20guide.docx" TargetMode="External"/><Relationship Id="rId67" Type="http://schemas.openxmlformats.org/officeDocument/2006/relationships/hyperlink" Target="https://www.dropbox.com/preview/pc/downloads/master-agent%20system%20architecture%20for%20the%20rlc%20assistant.docx" TargetMode="External"/><Relationship Id="rId116" Type="http://schemas.openxmlformats.org/officeDocument/2006/relationships/hyperlink" Target="https://www.dropbox.com/preview/rlc%20documents/llm%20model%20and%20documents/projects/planning/complete%20rlc%20master%20agent%20setup%20guide.docx" TargetMode="External"/><Relationship Id="rId20" Type="http://schemas.openxmlformats.org/officeDocument/2006/relationships/hyperlink" Target="https://www.dropbox.com/preview/rlc%20documents/llm%20model%20and%20documents/projects/planning/rlc%20master%20agent%20system.docx" TargetMode="External"/><Relationship Id="rId41" Type="http://schemas.openxmlformats.org/officeDocument/2006/relationships/hyperlink" Target="https://www.dropbox.com/preview/rlc%20documents/llm%20model%20and%20documents/projects/planning/complete%20rlc%20master%20agent%20setup%20guide.docx" TargetMode="External"/><Relationship Id="rId62" Type="http://schemas.openxmlformats.org/officeDocument/2006/relationships/hyperlink" Target="https://www.dropbox.com/preview/rlc%20documents/llm%20model%20and%20documents/projects/planning/rlc%20master%20agent%20system.docx" TargetMode="External"/><Relationship Id="rId83" Type="http://schemas.openxmlformats.org/officeDocument/2006/relationships/hyperlink" Target="https://www.linkedin.com/posts/how-to-secure-ai_looking-to-boost-llm-output-quality-and-security-activity-7334948905488429056-4alB" TargetMode="External"/><Relationship Id="rId88" Type="http://schemas.openxmlformats.org/officeDocument/2006/relationships/hyperlink" Target="https://www.dropbox.com/preview/rlc%20documents/llm%20model%20and%20documents/projects/planning/rlc%20master%20agent%20system.docx" TargetMode="External"/><Relationship Id="rId111" Type="http://schemas.openxmlformats.org/officeDocument/2006/relationships/hyperlink" Target="https://www.dropbox.com/preview/rlc%20documents/llm%20model%20and%20documents/projects/planning/complete%20rlc%20master%20agent%20setup%20guide.docx" TargetMode="External"/><Relationship Id="rId15" Type="http://schemas.openxmlformats.org/officeDocument/2006/relationships/hyperlink" Target="https://www.dropbox.com/preview/pc/downloads/master-agent%20system%20architecture%20for%20the%20rlc%20assistant.docx" TargetMode="External"/><Relationship Id="rId36" Type="http://schemas.openxmlformats.org/officeDocument/2006/relationships/hyperlink" Target="https://www.dropbox.com/preview/rlc%20documents/llm%20model%20and%20documents/projects/planning/complete%20rlc%20master%20agent%20setup%20guide.docx" TargetMode="External"/><Relationship Id="rId57" Type="http://schemas.openxmlformats.org/officeDocument/2006/relationships/hyperlink" Target="https://www.dropbox.com/preview/rlc%20documents/llm%20model%20and%20documents/projects/planning/rlc%20master%20agent%20system.docx" TargetMode="External"/><Relationship Id="rId106" Type="http://schemas.openxmlformats.org/officeDocument/2006/relationships/hyperlink" Target="https://www.dropbox.com/preview/rlc%20documents/llm%20model%20and%20documents/projects/planning/complete%20rlc%20master%20agent%20setup%20guide.docx" TargetMode="External"/><Relationship Id="rId127" Type="http://schemas.openxmlformats.org/officeDocument/2006/relationships/theme" Target="theme/theme1.xml"/><Relationship Id="rId10" Type="http://schemas.openxmlformats.org/officeDocument/2006/relationships/hyperlink" Target="https://www.dropbox.com/preview/pc/downloads/master-agent%20system%20architecture%20for%20the%20rlc%20assistant.docx" TargetMode="External"/><Relationship Id="rId31" Type="http://schemas.openxmlformats.org/officeDocument/2006/relationships/hyperlink" Target="https://ai.plainenglish.io/dont-trust-verify-d7f8225dcdfa?gi=84253745136a" TargetMode="External"/><Relationship Id="rId52" Type="http://schemas.openxmlformats.org/officeDocument/2006/relationships/hyperlink" Target="https://www.dropbox.com/preview/rlc%20documents/llm%20model%20and%20documents/projects/planning/complete%20rlc%20master%20agent%20setup%20guide.docx" TargetMode="External"/><Relationship Id="rId73" Type="http://schemas.openxmlformats.org/officeDocument/2006/relationships/hyperlink" Target="https://www.dropbox.com/preview/pc/downloads/master-agent%20system%20architecture%20for%20the%20rlc%20assistant.docx" TargetMode="External"/><Relationship Id="rId78" Type="http://schemas.openxmlformats.org/officeDocument/2006/relationships/hyperlink" Target="https://www.dropbox.com/preview/pc/downloads/master-agent%20system%20architecture%20for%20the%20rlc%20assistant.docx" TargetMode="External"/><Relationship Id="rId94" Type="http://schemas.openxmlformats.org/officeDocument/2006/relationships/hyperlink" Target="https://www.dropbox.com/preview/rlc%20documents/llm%20model%20and%20documents/projects/planning/rlc%20master%20agent%20system.docx" TargetMode="External"/><Relationship Id="rId99" Type="http://schemas.openxmlformats.org/officeDocument/2006/relationships/hyperlink" Target="https://www.dropbox.com/preview/rlc%20documents/llm%20model%20and%20documents/projects/planning/rlc%20master%20agent%20system.docx" TargetMode="External"/><Relationship Id="rId101" Type="http://schemas.openxmlformats.org/officeDocument/2006/relationships/hyperlink" Target="https://www.dropbox.com/preview/rlc%20documents/llm%20model%20and%20documents/projects/planning/rlc%20master%20agent%20system.docx" TargetMode="External"/><Relationship Id="rId122" Type="http://schemas.openxmlformats.org/officeDocument/2006/relationships/hyperlink" Target="https://www.dropbox.com/preview/rlc%20documents/llm%20model%20and%20documents/projects/planning/complete%20rlc%20master%20agent%20setup%20guide.docx" TargetMode="External"/><Relationship Id="rId4" Type="http://schemas.openxmlformats.org/officeDocument/2006/relationships/webSettings" Target="webSettings.xml"/><Relationship Id="rId9" Type="http://schemas.openxmlformats.org/officeDocument/2006/relationships/hyperlink" Target="https://www.dropbox.com/preview/pc/downloads/master-agent%20system%20architecture%20for%20the%20rlc%20assistant.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5629</Words>
  <Characters>30595</Characters>
  <Application>Microsoft Office Word</Application>
  <DocSecurity>0</DocSecurity>
  <Lines>493</Lines>
  <Paragraphs>93</Paragraphs>
  <ScaleCrop>false</ScaleCrop>
  <Company/>
  <LinksUpToDate>false</LinksUpToDate>
  <CharactersWithSpaces>36230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Tore Alden</dc:creator>
  <cp:keywords/>
  <cp:lastModifiedBy>Tore Alden</cp:lastModifiedBy>
  <cp:revision>4</cp:revision>
  <dcterms:created xsi:type="dcterms:W3CDTF">2025-12-02T21:52:00Z</dcterms:created>
  <dcterms:modified xsi:type="dcterms:W3CDTF">2025-12-02T21:56:00Z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