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EC88" w14:textId="77777777" w:rsidR="00B16674" w:rsidRDefault="00000000">
      <w:pPr>
        <w:pStyle w:val="Heading1"/>
      </w:pPr>
      <w:bookmarkStart w:id="0" w:name="header"/>
      <w:bookmarkStart w:id="1" w:name="X18c84daf10e39cd85edf6c191a48b8dd270a23d"/>
      <w:bookmarkStart w:id="2" w:name="content"/>
      <w:bookmarkEnd w:id="0"/>
      <w:r>
        <w:t>Optimizing a Desktop NVIDIA GPU LLM as an Always‑On Junior Analyst</w:t>
      </w:r>
    </w:p>
    <w:p w14:paraId="018DF168" w14:textId="77777777" w:rsidR="00B16674" w:rsidRDefault="00000000">
      <w:pPr>
        <w:pStyle w:val="Heading2"/>
      </w:pPr>
      <w:bookmarkStart w:id="3" w:name="executive-summary"/>
      <w:r>
        <w:t>Executive summary</w:t>
      </w:r>
    </w:p>
    <w:p w14:paraId="3D72C7A5" w14:textId="77777777" w:rsidR="00B16674" w:rsidRDefault="00000000">
      <w:pPr>
        <w:pStyle w:val="FirstParagraph"/>
      </w:pPr>
      <w:r>
        <w:t xml:space="preserve">A practical path to reduce dependence on browser LLMs is to standardize on a </w:t>
      </w:r>
      <w:r>
        <w:rPr>
          <w:b/>
          <w:bCs/>
        </w:rPr>
        <w:t>local model server</w:t>
      </w:r>
      <w:r>
        <w:t xml:space="preserve"> (start with </w:t>
      </w:r>
      <w:r>
        <w:rPr>
          <w:b/>
          <w:bCs/>
        </w:rPr>
        <w:t>Ollama</w:t>
      </w:r>
      <w:r>
        <w:t xml:space="preserve"> for simplicity on Windows, or </w:t>
      </w:r>
      <w:r>
        <w:rPr>
          <w:b/>
          <w:bCs/>
        </w:rPr>
        <w:t>vLLM / TensorRT‑LLM</w:t>
      </w:r>
      <w:r>
        <w:t xml:space="preserve"> for higher throughput on Linux/WSL2</w:t>
      </w:r>
      <w:proofErr w:type="gramStart"/>
      <w:r>
        <w:t>), and</w:t>
      </w:r>
      <w:proofErr w:type="gramEnd"/>
      <w:r>
        <w:t xml:space="preserve"> then place your “junior analyst” behind a </w:t>
      </w:r>
      <w:r>
        <w:rPr>
          <w:b/>
          <w:bCs/>
        </w:rPr>
        <w:t>control plane</w:t>
      </w:r>
      <w:r>
        <w:t xml:space="preserve"> that enforces sensitivity routing, auditing, and resource limits. The audited repository already contains many of these control-plane ideas (sensitivity levels, model routing, call logging concepts, and an autonomous pipeline design), but it is not yet organized as a single always‑on desktop service with strong GPU orchestration and observability. </w:t>
      </w:r>
      <w:hyperlink r:id="rId5">
        <w:r>
          <w:rPr>
            <w:rStyle w:val="Hyperlink"/>
          </w:rPr>
          <w:t>[1]</w:t>
        </w:r>
      </w:hyperlink>
      <w:r>
        <w:t xml:space="preserve"> </w:t>
      </w:r>
      <w:hyperlink r:id="rId6">
        <w:r>
          <w:rPr>
            <w:rStyle w:val="Hyperlink"/>
          </w:rPr>
          <w:t>[2]</w:t>
        </w:r>
      </w:hyperlink>
    </w:p>
    <w:p w14:paraId="7761ECDD" w14:textId="77777777" w:rsidR="00B16674" w:rsidRDefault="00000000">
      <w:pPr>
        <w:pStyle w:val="BodyText"/>
      </w:pPr>
      <w:r>
        <w:t>Key findings from the repo audit:</w:t>
      </w:r>
    </w:p>
    <w:p w14:paraId="02C8E37C" w14:textId="77777777" w:rsidR="00B16674" w:rsidRDefault="00000000">
      <w:pPr>
        <w:pStyle w:val="Compact"/>
        <w:numPr>
          <w:ilvl w:val="0"/>
          <w:numId w:val="2"/>
        </w:numPr>
      </w:pPr>
      <w:r>
        <w:rPr>
          <w:b/>
          <w:bCs/>
        </w:rPr>
        <w:t>Local model support exists and is first‑class via Ollama</w:t>
      </w:r>
      <w:r>
        <w:t xml:space="preserve">, with explicit guidance for keeping models loaded, running as a persistent service, and budgeting VRAM on a Windows 11 workstation (example target: RTX 5080 16GB). </w:t>
      </w:r>
      <w:hyperlink r:id="rId7">
        <w:r>
          <w:rPr>
            <w:rStyle w:val="Hyperlink"/>
          </w:rPr>
          <w:t>[3]</w:t>
        </w:r>
      </w:hyperlink>
    </w:p>
    <w:p w14:paraId="6FCBAFA3" w14:textId="77777777" w:rsidR="00B16674" w:rsidRDefault="00000000">
      <w:pPr>
        <w:pStyle w:val="Compact"/>
        <w:numPr>
          <w:ilvl w:val="0"/>
          <w:numId w:val="2"/>
        </w:numPr>
      </w:pPr>
      <w:r>
        <w:t xml:space="preserve">The repo already sketches a robust </w:t>
      </w:r>
      <w:r>
        <w:rPr>
          <w:b/>
          <w:bCs/>
        </w:rPr>
        <w:t>“control plane”</w:t>
      </w:r>
      <w:r>
        <w:t xml:space="preserve">: sensitivity classification (0–4), routing rules (local-only for sensitivity ≥2), and hash‑chained LLM call logs for tamper‑evident audit trails. </w:t>
      </w:r>
      <w:hyperlink r:id="rId8">
        <w:r>
          <w:rPr>
            <w:rStyle w:val="Hyperlink"/>
          </w:rPr>
          <w:t>[2]</w:t>
        </w:r>
      </w:hyperlink>
    </w:p>
    <w:p w14:paraId="741DE4C5" w14:textId="77777777" w:rsidR="00B16674" w:rsidRDefault="00000000">
      <w:pPr>
        <w:pStyle w:val="Compact"/>
        <w:numPr>
          <w:ilvl w:val="0"/>
          <w:numId w:val="2"/>
        </w:numPr>
      </w:pPr>
      <w:r>
        <w:t xml:space="preserve">There are </w:t>
      </w:r>
      <w:r>
        <w:rPr>
          <w:b/>
          <w:bCs/>
        </w:rPr>
        <w:t>multiple LLM integration paths</w:t>
      </w:r>
      <w:r>
        <w:t xml:space="preserve"> in the codebase (some older OpenAI/Ollama direct calls plus newer routing abstractions), indicating consolidation work is needed before “always-on junior analyst” behavior is predictable. </w:t>
      </w:r>
      <w:hyperlink r:id="rId9">
        <w:r>
          <w:rPr>
            <w:rStyle w:val="Hyperlink"/>
          </w:rPr>
          <w:t>[4]</w:t>
        </w:r>
      </w:hyperlink>
      <w:r>
        <w:t xml:space="preserve"> </w:t>
      </w:r>
      <w:hyperlink r:id="rId10">
        <w:r>
          <w:rPr>
            <w:rStyle w:val="Hyperlink"/>
          </w:rPr>
          <w:t>[5]</w:t>
        </w:r>
      </w:hyperlink>
    </w:p>
    <w:p w14:paraId="39DE4158" w14:textId="77777777" w:rsidR="00B16674" w:rsidRDefault="00000000">
      <w:pPr>
        <w:pStyle w:val="FirstParagraph"/>
      </w:pPr>
      <w:r>
        <w:t>GPU optimization priorities (NVIDIA desktop):</w:t>
      </w:r>
    </w:p>
    <w:p w14:paraId="1E7D967A" w14:textId="77777777" w:rsidR="00B16674" w:rsidRDefault="00000000">
      <w:pPr>
        <w:pStyle w:val="Compact"/>
        <w:numPr>
          <w:ilvl w:val="0"/>
          <w:numId w:val="3"/>
        </w:numPr>
      </w:pPr>
      <w:r>
        <w:t xml:space="preserve">If you use </w:t>
      </w:r>
      <w:r>
        <w:rPr>
          <w:b/>
          <w:bCs/>
        </w:rPr>
        <w:t>Ollama</w:t>
      </w:r>
      <w:r>
        <w:t xml:space="preserve">: tune </w:t>
      </w:r>
      <w:r>
        <w:rPr>
          <w:b/>
          <w:bCs/>
        </w:rPr>
        <w:t>concurrency, context length, and model residency</w:t>
      </w:r>
      <w:r>
        <w:t xml:space="preserve"> carefully because parallel requests multiply KV-cache memory, and multi-model concurrency requires each model to fit in VRAM. </w:t>
      </w:r>
      <w:hyperlink r:id="rId11">
        <w:r>
          <w:rPr>
            <w:rStyle w:val="Hyperlink"/>
          </w:rPr>
          <w:t>[6]</w:t>
        </w:r>
      </w:hyperlink>
    </w:p>
    <w:p w14:paraId="53028110" w14:textId="77777777" w:rsidR="00B16674" w:rsidRDefault="00000000">
      <w:pPr>
        <w:pStyle w:val="Compact"/>
        <w:numPr>
          <w:ilvl w:val="0"/>
          <w:numId w:val="3"/>
        </w:numPr>
      </w:pPr>
      <w:r>
        <w:t xml:space="preserve">If you need </w:t>
      </w:r>
      <w:r>
        <w:rPr>
          <w:b/>
          <w:bCs/>
        </w:rPr>
        <w:t>multi-user throughput / low latency</w:t>
      </w:r>
      <w:r>
        <w:t xml:space="preserve">: </w:t>
      </w:r>
      <w:r>
        <w:rPr>
          <w:b/>
          <w:bCs/>
        </w:rPr>
        <w:t>vLLM</w:t>
      </w:r>
      <w:r>
        <w:t xml:space="preserve"> (OpenAI-compatible) provides continuous batching and paged-KV cache designs; </w:t>
      </w:r>
      <w:r>
        <w:rPr>
          <w:b/>
          <w:bCs/>
        </w:rPr>
        <w:t>TensorRT‑LLM</w:t>
      </w:r>
      <w:r>
        <w:t xml:space="preserve"> provides NVIDIA-optimized engine builds and a server workflow; </w:t>
      </w:r>
      <w:r>
        <w:rPr>
          <w:b/>
          <w:bCs/>
        </w:rPr>
        <w:t>Triton</w:t>
      </w:r>
      <w:r>
        <w:t xml:space="preserve"> becomes relevant when you want a uniform production model repository and multi-backend serving. </w:t>
      </w:r>
      <w:hyperlink r:id="rId12">
        <w:r>
          <w:rPr>
            <w:rStyle w:val="Hyperlink"/>
          </w:rPr>
          <w:t>[7]</w:t>
        </w:r>
      </w:hyperlink>
    </w:p>
    <w:p w14:paraId="221E2C3D" w14:textId="77777777" w:rsidR="00B16674" w:rsidRDefault="00000000">
      <w:pPr>
        <w:pStyle w:val="Compact"/>
        <w:numPr>
          <w:ilvl w:val="0"/>
          <w:numId w:val="3"/>
        </w:numPr>
      </w:pPr>
      <w:r>
        <w:t xml:space="preserve">On Windows, containerized GPU workloads generally mean </w:t>
      </w:r>
      <w:r>
        <w:rPr>
          <w:b/>
          <w:bCs/>
        </w:rPr>
        <w:t>WSL2</w:t>
      </w:r>
      <w:r>
        <w:t xml:space="preserve"> (Docker Desktop GPU support is only with WSL2 backend); NVIDIA’s CUDA-on-WSL guidance emphasizes </w:t>
      </w:r>
      <w:r>
        <w:rPr>
          <w:b/>
          <w:bCs/>
        </w:rPr>
        <w:t>installing only the Windows NVIDIA driver</w:t>
      </w:r>
      <w:r>
        <w:t xml:space="preserve"> and not a Linux display driver inside WSL. </w:t>
      </w:r>
      <w:hyperlink r:id="rId13">
        <w:r>
          <w:rPr>
            <w:rStyle w:val="Hyperlink"/>
          </w:rPr>
          <w:t>[8]</w:t>
        </w:r>
      </w:hyperlink>
    </w:p>
    <w:p w14:paraId="7A93E970" w14:textId="77777777" w:rsidR="00B16674" w:rsidRDefault="00000000">
      <w:pPr>
        <w:pStyle w:val="FirstParagraph"/>
      </w:pPr>
      <w:r>
        <w:lastRenderedPageBreak/>
        <w:t>Connector status (as requested): GitHub access to the repo was successful; Dropbox search succeeded; Notion connector calls returned an unauthorized/invalid token error, so internal Notion content could not be incorporated.</w:t>
      </w:r>
    </w:p>
    <w:p w14:paraId="176F6041" w14:textId="77777777" w:rsidR="00B16674" w:rsidRDefault="00000000">
      <w:pPr>
        <w:pStyle w:val="Heading2"/>
      </w:pPr>
      <w:bookmarkStart w:id="4" w:name="Xde4c99d8b99091d9a84f9798b453760f680436b"/>
      <w:bookmarkEnd w:id="3"/>
      <w:r>
        <w:t>What the repo already provides and what it lacks</w:t>
      </w:r>
    </w:p>
    <w:p w14:paraId="26CC6D1D" w14:textId="77777777" w:rsidR="00B16674" w:rsidRDefault="00000000">
      <w:pPr>
        <w:pStyle w:val="Heading3"/>
      </w:pPr>
      <w:bookmarkStart w:id="5" w:name="X108dcbc64f40248d99cc7ca92139055af63efad"/>
      <w:r>
        <w:t>Current capabilities relevant to an always‑on local junior analyst</w:t>
      </w:r>
    </w:p>
    <w:p w14:paraId="0B82C0AA" w14:textId="77777777" w:rsidR="00B16674" w:rsidRDefault="00000000">
      <w:pPr>
        <w:pStyle w:val="FirstParagraph"/>
      </w:pPr>
      <w:r>
        <w:t xml:space="preserve">The repository positions itself as a </w:t>
      </w:r>
      <w:r>
        <w:rPr>
          <w:b/>
          <w:bCs/>
        </w:rPr>
        <w:t>local LLM-based assistant</w:t>
      </w:r>
      <w:r>
        <w:t xml:space="preserve"> that automates data collection, maintains a PostgreSQL “bronze/silver/gold” pipeline, generates reports, and exposes tool-based access via an MCP server. It also documents integrations (email/calendar/Notion/Dropbox) and scheduling workflows. </w:t>
      </w:r>
      <w:hyperlink r:id="rId14">
        <w:r>
          <w:rPr>
            <w:rStyle w:val="Hyperlink"/>
          </w:rPr>
          <w:t>[1]</w:t>
        </w:r>
      </w:hyperlink>
    </w:p>
    <w:p w14:paraId="3225E60B" w14:textId="77777777" w:rsidR="00B16674" w:rsidRDefault="00000000">
      <w:pPr>
        <w:pStyle w:val="BodyText"/>
      </w:pPr>
      <w:r>
        <w:t>Local and hybrid LLM support appears in three layers:</w:t>
      </w:r>
    </w:p>
    <w:p w14:paraId="72F6F4E2" w14:textId="77777777" w:rsidR="00B16674" w:rsidRDefault="00000000">
      <w:pPr>
        <w:pStyle w:val="Compact"/>
        <w:numPr>
          <w:ilvl w:val="0"/>
          <w:numId w:val="4"/>
        </w:numPr>
      </w:pPr>
      <w:r>
        <w:rPr>
          <w:b/>
          <w:bCs/>
        </w:rPr>
        <w:t>Ollama as the local inference substrate</w:t>
      </w:r>
      <w:r>
        <w:t xml:space="preserve"> is explicitly the default local path in docs and runbooks, including LAN exposure and persistence as a service on Windows. </w:t>
      </w:r>
      <w:hyperlink r:id="rId15">
        <w:r>
          <w:rPr>
            <w:rStyle w:val="Hyperlink"/>
          </w:rPr>
          <w:t>[3]</w:t>
        </w:r>
      </w:hyperlink>
    </w:p>
    <w:p w14:paraId="071D677C" w14:textId="77777777" w:rsidR="00B16674" w:rsidRDefault="00000000">
      <w:pPr>
        <w:pStyle w:val="Compact"/>
        <w:numPr>
          <w:ilvl w:val="0"/>
          <w:numId w:val="4"/>
        </w:numPr>
      </w:pPr>
      <w:r>
        <w:t xml:space="preserve">A </w:t>
      </w:r>
      <w:r>
        <w:rPr>
          <w:b/>
          <w:bCs/>
        </w:rPr>
        <w:t>model router</w:t>
      </w:r>
      <w:r>
        <w:t xml:space="preserve"> exists to choose between local and cloud models, with a routing matrix that forces local usage for higher sensitivity levels and defines fallbacks. </w:t>
      </w:r>
      <w:hyperlink r:id="rId16">
        <w:r>
          <w:rPr>
            <w:rStyle w:val="Hyperlink"/>
          </w:rPr>
          <w:t>[5]</w:t>
        </w:r>
      </w:hyperlink>
    </w:p>
    <w:p w14:paraId="0E17AA62" w14:textId="77777777" w:rsidR="00B16674" w:rsidRDefault="00000000">
      <w:pPr>
        <w:pStyle w:val="Compact"/>
        <w:numPr>
          <w:ilvl w:val="0"/>
          <w:numId w:val="4"/>
        </w:numPr>
      </w:pPr>
      <w:r>
        <w:t xml:space="preserve">A </w:t>
      </w:r>
      <w:r>
        <w:rPr>
          <w:b/>
          <w:bCs/>
        </w:rPr>
        <w:t>sensitivity configuration</w:t>
      </w:r>
      <w:r>
        <w:t xml:space="preserve"> is defined in YAML (levels 0–4) describing which tiers can be used for which sensitivity level, consistent with the repo’s “Tier S/H/C” architecture framing. </w:t>
      </w:r>
      <w:hyperlink r:id="rId17">
        <w:r>
          <w:rPr>
            <w:rStyle w:val="Hyperlink"/>
          </w:rPr>
          <w:t>[9]</w:t>
        </w:r>
      </w:hyperlink>
    </w:p>
    <w:p w14:paraId="3CF03D21" w14:textId="77777777" w:rsidR="00B16674" w:rsidRDefault="00000000">
      <w:pPr>
        <w:pStyle w:val="FirstParagraph"/>
      </w:pPr>
      <w:r>
        <w:t>Agent loops and “always-on” behavior are present in two forms:</w:t>
      </w:r>
    </w:p>
    <w:p w14:paraId="6765F86C" w14:textId="77777777" w:rsidR="00B16674" w:rsidRDefault="00000000">
      <w:pPr>
        <w:pStyle w:val="Compact"/>
        <w:numPr>
          <w:ilvl w:val="0"/>
          <w:numId w:val="5"/>
        </w:numPr>
      </w:pPr>
      <w:r>
        <w:t xml:space="preserve">A </w:t>
      </w:r>
      <w:r>
        <w:rPr>
          <w:b/>
          <w:bCs/>
        </w:rPr>
        <w:t>persistent agent</w:t>
      </w:r>
      <w:r>
        <w:t xml:space="preserve"> runs continuously, polls a task directory for JSON tasks, executes an iterative tool loop (up to a max iteration count), and persists conversations/results back to disk. This is a workable skeleton for an always-on junior analyst, though it is polling-based and single-agent oriented. </w:t>
      </w:r>
      <w:hyperlink r:id="rId18">
        <w:r>
          <w:rPr>
            <w:rStyle w:val="Hyperlink"/>
          </w:rPr>
          <w:t>[10]</w:t>
        </w:r>
      </w:hyperlink>
    </w:p>
    <w:p w14:paraId="4DF8347B" w14:textId="77777777" w:rsidR="00B16674" w:rsidRDefault="00000000">
      <w:pPr>
        <w:pStyle w:val="Compact"/>
        <w:numPr>
          <w:ilvl w:val="0"/>
          <w:numId w:val="5"/>
        </w:numPr>
      </w:pPr>
      <w:r>
        <w:t xml:space="preserve">Separately, the repo documents a more ambitious </w:t>
      </w:r>
      <w:r>
        <w:rPr>
          <w:b/>
          <w:bCs/>
        </w:rPr>
        <w:t>autonomous pipeline</w:t>
      </w:r>
      <w:r>
        <w:t xml:space="preserve">: a dispatcher runs collectors on schedules, events are logged to a central “CNS” (collection_status/event_log), and analysis/report generation can be triggered event-driven, time-driven, or dependency-driven. </w:t>
      </w:r>
      <w:hyperlink r:id="rId19">
        <w:r>
          <w:rPr>
            <w:rStyle w:val="Hyperlink"/>
          </w:rPr>
          <w:t>[2]</w:t>
        </w:r>
      </w:hyperlink>
    </w:p>
    <w:p w14:paraId="46022614" w14:textId="77777777" w:rsidR="00B16674" w:rsidRDefault="00000000">
      <w:pPr>
        <w:pStyle w:val="FirstParagraph"/>
      </w:pPr>
      <w:r>
        <w:t>Data connectors and external integrations:</w:t>
      </w:r>
    </w:p>
    <w:p w14:paraId="5B7BAD79" w14:textId="77777777" w:rsidR="00B16674" w:rsidRDefault="00000000">
      <w:pPr>
        <w:pStyle w:val="Compact"/>
        <w:numPr>
          <w:ilvl w:val="0"/>
          <w:numId w:val="6"/>
        </w:numPr>
      </w:pPr>
      <w:r>
        <w:rPr>
          <w:b/>
          <w:bCs/>
        </w:rPr>
        <w:t>Dropbox</w:t>
      </w:r>
      <w:r>
        <w:t xml:space="preserve"> is used for report distribution and for pulling internal spreadsheet inputs; the reporting orchestrator includes Dropbox upload logic with refresh-token support. </w:t>
      </w:r>
      <w:hyperlink r:id="rId20">
        <w:r>
          <w:rPr>
            <w:rStyle w:val="Hyperlink"/>
          </w:rPr>
          <w:t>[11]</w:t>
        </w:r>
      </w:hyperlink>
    </w:p>
    <w:p w14:paraId="32BADD7D" w14:textId="77777777" w:rsidR="00B16674" w:rsidRDefault="00000000">
      <w:pPr>
        <w:pStyle w:val="Compact"/>
        <w:numPr>
          <w:ilvl w:val="0"/>
          <w:numId w:val="6"/>
        </w:numPr>
      </w:pPr>
      <w:r>
        <w:rPr>
          <w:b/>
          <w:bCs/>
        </w:rPr>
        <w:t>Notion</w:t>
      </w:r>
      <w:r>
        <w:t xml:space="preserve"> appears in multiple places, including a sync worker that can pull from configured data sources and pages using the Notion API. </w:t>
      </w:r>
      <w:hyperlink r:id="rId21">
        <w:r>
          <w:rPr>
            <w:rStyle w:val="Hyperlink"/>
          </w:rPr>
          <w:t>[12]</w:t>
        </w:r>
      </w:hyperlink>
    </w:p>
    <w:p w14:paraId="45CFD8C8" w14:textId="77777777" w:rsidR="00B16674" w:rsidRDefault="00000000">
      <w:pPr>
        <w:pStyle w:val="Compact"/>
        <w:numPr>
          <w:ilvl w:val="0"/>
          <w:numId w:val="6"/>
        </w:numPr>
      </w:pPr>
      <w:r>
        <w:rPr>
          <w:b/>
          <w:bCs/>
        </w:rPr>
        <w:t>Email/Calendar</w:t>
      </w:r>
      <w:r>
        <w:t xml:space="preserve"> integrations are stated as supported in the repo’s top-level documentation, but should be verified in code paths you intend to run on a desktop. </w:t>
      </w:r>
      <w:hyperlink r:id="rId22">
        <w:r>
          <w:rPr>
            <w:rStyle w:val="Hyperlink"/>
          </w:rPr>
          <w:t>[1]</w:t>
        </w:r>
      </w:hyperlink>
    </w:p>
    <w:p w14:paraId="51BC385D" w14:textId="77777777" w:rsidR="00B16674" w:rsidRDefault="00000000">
      <w:pPr>
        <w:pStyle w:val="FirstParagraph"/>
      </w:pPr>
      <w:r>
        <w:lastRenderedPageBreak/>
        <w:t>Security and governance already planned:</w:t>
      </w:r>
    </w:p>
    <w:p w14:paraId="3CCB1B1B" w14:textId="77777777" w:rsidR="00B16674" w:rsidRDefault="00000000">
      <w:pPr>
        <w:pStyle w:val="Compact"/>
        <w:numPr>
          <w:ilvl w:val="0"/>
          <w:numId w:val="7"/>
        </w:numPr>
      </w:pPr>
      <w:r>
        <w:t xml:space="preserve">The repo’s pipeline guide argues for a “control plane” that mediates all LLM calls, logs decisions (including hashes for tamper evidence), and stores raw prompts/outputs only for low-sensitivity calls. </w:t>
      </w:r>
      <w:hyperlink r:id="rId23">
        <w:r>
          <w:rPr>
            <w:rStyle w:val="Hyperlink"/>
          </w:rPr>
          <w:t>[2]</w:t>
        </w:r>
      </w:hyperlink>
    </w:p>
    <w:p w14:paraId="56DBB40C" w14:textId="77777777" w:rsidR="00B16674" w:rsidRDefault="00000000">
      <w:pPr>
        <w:pStyle w:val="Compact"/>
        <w:numPr>
          <w:ilvl w:val="0"/>
          <w:numId w:val="7"/>
        </w:numPr>
      </w:pPr>
      <w:r>
        <w:t xml:space="preserve">The persistent agent includes </w:t>
      </w:r>
      <w:r>
        <w:rPr>
          <w:b/>
          <w:bCs/>
        </w:rPr>
        <w:t>approval gating</w:t>
      </w:r>
      <w:r>
        <w:t xml:space="preserve"> concepts for sensitive operations (writes, deletes, external API calls), but the enforcement boundary will need to be made consistent across all runtime entrypoints (CLI/report pipeline/persistent agent). </w:t>
      </w:r>
      <w:hyperlink r:id="rId24">
        <w:r>
          <w:rPr>
            <w:rStyle w:val="Hyperlink"/>
          </w:rPr>
          <w:t>[10]</w:t>
        </w:r>
      </w:hyperlink>
    </w:p>
    <w:p w14:paraId="45971703" w14:textId="77777777" w:rsidR="00B16674" w:rsidRDefault="00000000">
      <w:pPr>
        <w:pStyle w:val="Heading3"/>
      </w:pPr>
      <w:bookmarkStart w:id="6" w:name="Xc1e3764a6f072e381d316576326ba2832d11d44"/>
      <w:bookmarkEnd w:id="5"/>
      <w:r>
        <w:t>Gaps and risks versus the “desktop junior analyst” target</w:t>
      </w:r>
    </w:p>
    <w:p w14:paraId="505AA215" w14:textId="77777777" w:rsidR="00B16674" w:rsidRDefault="00000000">
      <w:pPr>
        <w:pStyle w:val="FirstParagraph"/>
      </w:pPr>
      <w:r>
        <w:t xml:space="preserve">The repo is strong in </w:t>
      </w:r>
      <w:r>
        <w:rPr>
          <w:i/>
          <w:iCs/>
        </w:rPr>
        <w:t>planned architecture</w:t>
      </w:r>
      <w:r>
        <w:t xml:space="preserve"> and domain-specific workflows, but weaker in </w:t>
      </w:r>
      <w:r>
        <w:rPr>
          <w:i/>
          <w:iCs/>
        </w:rPr>
        <w:t>single, coherent local-serving productization</w:t>
      </w:r>
      <w:r>
        <w:t>:</w:t>
      </w:r>
    </w:p>
    <w:p w14:paraId="4008F138" w14:textId="77777777" w:rsidR="00B16674" w:rsidRDefault="00000000">
      <w:pPr>
        <w:pStyle w:val="Compact"/>
        <w:numPr>
          <w:ilvl w:val="0"/>
          <w:numId w:val="8"/>
        </w:numPr>
      </w:pPr>
      <w:r>
        <w:rPr>
          <w:b/>
          <w:bCs/>
        </w:rPr>
        <w:t>Multiple overlapping implementations</w:t>
      </w:r>
      <w:r>
        <w:t xml:space="preserve"> for “LLM calls” exist (direct OpenAI/Ollama usage in some agents; a newer LLM client/router in services). This increases the chance of bypassing routing/sensitivity policy inadvertently. </w:t>
      </w:r>
      <w:hyperlink r:id="rId25">
        <w:r>
          <w:rPr>
            <w:rStyle w:val="Hyperlink"/>
          </w:rPr>
          <w:t>[4]</w:t>
        </w:r>
      </w:hyperlink>
      <w:r>
        <w:t xml:space="preserve"> </w:t>
      </w:r>
      <w:hyperlink r:id="rId26">
        <w:r>
          <w:rPr>
            <w:rStyle w:val="Hyperlink"/>
          </w:rPr>
          <w:t>[13]</w:t>
        </w:r>
      </w:hyperlink>
      <w:r>
        <w:t xml:space="preserve"> </w:t>
      </w:r>
      <w:hyperlink r:id="rId27">
        <w:r>
          <w:rPr>
            <w:rStyle w:val="Hyperlink"/>
          </w:rPr>
          <w:t>[5]</w:t>
        </w:r>
      </w:hyperlink>
    </w:p>
    <w:p w14:paraId="321AD945" w14:textId="77777777" w:rsidR="00B16674" w:rsidRDefault="00000000">
      <w:pPr>
        <w:pStyle w:val="Compact"/>
        <w:numPr>
          <w:ilvl w:val="0"/>
          <w:numId w:val="8"/>
        </w:numPr>
      </w:pPr>
      <w:r>
        <w:t xml:space="preserve">The persistent agent loop is </w:t>
      </w:r>
      <w:r>
        <w:rPr>
          <w:b/>
          <w:bCs/>
        </w:rPr>
        <w:t>polling-based</w:t>
      </w:r>
      <w:r>
        <w:t xml:space="preserve"> and local-disk-task based; for desktop always-on use you typically want </w:t>
      </w:r>
      <w:r>
        <w:rPr>
          <w:b/>
          <w:bCs/>
        </w:rPr>
        <w:t>event-driven triggers</w:t>
      </w:r>
      <w:r>
        <w:t xml:space="preserve"> (filesystem watchers, DB NOTIFY/LISTEN, webhook receivers) to reduce latency and idle CPU usage. The repo itself outlines event-driven triggers conceptually, but integrating them into a desktop daemon is work. </w:t>
      </w:r>
      <w:hyperlink r:id="rId28">
        <w:r>
          <w:rPr>
            <w:rStyle w:val="Hyperlink"/>
          </w:rPr>
          <w:t>[2]</w:t>
        </w:r>
      </w:hyperlink>
    </w:p>
    <w:p w14:paraId="4B0E036F" w14:textId="77777777" w:rsidR="00B16674" w:rsidRDefault="00000000">
      <w:pPr>
        <w:pStyle w:val="Compact"/>
        <w:numPr>
          <w:ilvl w:val="0"/>
          <w:numId w:val="8"/>
        </w:numPr>
      </w:pPr>
      <w:r>
        <w:t xml:space="preserve">GPU optimization in the repo is oriented around runbooks and operational tuning for Ollama, but does not yet unify </w:t>
      </w:r>
      <w:r>
        <w:rPr>
          <w:b/>
          <w:bCs/>
        </w:rPr>
        <w:t>GPU resource arbitration</w:t>
      </w:r>
      <w:r>
        <w:t xml:space="preserve"> across model selection, concurrency, and background jobs. </w:t>
      </w:r>
      <w:hyperlink r:id="rId29">
        <w:r>
          <w:rPr>
            <w:rStyle w:val="Hyperlink"/>
          </w:rPr>
          <w:t>[3]</w:t>
        </w:r>
      </w:hyperlink>
    </w:p>
    <w:p w14:paraId="73A68B38" w14:textId="77777777" w:rsidR="00B16674" w:rsidRDefault="00000000">
      <w:pPr>
        <w:pStyle w:val="Heading2"/>
      </w:pPr>
      <w:bookmarkStart w:id="7" w:name="local-nvidia-gpu-utilization-strategy"/>
      <w:bookmarkEnd w:id="4"/>
      <w:bookmarkEnd w:id="6"/>
      <w:r>
        <w:t>Local NVIDIA GPU utilization strategy</w:t>
      </w:r>
    </w:p>
    <w:p w14:paraId="5737D1A3" w14:textId="77777777" w:rsidR="00B16674" w:rsidRDefault="00000000">
      <w:pPr>
        <w:pStyle w:val="FirstParagraph"/>
      </w:pPr>
      <w:r>
        <w:t>This section assumes OS/GPU details are unknown unless your environment matches the repo’s Windows runbook (Windows 11 Home, RTX 5080 16GB). The inventory steps below are written to be OS-agnostic with Windows and WSL2 notes.</w:t>
      </w:r>
    </w:p>
    <w:p w14:paraId="13724271" w14:textId="77777777" w:rsidR="00B16674" w:rsidRDefault="00000000">
      <w:pPr>
        <w:pStyle w:val="Heading3"/>
      </w:pPr>
      <w:bookmarkStart w:id="8" w:name="hardware-and-driver-inventory"/>
      <w:r>
        <w:t>Hardware and driver inventory</w:t>
      </w:r>
    </w:p>
    <w:p w14:paraId="216BB5EE" w14:textId="77777777" w:rsidR="00B16674" w:rsidRDefault="00000000">
      <w:pPr>
        <w:pStyle w:val="FirstParagraph"/>
      </w:pPr>
      <w:r>
        <w:t>A minimum viable inventory for a desktop LLM host is:</w:t>
      </w:r>
    </w:p>
    <w:p w14:paraId="3C2F2CE0" w14:textId="77777777" w:rsidR="00B16674" w:rsidRDefault="00000000">
      <w:pPr>
        <w:pStyle w:val="Compact"/>
        <w:numPr>
          <w:ilvl w:val="0"/>
          <w:numId w:val="9"/>
        </w:numPr>
      </w:pPr>
      <w:r>
        <w:t>GPU model, VRAM, compute capability, current driver version</w:t>
      </w:r>
    </w:p>
    <w:p w14:paraId="78D956CD" w14:textId="77777777" w:rsidR="00B16674" w:rsidRDefault="00000000">
      <w:pPr>
        <w:pStyle w:val="Compact"/>
        <w:numPr>
          <w:ilvl w:val="0"/>
          <w:numId w:val="9"/>
        </w:numPr>
      </w:pPr>
      <w:r>
        <w:t>Current GPU utilization patterns (peak VRAM, steady-state VRAM, thermal headroom)</w:t>
      </w:r>
    </w:p>
    <w:p w14:paraId="44E3F6FA" w14:textId="77777777" w:rsidR="00B16674" w:rsidRDefault="00000000">
      <w:pPr>
        <w:pStyle w:val="Compact"/>
        <w:numPr>
          <w:ilvl w:val="0"/>
          <w:numId w:val="9"/>
        </w:numPr>
      </w:pPr>
      <w:r>
        <w:t>CPU model/cores and system RAM (affects tokenization, embedding ingestion, and non-LLM workloads)</w:t>
      </w:r>
    </w:p>
    <w:p w14:paraId="78869C13" w14:textId="77777777" w:rsidR="00B16674" w:rsidRDefault="00000000">
      <w:pPr>
        <w:pStyle w:val="Compact"/>
        <w:numPr>
          <w:ilvl w:val="0"/>
          <w:numId w:val="9"/>
        </w:numPr>
      </w:pPr>
      <w:r>
        <w:t>Storage characteristics (SSD capacity and IOPS; large model blobs and embedding stores are IO sensitive)</w:t>
      </w:r>
    </w:p>
    <w:p w14:paraId="5F1E7B23" w14:textId="77777777" w:rsidR="00B16674" w:rsidRDefault="00000000">
      <w:pPr>
        <w:pStyle w:val="FirstParagraph"/>
      </w:pPr>
      <w:r>
        <w:lastRenderedPageBreak/>
        <w:t xml:space="preserve">For Ollama specifically, NVIDIA GPU support depends on compute capability and a sufficiently new NVIDIA driver version. </w:t>
      </w:r>
      <w:hyperlink r:id="rId30">
        <w:r>
          <w:rPr>
            <w:rStyle w:val="Hyperlink"/>
          </w:rPr>
          <w:t>[14]</w:t>
        </w:r>
      </w:hyperlink>
    </w:p>
    <w:p w14:paraId="2F66DFD5" w14:textId="77777777" w:rsidR="00B16674" w:rsidRDefault="00000000">
      <w:pPr>
        <w:pStyle w:val="BodyText"/>
      </w:pPr>
      <w:r>
        <w:t xml:space="preserve">On Windows and Linux, </w:t>
      </w:r>
      <w:r>
        <w:rPr>
          <w:rStyle w:val="VerbatimChar"/>
        </w:rPr>
        <w:t>nvidia-smi</w:t>
      </w:r>
      <w:r>
        <w:t xml:space="preserve"> remains the fastest first step, and the repo’s workstation runbook uses it as the canonical verification method. </w:t>
      </w:r>
      <w:hyperlink r:id="rId31">
        <w:r>
          <w:rPr>
            <w:rStyle w:val="Hyperlink"/>
          </w:rPr>
          <w:t>[3]</w:t>
        </w:r>
      </w:hyperlink>
    </w:p>
    <w:p w14:paraId="18A5BA5C" w14:textId="77777777" w:rsidR="00B16674" w:rsidRDefault="00000000">
      <w:pPr>
        <w:pStyle w:val="Heading3"/>
      </w:pPr>
      <w:bookmarkStart w:id="9" w:name="cuda-driver-and-compatibility-management"/>
      <w:bookmarkEnd w:id="8"/>
      <w:r>
        <w:t>CUDA, driver, and compatibility management</w:t>
      </w:r>
    </w:p>
    <w:p w14:paraId="28EB15F1" w14:textId="77777777" w:rsidR="00B16674" w:rsidRDefault="00000000">
      <w:pPr>
        <w:pStyle w:val="FirstParagraph"/>
      </w:pPr>
      <w:r>
        <w:t xml:space="preserve">The safest operational rule for always-on inference is: </w:t>
      </w:r>
      <w:r>
        <w:rPr>
          <w:b/>
          <w:bCs/>
        </w:rPr>
        <w:t>keep the NVIDIA driver current enough for your stack</w:t>
      </w:r>
      <w:r>
        <w:t>, and avoid ad-hoc CUDA toolkit installs unless you are building CUDA software yourself.</w:t>
      </w:r>
    </w:p>
    <w:p w14:paraId="5DB59312" w14:textId="77777777" w:rsidR="00B16674" w:rsidRDefault="00000000">
      <w:pPr>
        <w:pStyle w:val="BodyText"/>
      </w:pPr>
      <w:r>
        <w:t>Key compatibility concepts:</w:t>
      </w:r>
    </w:p>
    <w:p w14:paraId="19D7EF2F" w14:textId="77777777" w:rsidR="00B16674" w:rsidRDefault="00000000">
      <w:pPr>
        <w:pStyle w:val="Compact"/>
        <w:numPr>
          <w:ilvl w:val="0"/>
          <w:numId w:val="10"/>
        </w:numPr>
      </w:pPr>
      <w:r>
        <w:t xml:space="preserve">NVIDIA documents “minor version compatibility” for CUDA 11+ as requiring minimum driver versions (e.g., CUDA 12.x requires driver ≥525; CUDA 13.x requires driver ≥580). </w:t>
      </w:r>
      <w:hyperlink r:id="rId32">
        <w:r>
          <w:rPr>
            <w:rStyle w:val="Hyperlink"/>
          </w:rPr>
          <w:t>[15]</w:t>
        </w:r>
      </w:hyperlink>
    </w:p>
    <w:p w14:paraId="0BFFA928" w14:textId="77777777" w:rsidR="00B16674" w:rsidRDefault="00000000">
      <w:pPr>
        <w:pStyle w:val="Compact"/>
        <w:numPr>
          <w:ilvl w:val="0"/>
          <w:numId w:val="10"/>
        </w:numPr>
      </w:pPr>
      <w:r>
        <w:t xml:space="preserve">NVIDIA also publishes driver branch lifecycle and supported CUDA maximums for data center branches, which matters if you standardize fleets or want predictable upgrade cadences. </w:t>
      </w:r>
      <w:hyperlink r:id="rId33">
        <w:r>
          <w:rPr>
            <w:rStyle w:val="Hyperlink"/>
          </w:rPr>
          <w:t>[16]</w:t>
        </w:r>
      </w:hyperlink>
    </w:p>
    <w:p w14:paraId="6A091728" w14:textId="77777777" w:rsidR="00B16674" w:rsidRDefault="00000000">
      <w:pPr>
        <w:pStyle w:val="FirstParagraph"/>
      </w:pPr>
      <w:r>
        <w:t xml:space="preserve">If you rely on </w:t>
      </w:r>
      <w:r>
        <w:rPr>
          <w:b/>
          <w:bCs/>
        </w:rPr>
        <w:t>WSL2</w:t>
      </w:r>
      <w:r>
        <w:t xml:space="preserve">, NVIDIA’s CUDA-on-WSL guide emphasizes installing only the Windows NVIDIA driver with WSL support and not installing a Linux display driver inside WSL. </w:t>
      </w:r>
      <w:hyperlink r:id="rId34">
        <w:r>
          <w:rPr>
            <w:rStyle w:val="Hyperlink"/>
          </w:rPr>
          <w:t>[17]</w:t>
        </w:r>
      </w:hyperlink>
    </w:p>
    <w:p w14:paraId="79CA3923" w14:textId="77777777" w:rsidR="00B16674" w:rsidRDefault="00000000">
      <w:pPr>
        <w:pStyle w:val="Heading3"/>
      </w:pPr>
      <w:bookmarkStart w:id="10" w:name="Xbda1dca471f1bfab32ef6a3eedf30c65e156677"/>
      <w:bookmarkEnd w:id="9"/>
      <w:r>
        <w:t>Runtime choices for local inference on NVIDIA GPUs</w:t>
      </w:r>
    </w:p>
    <w:p w14:paraId="5DFEEB39" w14:textId="77777777" w:rsidR="00B16674" w:rsidRDefault="00000000">
      <w:pPr>
        <w:pStyle w:val="FirstParagraph"/>
      </w:pPr>
      <w:r>
        <w:t>The best runtime depends on how “always-on” is defined: single-user assistant with background tasks vs multi-client serving, and whether you want to deploy optimized engines.</w:t>
      </w:r>
    </w:p>
    <w:p w14:paraId="1792DF1F" w14:textId="77777777" w:rsidR="00B16674" w:rsidRDefault="00000000">
      <w:pPr>
        <w:pStyle w:val="Heading4"/>
      </w:pPr>
      <w:bookmarkStart w:id="11" w:name="ollama-first-path"/>
      <w:r>
        <w:t>Ollama-first path</w:t>
      </w:r>
    </w:p>
    <w:p w14:paraId="788673F0" w14:textId="77777777" w:rsidR="00B16674" w:rsidRDefault="00000000">
      <w:pPr>
        <w:pStyle w:val="FirstParagraph"/>
      </w:pPr>
      <w:r>
        <w:t>Ollama is the repo’s recommended path for native Windows local inference, with explicit operational guidance for:</w:t>
      </w:r>
    </w:p>
    <w:p w14:paraId="591AA98F" w14:textId="77777777" w:rsidR="00B16674" w:rsidRDefault="00000000">
      <w:pPr>
        <w:pStyle w:val="Compact"/>
        <w:numPr>
          <w:ilvl w:val="0"/>
          <w:numId w:val="11"/>
        </w:numPr>
      </w:pPr>
      <w:r>
        <w:t>Model residency (</w:t>
      </w:r>
      <w:r>
        <w:rPr>
          <w:rStyle w:val="VerbatimChar"/>
        </w:rPr>
        <w:t>keep_alive</w:t>
      </w:r>
      <w:r>
        <w:t xml:space="preserve"> API parameter and </w:t>
      </w:r>
      <w:r>
        <w:rPr>
          <w:rStyle w:val="VerbatimChar"/>
        </w:rPr>
        <w:t>OLLAMA_KEEP_ALIVE</w:t>
      </w:r>
      <w:r>
        <w:t>)</w:t>
      </w:r>
    </w:p>
    <w:p w14:paraId="6EE7B806" w14:textId="77777777" w:rsidR="00B16674" w:rsidRDefault="00000000">
      <w:pPr>
        <w:pStyle w:val="Compact"/>
        <w:numPr>
          <w:ilvl w:val="0"/>
          <w:numId w:val="11"/>
        </w:numPr>
      </w:pPr>
      <w:r>
        <w:t>Multi-model concurrency (</w:t>
      </w:r>
      <w:r>
        <w:rPr>
          <w:rStyle w:val="VerbatimChar"/>
        </w:rPr>
        <w:t>OLLAMA_MAX_LOADED_MODELS</w:t>
      </w:r>
      <w:r>
        <w:t>)</w:t>
      </w:r>
    </w:p>
    <w:p w14:paraId="4A8BBFA8" w14:textId="77777777" w:rsidR="00B16674" w:rsidRDefault="00000000">
      <w:pPr>
        <w:pStyle w:val="Compact"/>
        <w:numPr>
          <w:ilvl w:val="0"/>
          <w:numId w:val="11"/>
        </w:numPr>
      </w:pPr>
      <w:r>
        <w:t>Per-model parallelism (</w:t>
      </w:r>
      <w:r>
        <w:rPr>
          <w:rStyle w:val="VerbatimChar"/>
        </w:rPr>
        <w:t>OLLAMA_NUM_PARALLEL</w:t>
      </w:r>
      <w:r>
        <w:t>) and queuing (</w:t>
      </w:r>
      <w:r>
        <w:rPr>
          <w:rStyle w:val="VerbatimChar"/>
        </w:rPr>
        <w:t>OLLAMA_MAX_QUEUE</w:t>
      </w:r>
      <w:r>
        <w:t>)</w:t>
      </w:r>
    </w:p>
    <w:p w14:paraId="6E446513" w14:textId="77777777" w:rsidR="00B16674" w:rsidRPr="00452B2C" w:rsidRDefault="00000000">
      <w:pPr>
        <w:pStyle w:val="Compact"/>
        <w:numPr>
          <w:ilvl w:val="0"/>
          <w:numId w:val="11"/>
        </w:numPr>
        <w:rPr>
          <w:lang w:val="fr-FR"/>
        </w:rPr>
      </w:pPr>
      <w:r w:rsidRPr="00452B2C">
        <w:rPr>
          <w:lang w:val="fr-FR"/>
        </w:rPr>
        <w:t xml:space="preserve">GPU </w:t>
      </w:r>
      <w:proofErr w:type="spellStart"/>
      <w:r w:rsidRPr="00452B2C">
        <w:rPr>
          <w:lang w:val="fr-FR"/>
        </w:rPr>
        <w:t>selection</w:t>
      </w:r>
      <w:proofErr w:type="spellEnd"/>
      <w:r w:rsidRPr="00452B2C">
        <w:rPr>
          <w:lang w:val="fr-FR"/>
        </w:rPr>
        <w:t xml:space="preserve"> via </w:t>
      </w:r>
      <w:r w:rsidRPr="00452B2C">
        <w:rPr>
          <w:rStyle w:val="VerbatimChar"/>
          <w:lang w:val="fr-FR"/>
        </w:rPr>
        <w:t>CUDA_VISIBLE_DEVICES</w:t>
      </w:r>
      <w:r w:rsidRPr="00452B2C">
        <w:rPr>
          <w:lang w:val="fr-FR"/>
        </w:rPr>
        <w:t xml:space="preserve"> </w:t>
      </w:r>
      <w:hyperlink r:id="rId35">
        <w:r w:rsidRPr="00452B2C">
          <w:rPr>
            <w:rStyle w:val="Hyperlink"/>
            <w:lang w:val="fr-FR"/>
          </w:rPr>
          <w:t>[18]</w:t>
        </w:r>
      </w:hyperlink>
    </w:p>
    <w:p w14:paraId="50E669F6" w14:textId="77777777" w:rsidR="00B16674" w:rsidRDefault="00000000">
      <w:pPr>
        <w:pStyle w:val="FirstParagraph"/>
      </w:pPr>
      <w:r>
        <w:t xml:space="preserve">Crucially, Ollama notes that parallel request processing increases memory requirements because required RAM scales with parallelism and context length, and concurrent model loads require each model to fully fit in VRAM to be loaded simultaneously. This is exactly the failure mode you hit when you try to run a “junior analyst” plus embeddings plus transcription plus background summarizers without an explicit VRAM budget. </w:t>
      </w:r>
      <w:hyperlink r:id="rId36">
        <w:r>
          <w:rPr>
            <w:rStyle w:val="Hyperlink"/>
          </w:rPr>
          <w:t>[6]</w:t>
        </w:r>
      </w:hyperlink>
    </w:p>
    <w:p w14:paraId="327BD71D" w14:textId="77777777" w:rsidR="00B16674" w:rsidRDefault="00000000">
      <w:pPr>
        <w:pStyle w:val="BodyText"/>
      </w:pPr>
      <w:r>
        <w:lastRenderedPageBreak/>
        <w:t xml:space="preserve">The repo’s workstation runbook provides a concrete VRAM budgeting example for a 16GB GPU and suggests using quantized models when you need more headroom. </w:t>
      </w:r>
      <w:hyperlink r:id="rId37">
        <w:r>
          <w:rPr>
            <w:rStyle w:val="Hyperlink"/>
          </w:rPr>
          <w:t>[3]</w:t>
        </w:r>
      </w:hyperlink>
    </w:p>
    <w:p w14:paraId="53F837B8" w14:textId="77777777" w:rsidR="00B16674" w:rsidRDefault="00000000">
      <w:pPr>
        <w:pStyle w:val="BodyText"/>
      </w:pPr>
      <w:r>
        <w:t xml:space="preserve">Ollama also provides an OpenAI-compatible surface area (chat/completions, responses) to reduce dependency on browser UX and to integrate existing code expecting OpenAI-like endpoints. </w:t>
      </w:r>
      <w:hyperlink r:id="rId38">
        <w:r>
          <w:rPr>
            <w:rStyle w:val="Hyperlink"/>
          </w:rPr>
          <w:t>[19]</w:t>
        </w:r>
      </w:hyperlink>
    </w:p>
    <w:p w14:paraId="747E72EB" w14:textId="77777777" w:rsidR="00B16674" w:rsidRDefault="00000000">
      <w:pPr>
        <w:pStyle w:val="Heading4"/>
      </w:pPr>
      <w:bookmarkStart w:id="12" w:name="vllm-serving-path"/>
      <w:bookmarkEnd w:id="11"/>
      <w:r>
        <w:t>vLLM serving path</w:t>
      </w:r>
    </w:p>
    <w:p w14:paraId="320BA2D9" w14:textId="77777777" w:rsidR="00B16674" w:rsidRDefault="00000000">
      <w:pPr>
        <w:pStyle w:val="FirstParagraph"/>
      </w:pPr>
      <w:r>
        <w:t xml:space="preserve">If you want higher throughput (especially under concurrency) with an OpenAI-style HTTP server, vLLM provides an OpenAI-compatible server via </w:t>
      </w:r>
      <w:r>
        <w:rPr>
          <w:rStyle w:val="VerbatimChar"/>
        </w:rPr>
        <w:t>vllm serve</w:t>
      </w:r>
      <w:r>
        <w:t xml:space="preserve">. </w:t>
      </w:r>
      <w:hyperlink r:id="rId39">
        <w:r>
          <w:rPr>
            <w:rStyle w:val="Hyperlink"/>
          </w:rPr>
          <w:t>[20]</w:t>
        </w:r>
      </w:hyperlink>
    </w:p>
    <w:p w14:paraId="037333E1" w14:textId="77777777" w:rsidR="00B16674" w:rsidRDefault="00000000">
      <w:pPr>
        <w:pStyle w:val="BodyText"/>
      </w:pPr>
      <w:r>
        <w:t xml:space="preserve">vLLM’s design emphasizes efficient serving and has historically claimed large throughput gains over baseline Transformers inference via paged attention and KV-cache management. </w:t>
      </w:r>
      <w:hyperlink r:id="rId40">
        <w:r>
          <w:rPr>
            <w:rStyle w:val="Hyperlink"/>
          </w:rPr>
          <w:t>[21]</w:t>
        </w:r>
      </w:hyperlink>
      <w:r>
        <w:br/>
        <w:t xml:space="preserve">Related ecosystem docs highlight that “continuous batching” requires paged attention backends and that attention implementation choices affect batching behavior. </w:t>
      </w:r>
      <w:hyperlink r:id="rId41">
        <w:r>
          <w:rPr>
            <w:rStyle w:val="Hyperlink"/>
          </w:rPr>
          <w:t>[22]</w:t>
        </w:r>
      </w:hyperlink>
    </w:p>
    <w:p w14:paraId="7599F86E" w14:textId="77777777" w:rsidR="00B16674" w:rsidRDefault="00000000">
      <w:pPr>
        <w:pStyle w:val="BodyText"/>
      </w:pPr>
      <w:r>
        <w:t>Operationally, the common desktop pattern is:</w:t>
      </w:r>
    </w:p>
    <w:p w14:paraId="2EDC8EEB" w14:textId="77777777" w:rsidR="00B16674" w:rsidRDefault="00000000">
      <w:pPr>
        <w:pStyle w:val="Compact"/>
        <w:numPr>
          <w:ilvl w:val="0"/>
          <w:numId w:val="12"/>
        </w:numPr>
      </w:pPr>
      <w:r>
        <w:t>Keep Ollama for “easy-mode” Windows-native orchestration and local tool loops.</w:t>
      </w:r>
    </w:p>
    <w:p w14:paraId="5E63AA0E" w14:textId="77777777" w:rsidR="00B16674" w:rsidRDefault="00000000">
      <w:pPr>
        <w:pStyle w:val="Compact"/>
        <w:numPr>
          <w:ilvl w:val="0"/>
          <w:numId w:val="12"/>
        </w:numPr>
      </w:pPr>
      <w:r>
        <w:t xml:space="preserve">Use vLLM inside </w:t>
      </w:r>
      <w:r>
        <w:rPr>
          <w:b/>
          <w:bCs/>
        </w:rPr>
        <w:t>WSL2 Ubuntu</w:t>
      </w:r>
      <w:r>
        <w:t xml:space="preserve"> (or Linux) when you need higher throughput or sophisticated server knobs.</w:t>
      </w:r>
    </w:p>
    <w:p w14:paraId="307FCF60" w14:textId="77777777" w:rsidR="00B16674" w:rsidRDefault="00000000">
      <w:pPr>
        <w:pStyle w:val="Compact"/>
        <w:numPr>
          <w:ilvl w:val="0"/>
          <w:numId w:val="12"/>
        </w:numPr>
      </w:pPr>
      <w:r>
        <w:t xml:space="preserve">Put both behind the same “router” abstraction (similar to the repo’s existing model router concept). </w:t>
      </w:r>
      <w:hyperlink r:id="rId42">
        <w:r>
          <w:rPr>
            <w:rStyle w:val="Hyperlink"/>
          </w:rPr>
          <w:t>[5]</w:t>
        </w:r>
      </w:hyperlink>
      <w:r>
        <w:t xml:space="preserve"> </w:t>
      </w:r>
      <w:hyperlink r:id="rId43">
        <w:r>
          <w:rPr>
            <w:rStyle w:val="Hyperlink"/>
          </w:rPr>
          <w:t>[8]</w:t>
        </w:r>
      </w:hyperlink>
    </w:p>
    <w:p w14:paraId="32436C1E" w14:textId="77777777" w:rsidR="00B16674" w:rsidRDefault="00000000">
      <w:pPr>
        <w:pStyle w:val="Heading4"/>
      </w:pPr>
      <w:bookmarkStart w:id="13" w:name="tensorrtllm-and-triton-path"/>
      <w:bookmarkEnd w:id="12"/>
      <w:r>
        <w:t>TensorRT‑LLM and Triton path</w:t>
      </w:r>
    </w:p>
    <w:p w14:paraId="5F97975C" w14:textId="77777777" w:rsidR="00B16674" w:rsidRDefault="00000000">
      <w:pPr>
        <w:pStyle w:val="FirstParagraph"/>
      </w:pPr>
      <w:r>
        <w:t xml:space="preserve">If your priority is maximizing NVIDIA GPU efficiency, TensorRT‑LLM is explicitly designed to build optimized TensorRT engines for LLM inference and provides Python APIs and runtime components for efficient GPU execution. </w:t>
      </w:r>
      <w:hyperlink r:id="rId44">
        <w:r>
          <w:rPr>
            <w:rStyle w:val="Hyperlink"/>
          </w:rPr>
          <w:t>[23]</w:t>
        </w:r>
      </w:hyperlink>
    </w:p>
    <w:p w14:paraId="559683CE" w14:textId="77777777" w:rsidR="00B16674" w:rsidRDefault="00000000">
      <w:pPr>
        <w:pStyle w:val="BodyText"/>
      </w:pPr>
      <w:r>
        <w:t xml:space="preserve">TensorRT‑LLM documentation also frames a “quick start” workflow oriented around sending HTTP requests and supports serving patterns. </w:t>
      </w:r>
      <w:hyperlink r:id="rId45">
        <w:r>
          <w:rPr>
            <w:rStyle w:val="Hyperlink"/>
          </w:rPr>
          <w:t>[24]</w:t>
        </w:r>
      </w:hyperlink>
    </w:p>
    <w:p w14:paraId="0A4B5872" w14:textId="77777777" w:rsidR="00B16674" w:rsidRDefault="00000000">
      <w:pPr>
        <w:pStyle w:val="BodyText"/>
      </w:pPr>
      <w:r>
        <w:t xml:space="preserve">When you care about standardized model packaging, multi-backend serving, or production-style model management, Triton inference server is a common next step. Triton serves models from one or more “model repositories” with strict layout conventions, and supports backends like TensorRT, PyTorch, and ONNX. </w:t>
      </w:r>
      <w:hyperlink r:id="rId46">
        <w:r>
          <w:rPr>
            <w:rStyle w:val="Hyperlink"/>
          </w:rPr>
          <w:t>[25]</w:t>
        </w:r>
      </w:hyperlink>
    </w:p>
    <w:p w14:paraId="078CC264" w14:textId="77777777" w:rsidR="00B16674" w:rsidRDefault="00000000">
      <w:pPr>
        <w:pStyle w:val="Heading3"/>
      </w:pPr>
      <w:bookmarkStart w:id="14" w:name="containerization-and-deployment-patterns"/>
      <w:bookmarkEnd w:id="10"/>
      <w:bookmarkEnd w:id="13"/>
      <w:r>
        <w:t>Containerization and deployment patterns</w:t>
      </w:r>
    </w:p>
    <w:p w14:paraId="3E0A39EA" w14:textId="77777777" w:rsidR="00B16674" w:rsidRDefault="00000000">
      <w:pPr>
        <w:pStyle w:val="FirstParagraph"/>
      </w:pPr>
      <w:r>
        <w:t xml:space="preserve">On Linux, NVIDIA’s container toolkit provides the supported path to enable GPUs inside Docker and describes both package installation and Docker runtime configuration via </w:t>
      </w:r>
      <w:r>
        <w:rPr>
          <w:rStyle w:val="VerbatimChar"/>
        </w:rPr>
        <w:t>nvidia-ctk runtime configure</w:t>
      </w:r>
      <w:r>
        <w:t xml:space="preserve">. </w:t>
      </w:r>
      <w:hyperlink r:id="rId47">
        <w:r>
          <w:rPr>
            <w:rStyle w:val="Hyperlink"/>
          </w:rPr>
          <w:t>[26]</w:t>
        </w:r>
      </w:hyperlink>
    </w:p>
    <w:p w14:paraId="295C99B4" w14:textId="77777777" w:rsidR="00B16674" w:rsidRDefault="00000000">
      <w:pPr>
        <w:pStyle w:val="BodyText"/>
      </w:pPr>
      <w:r>
        <w:t xml:space="preserve">On Windows, Docker Desktop’s documentation states GPU support is only available with the WSL2 backend, enabling NVIDIA GPU Paravirtualization for compute workloads. </w:t>
      </w:r>
      <w:hyperlink r:id="rId48">
        <w:r>
          <w:rPr>
            <w:rStyle w:val="Hyperlink"/>
          </w:rPr>
          <w:t>[27]</w:t>
        </w:r>
      </w:hyperlink>
    </w:p>
    <w:p w14:paraId="6081641B" w14:textId="77777777" w:rsidR="00B16674" w:rsidRDefault="00000000">
      <w:pPr>
        <w:pStyle w:val="Heading3"/>
      </w:pPr>
      <w:bookmarkStart w:id="15" w:name="Xc1ddc76ea9c9097618d85d01f17eb54ab4fc116"/>
      <w:bookmarkEnd w:id="14"/>
      <w:r>
        <w:lastRenderedPageBreak/>
        <w:t>Quantization, batching, and memory management rules of thumb</w:t>
      </w:r>
    </w:p>
    <w:p w14:paraId="5EEA5837" w14:textId="77777777" w:rsidR="00B16674" w:rsidRDefault="00000000">
      <w:pPr>
        <w:pStyle w:val="FirstParagraph"/>
      </w:pPr>
      <w:r>
        <w:t>For a desktop “always-on” assistant, stability typically matters more than peak tokens/sec. A conservative resource strategy is:</w:t>
      </w:r>
    </w:p>
    <w:p w14:paraId="5F473236" w14:textId="77777777" w:rsidR="00B16674" w:rsidRDefault="00000000">
      <w:pPr>
        <w:pStyle w:val="Compact"/>
        <w:numPr>
          <w:ilvl w:val="0"/>
          <w:numId w:val="13"/>
        </w:numPr>
      </w:pPr>
      <w:r>
        <w:t>Keep one small “orchestrator” model resident at all times (7B–9B class).</w:t>
      </w:r>
    </w:p>
    <w:p w14:paraId="495E219A" w14:textId="77777777" w:rsidR="00B16674" w:rsidRDefault="00000000">
      <w:pPr>
        <w:pStyle w:val="Compact"/>
        <w:numPr>
          <w:ilvl w:val="0"/>
          <w:numId w:val="13"/>
        </w:numPr>
      </w:pPr>
      <w:r>
        <w:t>Use quantized weights for always-on residency.</w:t>
      </w:r>
    </w:p>
    <w:p w14:paraId="3B3BDE92" w14:textId="77777777" w:rsidR="00B16674" w:rsidRDefault="00000000">
      <w:pPr>
        <w:pStyle w:val="Compact"/>
        <w:numPr>
          <w:ilvl w:val="0"/>
          <w:numId w:val="13"/>
        </w:numPr>
      </w:pPr>
      <w:r>
        <w:t>Route deep analysis to a larger model only on-demand, and unload it quickly.</w:t>
      </w:r>
    </w:p>
    <w:p w14:paraId="02D667C7" w14:textId="77777777" w:rsidR="00B16674" w:rsidRDefault="00000000">
      <w:pPr>
        <w:pStyle w:val="FirstParagraph"/>
      </w:pPr>
      <w:r>
        <w:t xml:space="preserve">The repo’s Windows workstation runbook explicitly recommends small models (e.g., Qwen2.5 7B class) as orchestrators for function calling and describes using 4-bit variants when VRAM is constrained. </w:t>
      </w:r>
      <w:hyperlink r:id="rId49">
        <w:r>
          <w:rPr>
            <w:rStyle w:val="Hyperlink"/>
          </w:rPr>
          <w:t>[3]</w:t>
        </w:r>
      </w:hyperlink>
    </w:p>
    <w:p w14:paraId="7657DD82" w14:textId="77777777" w:rsidR="00B16674" w:rsidRDefault="00000000">
      <w:pPr>
        <w:pStyle w:val="BodyText"/>
      </w:pPr>
      <w:r>
        <w:t>For GFU/quantized formats:</w:t>
      </w:r>
    </w:p>
    <w:p w14:paraId="23D9C87B" w14:textId="77777777" w:rsidR="00B16674" w:rsidRDefault="00000000">
      <w:pPr>
        <w:pStyle w:val="Compact"/>
        <w:numPr>
          <w:ilvl w:val="0"/>
          <w:numId w:val="14"/>
        </w:numPr>
      </w:pPr>
      <w:r>
        <w:rPr>
          <w:rStyle w:val="VerbatimChar"/>
        </w:rPr>
        <w:t>llama.cpp</w:t>
      </w:r>
      <w:r>
        <w:t xml:space="preserve"> supports multiple integer quantization levels and hybrid CPU+GPU inference for models larger than VRAM, and provides an OpenAI-compatible server option (</w:t>
      </w:r>
      <w:r>
        <w:rPr>
          <w:rStyle w:val="VerbatimChar"/>
        </w:rPr>
        <w:t>llama-server</w:t>
      </w:r>
      <w:r>
        <w:t xml:space="preserve">). </w:t>
      </w:r>
      <w:hyperlink r:id="rId50">
        <w:r>
          <w:rPr>
            <w:rStyle w:val="Hyperlink"/>
          </w:rPr>
          <w:t>[28]</w:t>
        </w:r>
      </w:hyperlink>
    </w:p>
    <w:p w14:paraId="74ECD1A6" w14:textId="77777777" w:rsidR="00B16674" w:rsidRDefault="00000000">
      <w:pPr>
        <w:pStyle w:val="Compact"/>
        <w:numPr>
          <w:ilvl w:val="0"/>
          <w:numId w:val="14"/>
        </w:numPr>
      </w:pPr>
      <w:r>
        <w:t xml:space="preserve">GGUF is the common distribution format in the </w:t>
      </w:r>
      <w:r>
        <w:rPr>
          <w:rStyle w:val="VerbatimChar"/>
        </w:rPr>
        <w:t>llama.cpp</w:t>
      </w:r>
      <w:r>
        <w:t xml:space="preserve"> ecosystem and supports many quantization types (K-quants and others), which materially affects VRAM usage and speed. </w:t>
      </w:r>
      <w:hyperlink r:id="rId51">
        <w:r>
          <w:rPr>
            <w:rStyle w:val="Hyperlink"/>
          </w:rPr>
          <w:t>[29]</w:t>
        </w:r>
      </w:hyperlink>
    </w:p>
    <w:p w14:paraId="3C33CBA2" w14:textId="77777777" w:rsidR="00B16674" w:rsidRDefault="00000000">
      <w:pPr>
        <w:pStyle w:val="Heading2"/>
      </w:pPr>
      <w:bookmarkStart w:id="16" w:name="X705a8960036dbe51b80682b1b254fa46a475c21"/>
      <w:bookmarkEnd w:id="7"/>
      <w:bookmarkEnd w:id="15"/>
      <w:r>
        <w:t>Always-on agent architecture for a desktop junior analyst</w:t>
      </w:r>
    </w:p>
    <w:p w14:paraId="2A17E948" w14:textId="77777777" w:rsidR="00B16674" w:rsidRDefault="00000000">
      <w:pPr>
        <w:pStyle w:val="FirstParagraph"/>
      </w:pPr>
      <w:r>
        <w:t xml:space="preserve">The repo’s “autonomous pipeline” design is a strong starting point: collectors and events feed a control plane; sensitivity rules decide routing; all decisions are logged. </w:t>
      </w:r>
      <w:hyperlink r:id="rId52">
        <w:r>
          <w:rPr>
            <w:rStyle w:val="Hyperlink"/>
          </w:rPr>
          <w:t>[2]</w:t>
        </w:r>
      </w:hyperlink>
      <w:r>
        <w:br/>
        <w:t>To make this a desktop “junior analyst,” the key architectural decision is to unify three loops:</w:t>
      </w:r>
    </w:p>
    <w:p w14:paraId="725D4A6B" w14:textId="77777777" w:rsidR="00B16674" w:rsidRDefault="00000000">
      <w:pPr>
        <w:pStyle w:val="Compact"/>
        <w:numPr>
          <w:ilvl w:val="0"/>
          <w:numId w:val="15"/>
        </w:numPr>
      </w:pPr>
      <w:r>
        <w:rPr>
          <w:b/>
          <w:bCs/>
        </w:rPr>
        <w:t>Event loop</w:t>
      </w:r>
      <w:r>
        <w:t>: watches for new information (files, events, DB changes)</w:t>
      </w:r>
    </w:p>
    <w:p w14:paraId="7FFCCDD9" w14:textId="77777777" w:rsidR="00B16674" w:rsidRDefault="00000000">
      <w:pPr>
        <w:pStyle w:val="Compact"/>
        <w:numPr>
          <w:ilvl w:val="0"/>
          <w:numId w:val="15"/>
        </w:numPr>
      </w:pPr>
      <w:r>
        <w:rPr>
          <w:b/>
          <w:bCs/>
        </w:rPr>
        <w:t>Task loop</w:t>
      </w:r>
      <w:r>
        <w:t>: prioritizes and schedules work</w:t>
      </w:r>
    </w:p>
    <w:p w14:paraId="2071FC17" w14:textId="77777777" w:rsidR="00B16674" w:rsidRDefault="00000000">
      <w:pPr>
        <w:pStyle w:val="Compact"/>
        <w:numPr>
          <w:ilvl w:val="0"/>
          <w:numId w:val="15"/>
        </w:numPr>
      </w:pPr>
      <w:r>
        <w:rPr>
          <w:b/>
          <w:bCs/>
        </w:rPr>
        <w:t>Inference loop</w:t>
      </w:r>
      <w:r>
        <w:t>: performs LLM calls under GPU constraints and policy</w:t>
      </w:r>
    </w:p>
    <w:p w14:paraId="4FE0B461" w14:textId="77777777" w:rsidR="00B16674" w:rsidRDefault="00000000">
      <w:pPr>
        <w:pStyle w:val="Heading3"/>
      </w:pPr>
      <w:bookmarkStart w:id="17" w:name="event-driven-vs-polling"/>
      <w:r>
        <w:t>Event-driven vs polling</w:t>
      </w:r>
    </w:p>
    <w:p w14:paraId="7A74C5A7" w14:textId="77777777" w:rsidR="00B16674" w:rsidRDefault="00000000">
      <w:pPr>
        <w:pStyle w:val="FirstParagraph"/>
      </w:pPr>
      <w:r>
        <w:t xml:space="preserve">Polling is simpler (the repo’s persistent agent and some scheduling patterns do this), but it wastes resources and increases latency. </w:t>
      </w:r>
      <w:hyperlink r:id="rId53">
        <w:r>
          <w:rPr>
            <w:rStyle w:val="Hyperlink"/>
          </w:rPr>
          <w:t>[10]</w:t>
        </w:r>
      </w:hyperlink>
      <w:r>
        <w:br/>
        <w:t xml:space="preserve">Event-driven triggers are better for always-on desktop agents, and the repo already enumerates event-driven, time-driven, and dependency-driven triggers for analysis pipelines. </w:t>
      </w:r>
      <w:hyperlink r:id="rId54">
        <w:r>
          <w:rPr>
            <w:rStyle w:val="Hyperlink"/>
          </w:rPr>
          <w:t>[2]</w:t>
        </w:r>
      </w:hyperlink>
    </w:p>
    <w:p w14:paraId="6CCF7E64" w14:textId="77777777" w:rsidR="00B16674" w:rsidRDefault="00000000">
      <w:pPr>
        <w:pStyle w:val="BodyText"/>
      </w:pPr>
      <w:r>
        <w:t>A hybrid approach tends to work best:</w:t>
      </w:r>
    </w:p>
    <w:p w14:paraId="6F30C3BA" w14:textId="77777777" w:rsidR="00B16674" w:rsidRDefault="00000000">
      <w:pPr>
        <w:pStyle w:val="Compact"/>
        <w:numPr>
          <w:ilvl w:val="0"/>
          <w:numId w:val="16"/>
        </w:numPr>
      </w:pPr>
      <w:r>
        <w:t>Event-driven for “new artifacts”: new files in monitored folders, new DB events, inbound webhooks, queue messages</w:t>
      </w:r>
    </w:p>
    <w:p w14:paraId="3CD1AB16" w14:textId="77777777" w:rsidR="00B16674" w:rsidRDefault="00000000">
      <w:pPr>
        <w:pStyle w:val="Compact"/>
        <w:numPr>
          <w:ilvl w:val="0"/>
          <w:numId w:val="16"/>
        </w:numPr>
      </w:pPr>
      <w:r>
        <w:t>Time-driven for scheduled hygiene: rollups, backups, daily digests, index maintenance</w:t>
      </w:r>
    </w:p>
    <w:p w14:paraId="529D2FDA" w14:textId="77777777" w:rsidR="00B16674" w:rsidRDefault="00000000">
      <w:pPr>
        <w:pStyle w:val="Compact"/>
        <w:numPr>
          <w:ilvl w:val="0"/>
          <w:numId w:val="16"/>
        </w:numPr>
      </w:pPr>
      <w:r>
        <w:lastRenderedPageBreak/>
        <w:t>Polling only as a fallback for connectors without push semantics</w:t>
      </w:r>
    </w:p>
    <w:p w14:paraId="73419542" w14:textId="77777777" w:rsidR="00B16674" w:rsidRDefault="00000000">
      <w:pPr>
        <w:pStyle w:val="Heading3"/>
      </w:pPr>
      <w:bookmarkStart w:id="18" w:name="X6218c3b09c45d14323ec6e8c1f3e5dd39be918f"/>
      <w:bookmarkEnd w:id="17"/>
      <w:r>
        <w:t>Reference integration architecture diagram</w:t>
      </w:r>
    </w:p>
    <w:p w14:paraId="360807BA" w14:textId="77777777" w:rsidR="00B16674" w:rsidRDefault="00000000">
      <w:pPr>
        <w:pStyle w:val="SourceCode"/>
      </w:pPr>
      <w:r>
        <w:rPr>
          <w:rStyle w:val="VerbatimChar"/>
        </w:rPr>
        <w:t>flowchart TB</w:t>
      </w:r>
      <w:r>
        <w:br/>
      </w:r>
      <w:r>
        <w:rPr>
          <w:rStyle w:val="VerbatimChar"/>
        </w:rPr>
        <w:t xml:space="preserve">  subgraph Desktop["Desktop Host (OS/GPU unknown until inventoried)"]</w:t>
      </w:r>
      <w:r>
        <w:br/>
      </w:r>
      <w:r>
        <w:rPr>
          <w:rStyle w:val="VerbatimChar"/>
        </w:rPr>
        <w:t xml:space="preserve">    direction TB</w:t>
      </w:r>
      <w:r>
        <w:br/>
      </w:r>
      <w:r>
        <w:br/>
      </w:r>
      <w:r>
        <w:rPr>
          <w:rStyle w:val="VerbatimChar"/>
        </w:rPr>
        <w:t xml:space="preserve">    subgraph ControlPlane["Control plane"]</w:t>
      </w:r>
      <w:r>
        <w:br/>
      </w:r>
      <w:r>
        <w:rPr>
          <w:rStyle w:val="VerbatimChar"/>
        </w:rPr>
        <w:t xml:space="preserve">      Classifier["Sensitivity classifier (0-4)"]</w:t>
      </w:r>
      <w:r>
        <w:br/>
      </w:r>
      <w:r>
        <w:rPr>
          <w:rStyle w:val="VerbatimChar"/>
        </w:rPr>
        <w:t xml:space="preserve">      Policy["Policy engine (allow/deny + redaction + approvals)"]</w:t>
      </w:r>
      <w:r>
        <w:br/>
      </w:r>
      <w:r>
        <w:rPr>
          <w:rStyle w:val="VerbatimChar"/>
        </w:rPr>
        <w:t xml:space="preserve">      Router["Model router (local-first, hybrid fallback)"]</w:t>
      </w:r>
      <w:r>
        <w:br/>
      </w:r>
      <w:r>
        <w:rPr>
          <w:rStyle w:val="VerbatimChar"/>
        </w:rPr>
        <w:t xml:space="preserve">      Audit["Audit log + hashes (tamper-evident)"]</w:t>
      </w:r>
      <w:r>
        <w:br/>
      </w:r>
      <w:r>
        <w:rPr>
          <w:rStyle w:val="VerbatimChar"/>
        </w:rPr>
        <w:t xml:space="preserve">      Limits["Resource governor (VRAM/CPU/IO budgets)"]</w:t>
      </w:r>
      <w:r>
        <w:br/>
      </w:r>
      <w:r>
        <w:rPr>
          <w:rStyle w:val="VerbatimChar"/>
        </w:rPr>
        <w:t xml:space="preserve">    end</w:t>
      </w:r>
      <w:r>
        <w:br/>
      </w:r>
      <w:r>
        <w:br/>
      </w:r>
      <w:r>
        <w:rPr>
          <w:rStyle w:val="VerbatimChar"/>
        </w:rPr>
        <w:t xml:space="preserve">    subgraph EventBus["Event + task substrate"]</w:t>
      </w:r>
      <w:r>
        <w:br/>
      </w:r>
      <w:r>
        <w:rPr>
          <w:rStyle w:val="VerbatimChar"/>
        </w:rPr>
        <w:t xml:space="preserve">      Sources["Event sources: file watcher, DB events, inbox, calendar, APIs"]</w:t>
      </w:r>
      <w:r>
        <w:br/>
      </w:r>
      <w:r>
        <w:rPr>
          <w:rStyle w:val="VerbatimChar"/>
        </w:rPr>
        <w:t xml:space="preserve">      Queue["Priority queue / scheduler"]</w:t>
      </w:r>
      <w:r>
        <w:br/>
      </w:r>
      <w:r>
        <w:rPr>
          <w:rStyle w:val="VerbatimChar"/>
        </w:rPr>
        <w:t xml:space="preserve">      Store["State store: SQLite/Postgres + embeddings index"]</w:t>
      </w:r>
      <w:r>
        <w:br/>
      </w:r>
      <w:r>
        <w:rPr>
          <w:rStyle w:val="VerbatimChar"/>
        </w:rPr>
        <w:t xml:space="preserve">    end</w:t>
      </w:r>
      <w:r>
        <w:br/>
      </w:r>
      <w:r>
        <w:br/>
      </w:r>
      <w:r>
        <w:rPr>
          <w:rStyle w:val="VerbatimChar"/>
        </w:rPr>
        <w:t xml:space="preserve">    subgraph Inference["Inference layer"]</w:t>
      </w:r>
      <w:r>
        <w:br/>
      </w:r>
      <w:r>
        <w:rPr>
          <w:rStyle w:val="VerbatimChar"/>
        </w:rPr>
        <w:t xml:space="preserve">      LocalServe["Local LLM server (Ollama OR vLLM OR TensorRT-LLM)"]</w:t>
      </w:r>
      <w:r>
        <w:br/>
      </w:r>
      <w:r>
        <w:rPr>
          <w:rStyle w:val="VerbatimChar"/>
        </w:rPr>
        <w:t xml:space="preserve">      Embed["Embeddings runtime (local)"]</w:t>
      </w:r>
      <w:r>
        <w:br/>
      </w:r>
      <w:r>
        <w:rPr>
          <w:rStyle w:val="VerbatimChar"/>
        </w:rPr>
        <w:t xml:space="preserve">    end</w:t>
      </w:r>
      <w:r>
        <w:br/>
      </w:r>
      <w:r>
        <w:br/>
      </w:r>
      <w:r>
        <w:rPr>
          <w:rStyle w:val="VerbatimChar"/>
        </w:rPr>
        <w:t xml:space="preserve">    subgraph Workers["Worker services"]</w:t>
      </w:r>
      <w:r>
        <w:br/>
      </w:r>
      <w:r>
        <w:rPr>
          <w:rStyle w:val="VerbatimChar"/>
        </w:rPr>
        <w:t xml:space="preserve">      Ingest["Ingestion workers"]</w:t>
      </w:r>
      <w:r>
        <w:br/>
      </w:r>
      <w:r>
        <w:rPr>
          <w:rStyle w:val="VerbatimChar"/>
        </w:rPr>
        <w:t xml:space="preserve">      Summ["Summarizer + brief generator"]</w:t>
      </w:r>
      <w:r>
        <w:br/>
      </w:r>
      <w:r>
        <w:rPr>
          <w:rStyle w:val="VerbatimChar"/>
        </w:rPr>
        <w:t xml:space="preserve">      Detect["Anomaly / freshness detector"]</w:t>
      </w:r>
      <w:r>
        <w:br/>
      </w:r>
      <w:r>
        <w:rPr>
          <w:rStyle w:val="VerbatimChar"/>
        </w:rPr>
        <w:t xml:space="preserve">      Assist["Ticket/code review assistant"]</w:t>
      </w:r>
      <w:r>
        <w:br/>
      </w:r>
      <w:r>
        <w:rPr>
          <w:rStyle w:val="VerbatimChar"/>
        </w:rPr>
        <w:t xml:space="preserve">    end</w:t>
      </w:r>
      <w:r>
        <w:br/>
      </w:r>
      <w:r>
        <w:br/>
      </w:r>
      <w:r>
        <w:rPr>
          <w:rStyle w:val="VerbatimChar"/>
        </w:rPr>
        <w:t xml:space="preserve">    Sources --&gt; Queue</w:t>
      </w:r>
      <w:r>
        <w:br/>
      </w:r>
      <w:r>
        <w:rPr>
          <w:rStyle w:val="VerbatimChar"/>
        </w:rPr>
        <w:t xml:space="preserve">    Queue --&gt; Workers</w:t>
      </w:r>
      <w:r>
        <w:br/>
      </w:r>
      <w:r>
        <w:rPr>
          <w:rStyle w:val="VerbatimChar"/>
        </w:rPr>
        <w:t xml:space="preserve">    Workers --&gt; Classifier</w:t>
      </w:r>
      <w:r>
        <w:br/>
      </w:r>
      <w:r>
        <w:rPr>
          <w:rStyle w:val="VerbatimChar"/>
        </w:rPr>
        <w:t xml:space="preserve">    Classifier --&gt; Policy</w:t>
      </w:r>
      <w:r>
        <w:br/>
      </w:r>
      <w:r>
        <w:rPr>
          <w:rStyle w:val="VerbatimChar"/>
        </w:rPr>
        <w:t xml:space="preserve">    Policy --&gt; Router</w:t>
      </w:r>
      <w:r>
        <w:br/>
      </w:r>
      <w:r>
        <w:rPr>
          <w:rStyle w:val="VerbatimChar"/>
        </w:rPr>
        <w:t xml:space="preserve">    Router --&gt; LocalServe</w:t>
      </w:r>
      <w:r>
        <w:br/>
      </w:r>
      <w:r>
        <w:rPr>
          <w:rStyle w:val="VerbatimChar"/>
        </w:rPr>
        <w:t xml:space="preserve">    Router --&gt; Embed</w:t>
      </w:r>
      <w:r>
        <w:br/>
      </w:r>
      <w:r>
        <w:rPr>
          <w:rStyle w:val="VerbatimChar"/>
        </w:rPr>
        <w:t xml:space="preserve">    Router --&gt; Audit</w:t>
      </w:r>
      <w:r>
        <w:br/>
      </w:r>
      <w:r>
        <w:rPr>
          <w:rStyle w:val="VerbatimChar"/>
        </w:rPr>
        <w:t xml:space="preserve">    Workers --&gt; Store</w:t>
      </w:r>
      <w:r>
        <w:br/>
      </w:r>
      <w:r>
        <w:rPr>
          <w:rStyle w:val="VerbatimChar"/>
        </w:rPr>
        <w:t xml:space="preserve">    Audit --&gt; Store</w:t>
      </w:r>
      <w:r>
        <w:br/>
      </w:r>
      <w:r>
        <w:rPr>
          <w:rStyle w:val="VerbatimChar"/>
        </w:rPr>
        <w:t xml:space="preserve">    Limits --- Queue</w:t>
      </w:r>
      <w:r>
        <w:br/>
      </w:r>
      <w:r>
        <w:rPr>
          <w:rStyle w:val="VerbatimChar"/>
        </w:rPr>
        <w:t xml:space="preserve">    Limits --- Inference</w:t>
      </w:r>
      <w:r>
        <w:br/>
      </w:r>
      <w:r>
        <w:rPr>
          <w:rStyle w:val="VerbatimChar"/>
        </w:rPr>
        <w:t xml:space="preserve">  end</w:t>
      </w:r>
      <w:r>
        <w:br/>
      </w:r>
      <w:r>
        <w:br/>
      </w:r>
      <w:r>
        <w:rPr>
          <w:rStyle w:val="VerbatimChar"/>
        </w:rPr>
        <w:t xml:space="preserve">  subgraph HybridCloud["Optional cloud APIs (only for low sensitivity)"]</w:t>
      </w:r>
      <w:r>
        <w:br/>
      </w:r>
      <w:r>
        <w:rPr>
          <w:rStyle w:val="VerbatimChar"/>
        </w:rPr>
        <w:lastRenderedPageBreak/>
        <w:t xml:space="preserve">    CloudLLM["Cloud LLM endpoint"]</w:t>
      </w:r>
      <w:r>
        <w:br/>
      </w:r>
      <w:r>
        <w:rPr>
          <w:rStyle w:val="VerbatimChar"/>
        </w:rPr>
        <w:t xml:space="preserve">  end</w:t>
      </w:r>
      <w:r>
        <w:br/>
      </w:r>
      <w:r>
        <w:br/>
      </w:r>
      <w:r>
        <w:rPr>
          <w:rStyle w:val="VerbatimChar"/>
        </w:rPr>
        <w:t xml:space="preserve">  Router -.allowed only if sensitivity low.-&gt; CloudLLM</w:t>
      </w:r>
    </w:p>
    <w:p w14:paraId="6D1D430F" w14:textId="77777777" w:rsidR="00B16674" w:rsidRDefault="00000000">
      <w:pPr>
        <w:pStyle w:val="FirstParagraph"/>
      </w:pPr>
      <w:r>
        <w:t xml:space="preserve">This diagram aligns with the repo’s documented “control plane” and sensitivity routing but emphasizes a desktop-appropriate execution model: a small set of long-lived services with explicit budgets and a single routing gateway. </w:t>
      </w:r>
      <w:hyperlink r:id="rId55">
        <w:r>
          <w:rPr>
            <w:rStyle w:val="Hyperlink"/>
          </w:rPr>
          <w:t>[2]</w:t>
        </w:r>
      </w:hyperlink>
      <w:r>
        <w:t xml:space="preserve"> </w:t>
      </w:r>
      <w:hyperlink r:id="rId56">
        <w:r>
          <w:rPr>
            <w:rStyle w:val="Hyperlink"/>
          </w:rPr>
          <w:t>[5]</w:t>
        </w:r>
      </w:hyperlink>
    </w:p>
    <w:p w14:paraId="16A28426" w14:textId="77777777" w:rsidR="00B16674" w:rsidRDefault="00000000">
      <w:pPr>
        <w:pStyle w:val="Heading3"/>
      </w:pPr>
      <w:bookmarkStart w:id="19" w:name="persistence-failover-and-resource-limits"/>
      <w:bookmarkEnd w:id="18"/>
      <w:r>
        <w:t>Persistence, failover, and resource limits</w:t>
      </w:r>
    </w:p>
    <w:p w14:paraId="73B45648" w14:textId="77777777" w:rsidR="00B16674" w:rsidRDefault="00000000">
      <w:pPr>
        <w:pStyle w:val="FirstParagraph"/>
      </w:pPr>
      <w:r>
        <w:t>For desktop always-on reliability, treat failures as normal:</w:t>
      </w:r>
    </w:p>
    <w:p w14:paraId="685EF600" w14:textId="77777777" w:rsidR="00B16674" w:rsidRDefault="00000000">
      <w:pPr>
        <w:pStyle w:val="Compact"/>
        <w:numPr>
          <w:ilvl w:val="0"/>
          <w:numId w:val="17"/>
        </w:numPr>
      </w:pPr>
      <w:r>
        <w:t>Persist task state and checkpoints (task metadata, last-seen event IDs, embedding index epochs).</w:t>
      </w:r>
    </w:p>
    <w:p w14:paraId="1E1042EE" w14:textId="77777777" w:rsidR="00B16674" w:rsidRDefault="00000000">
      <w:pPr>
        <w:pStyle w:val="Compact"/>
        <w:numPr>
          <w:ilvl w:val="0"/>
          <w:numId w:val="17"/>
        </w:numPr>
      </w:pPr>
      <w:r>
        <w:t xml:space="preserve">Implement failover at the router level: if the primary local model is unavailable or OOM, downgrade to a smaller local model; only use cloud if sensitivity policy permits. This fallback design is explicitly described in the repo’s routing docs. </w:t>
      </w:r>
      <w:hyperlink r:id="rId57">
        <w:r>
          <w:rPr>
            <w:rStyle w:val="Hyperlink"/>
          </w:rPr>
          <w:t>[2]</w:t>
        </w:r>
      </w:hyperlink>
    </w:p>
    <w:p w14:paraId="70E471A2" w14:textId="77777777" w:rsidR="00B16674" w:rsidRDefault="00000000">
      <w:pPr>
        <w:pStyle w:val="Compact"/>
        <w:numPr>
          <w:ilvl w:val="0"/>
          <w:numId w:val="17"/>
        </w:numPr>
      </w:pPr>
      <w:r>
        <w:t>Enforce resource limits in one place: VRAM cap (max loaded models), parallelism cap, queue backpressure.</w:t>
      </w:r>
    </w:p>
    <w:p w14:paraId="06E85781" w14:textId="77777777" w:rsidR="00B16674" w:rsidRDefault="00000000">
      <w:pPr>
        <w:pStyle w:val="FirstParagraph"/>
      </w:pPr>
      <w:r>
        <w:t xml:space="preserve">The operational reality is that VRAM is your “shared fate” resource. Ollama’s guidance makes this explicit: multi-model concurrency and parallel requests consume VRAM and scale with context settings. </w:t>
      </w:r>
      <w:hyperlink r:id="rId58">
        <w:r>
          <w:rPr>
            <w:rStyle w:val="Hyperlink"/>
          </w:rPr>
          <w:t>[6]</w:t>
        </w:r>
      </w:hyperlink>
    </w:p>
    <w:p w14:paraId="1A71A8E3" w14:textId="77777777" w:rsidR="00B16674" w:rsidRDefault="00000000">
      <w:pPr>
        <w:pStyle w:val="Heading2"/>
      </w:pPr>
      <w:bookmarkStart w:id="20" w:name="continuous-background-task-portfolio"/>
      <w:bookmarkEnd w:id="16"/>
      <w:bookmarkEnd w:id="19"/>
      <w:r>
        <w:t>Continuous background task portfolio</w:t>
      </w:r>
    </w:p>
    <w:p w14:paraId="1568C8B6" w14:textId="77777777" w:rsidR="00B16674" w:rsidRDefault="00000000">
      <w:pPr>
        <w:pStyle w:val="FirstParagraph"/>
      </w:pPr>
      <w:r>
        <w:t>This portfolio is designed for a knowledge worker’s “junior analyst” that runs continuously and reduces browser LLM usage. The list is prioritized by impact-to-effort and by suitability for local inference.</w:t>
      </w:r>
    </w:p>
    <w:p w14:paraId="6FE8A317" w14:textId="77777777" w:rsidR="00B16674" w:rsidRDefault="00000000">
      <w:pPr>
        <w:pStyle w:val="BodyText"/>
      </w:pPr>
      <w:r>
        <w:t xml:space="preserve">Resource estimates assume an always-on </w:t>
      </w:r>
      <w:r>
        <w:rPr>
          <w:b/>
          <w:bCs/>
        </w:rPr>
        <w:t>7B-class instruction model</w:t>
      </w:r>
      <w:r>
        <w:t xml:space="preserve"> on a single NVIDIA GPU, using quantization for residency. If your GPU is 16GB VRAM class (as in the repo’s example), a reasonable steady-state budget is: one 7B model kept loaded plus an embeddings model, leaving headroom for burst tasks. </w:t>
      </w:r>
      <w:hyperlink r:id="rId59">
        <w:r>
          <w:rPr>
            <w:rStyle w:val="Hyperlink"/>
          </w:rPr>
          <w:t>[3]</w:t>
        </w:r>
      </w:hyperlink>
      <w:r>
        <w:br/>
        <w:t xml:space="preserve">If your GPU/VRAM is smaller, you will need to reduce concurrency and/or use smaller quantizations. </w:t>
      </w:r>
      <w:hyperlink r:id="rId60">
        <w:r>
          <w:rPr>
            <w:rStyle w:val="Hyperlink"/>
          </w:rPr>
          <w:t>[6]</w:t>
        </w:r>
      </w:hyperlink>
    </w:p>
    <w:p w14:paraId="4AC5934E" w14:textId="77777777" w:rsidR="00B16674" w:rsidRDefault="00000000">
      <w:pPr>
        <w:pStyle w:val="Heading3"/>
      </w:pPr>
      <w:bookmarkStart w:id="21" w:name="Xa71b3a2139c525ddd9fb70910aa3d50e8eaaeff"/>
      <w:r>
        <w:t>Prioritized always-on task list with rationale and resource estimates</w:t>
      </w:r>
    </w:p>
    <w:p w14:paraId="18B0EB2F" w14:textId="77777777" w:rsidR="00B16674" w:rsidRDefault="00000000">
      <w:pPr>
        <w:numPr>
          <w:ilvl w:val="0"/>
          <w:numId w:val="18"/>
        </w:numPr>
      </w:pPr>
      <w:r>
        <w:rPr>
          <w:b/>
          <w:bCs/>
        </w:rPr>
        <w:t>Data freshness sentinel and alerting (event log + key sources)</w:t>
      </w:r>
      <w:r>
        <w:br/>
        <w:t xml:space="preserve">Rationale: It prevents “silent failures” and reduces manual checking. The repo already frames a “CNS layer” and data-freshness views; extending this to desktop notifications is high leverage. </w:t>
      </w:r>
      <w:hyperlink r:id="rId61">
        <w:r>
          <w:rPr>
            <w:rStyle w:val="Hyperlink"/>
          </w:rPr>
          <w:t>[2]</w:t>
        </w:r>
      </w:hyperlink>
      <w:r>
        <w:br/>
        <w:t>Resource estimate: Low GPU (classification + short summaries), moderate IO/DB. Typical LLM work: 200–800 output tokens per “incident,” a few times per day.</w:t>
      </w:r>
    </w:p>
    <w:p w14:paraId="563B275D" w14:textId="77777777" w:rsidR="00B16674" w:rsidRDefault="00000000">
      <w:pPr>
        <w:numPr>
          <w:ilvl w:val="0"/>
          <w:numId w:val="18"/>
        </w:numPr>
      </w:pPr>
      <w:r>
        <w:rPr>
          <w:b/>
          <w:bCs/>
        </w:rPr>
        <w:lastRenderedPageBreak/>
        <w:t>Inbox and document triage with sensitivity tagging (local-first)</w:t>
      </w:r>
      <w:r>
        <w:br/>
        <w:t>Rationale: Most browser LLM usage is “what matters?” triage. Tagging sensitivity early enables safe routing later.</w:t>
      </w:r>
      <w:r>
        <w:br/>
        <w:t>Resource estimate: Moderate GPU depending on volume; mainly short inference. Keep a small model resident; do extraction + structured JSON outputs.</w:t>
      </w:r>
    </w:p>
    <w:p w14:paraId="36620AF4" w14:textId="77777777" w:rsidR="00B16674" w:rsidRDefault="00000000">
      <w:pPr>
        <w:numPr>
          <w:ilvl w:val="0"/>
          <w:numId w:val="18"/>
        </w:numPr>
      </w:pPr>
      <w:r>
        <w:rPr>
          <w:b/>
          <w:bCs/>
        </w:rPr>
        <w:t>Daily briefing generation (rolling digest + action items + deadlines)</w:t>
      </w:r>
      <w:r>
        <w:br/>
        <w:t>Rationale: Replaces the “morning ChatGPT check.” Produces a single artifact in a stable format.</w:t>
      </w:r>
      <w:r>
        <w:br/>
        <w:t>Resource estimate: Moderate GPU for 1–3 longer generations/day (1k–3k tokens output each), plus embeddings lookup.</w:t>
      </w:r>
    </w:p>
    <w:p w14:paraId="6A4B0941" w14:textId="77777777" w:rsidR="00B16674" w:rsidRDefault="00000000">
      <w:pPr>
        <w:numPr>
          <w:ilvl w:val="0"/>
          <w:numId w:val="18"/>
        </w:numPr>
      </w:pPr>
      <w:r>
        <w:rPr>
          <w:b/>
          <w:bCs/>
        </w:rPr>
        <w:t>Meeting preparation packets (agenda draft, open questions, prior decisions)</w:t>
      </w:r>
      <w:r>
        <w:br/>
        <w:t xml:space="preserve">Rationale: High practical value; can be triggered by calendar events. The repo emphasizes calendar integration as an intended feature. </w:t>
      </w:r>
      <w:hyperlink r:id="rId62">
        <w:r>
          <w:rPr>
            <w:rStyle w:val="Hyperlink"/>
          </w:rPr>
          <w:t>[1]</w:t>
        </w:r>
      </w:hyperlink>
      <w:r>
        <w:br/>
        <w:t>Resource estimate: Moderate GPU, spiky at meeting times; benefits from retrieval.</w:t>
      </w:r>
    </w:p>
    <w:p w14:paraId="5BAF01EA" w14:textId="77777777" w:rsidR="00B16674" w:rsidRDefault="00000000">
      <w:pPr>
        <w:numPr>
          <w:ilvl w:val="0"/>
          <w:numId w:val="18"/>
        </w:numPr>
      </w:pPr>
      <w:r>
        <w:rPr>
          <w:b/>
          <w:bCs/>
        </w:rPr>
        <w:t>File-drop watcher for new PDFs/spreadsheets → summarize + index</w:t>
      </w:r>
      <w:r>
        <w:br/>
        <w:t>Rationale: Makes “add to my brain” automatic. Event-driven file watchers are ideal.</w:t>
      </w:r>
      <w:r>
        <w:br/>
        <w:t>Resource estimate: IO-heavy (parsing), moderate GPU for summarization. Use embeddings model for indexing.</w:t>
      </w:r>
    </w:p>
    <w:p w14:paraId="63E95F26" w14:textId="77777777" w:rsidR="00B16674" w:rsidRDefault="00000000">
      <w:pPr>
        <w:numPr>
          <w:ilvl w:val="0"/>
          <w:numId w:val="18"/>
        </w:numPr>
      </w:pPr>
      <w:r>
        <w:rPr>
          <w:b/>
          <w:bCs/>
        </w:rPr>
        <w:t>Anomaly detection on numeric series and KPI deltas</w:t>
      </w:r>
      <w:r>
        <w:br/>
        <w:t xml:space="preserve">Rationale: A junior analyst should notice “this moved unusually.” The repo already discusses delta summarization; extend it to generalized anomaly scoring and alerts. </w:t>
      </w:r>
      <w:hyperlink r:id="rId63">
        <w:r>
          <w:rPr>
            <w:rStyle w:val="Hyperlink"/>
          </w:rPr>
          <w:t>[2]</w:t>
        </w:r>
      </w:hyperlink>
      <w:r>
        <w:br/>
        <w:t>Resource estimate: Mostly CPU (statistics), low GPU (explain anomalies).</w:t>
      </w:r>
    </w:p>
    <w:p w14:paraId="0AF41949" w14:textId="77777777" w:rsidR="00B16674" w:rsidRDefault="00000000">
      <w:pPr>
        <w:numPr>
          <w:ilvl w:val="0"/>
          <w:numId w:val="18"/>
        </w:numPr>
      </w:pPr>
      <w:r>
        <w:rPr>
          <w:b/>
          <w:bCs/>
        </w:rPr>
        <w:t>Embedding index maintenance and garbage collection</w:t>
      </w:r>
      <w:r>
        <w:br/>
        <w:t>Rationale: Keeps retrieval fast and avoids index drift.</w:t>
      </w:r>
      <w:r>
        <w:br/>
        <w:t>Resource estimate: Low GPU but steady background; schedule overnight.</w:t>
      </w:r>
    </w:p>
    <w:p w14:paraId="517ACF40" w14:textId="77777777" w:rsidR="00B16674" w:rsidRDefault="00000000">
      <w:pPr>
        <w:numPr>
          <w:ilvl w:val="0"/>
          <w:numId w:val="18"/>
        </w:numPr>
      </w:pPr>
      <w:r>
        <w:rPr>
          <w:b/>
          <w:bCs/>
        </w:rPr>
        <w:t>Ticket/issue triage and drafting (if you use a ticket system)</w:t>
      </w:r>
      <w:r>
        <w:br/>
        <w:t>Rationale: Converts unstructured issues into structured tasks; good fit for local models.</w:t>
      </w:r>
      <w:r>
        <w:br/>
        <w:t>Resource estimate: Low–moderate GPU, dependent on volume.</w:t>
      </w:r>
    </w:p>
    <w:p w14:paraId="6F6D99E5" w14:textId="77777777" w:rsidR="00B16674" w:rsidRDefault="00000000">
      <w:pPr>
        <w:numPr>
          <w:ilvl w:val="0"/>
          <w:numId w:val="18"/>
        </w:numPr>
      </w:pPr>
      <w:r>
        <w:rPr>
          <w:b/>
          <w:bCs/>
        </w:rPr>
        <w:t>Code review “first pass” for PRs (lint-level and logic-level feedback)</w:t>
      </w:r>
      <w:r>
        <w:br/>
        <w:t>Rationale: Handles repetitive review comments; reduces “ask a browser model.”</w:t>
      </w:r>
      <w:r>
        <w:br/>
        <w:t>Resource estimate: Moderate GPU for code-context prompts; use smaller context windows and chunking.</w:t>
      </w:r>
    </w:p>
    <w:p w14:paraId="5AB5E99D" w14:textId="77777777" w:rsidR="00B16674" w:rsidRDefault="00000000">
      <w:pPr>
        <w:numPr>
          <w:ilvl w:val="0"/>
          <w:numId w:val="18"/>
        </w:numPr>
      </w:pPr>
      <w:r>
        <w:rPr>
          <w:b/>
          <w:bCs/>
        </w:rPr>
        <w:t>Continuous “policy and secrets” scanning (pre-flight redaction + violation logging)</w:t>
      </w:r>
      <w:r>
        <w:br/>
        <w:t xml:space="preserve">Rationale: Reduces accidental leakage when hybrid routing is enabled. The repo’s sensitivity model explicitly calls out Level 4 “credentials” as never sent to any LLM. </w:t>
      </w:r>
      <w:hyperlink r:id="rId64">
        <w:r>
          <w:rPr>
            <w:rStyle w:val="Hyperlink"/>
          </w:rPr>
          <w:t>[2]</w:t>
        </w:r>
      </w:hyperlink>
      <w:r>
        <w:br/>
        <w:t>Resource estimate: Mostly CPU regex+rules; small GPU usage for classification if desired.</w:t>
      </w:r>
    </w:p>
    <w:p w14:paraId="0FD01CF5" w14:textId="77777777" w:rsidR="00B16674" w:rsidRDefault="00000000">
      <w:pPr>
        <w:pStyle w:val="Heading2"/>
      </w:pPr>
      <w:bookmarkStart w:id="22" w:name="reducing-browser-llm-dependence"/>
      <w:bookmarkEnd w:id="20"/>
      <w:bookmarkEnd w:id="21"/>
      <w:r>
        <w:t>Reducing browser LLM dependence</w:t>
      </w:r>
    </w:p>
    <w:p w14:paraId="3DF38C37" w14:textId="77777777" w:rsidR="00B16674" w:rsidRDefault="00000000">
      <w:pPr>
        <w:pStyle w:val="Heading3"/>
      </w:pPr>
      <w:bookmarkStart w:id="23" w:name="a-practical-integration-plan"/>
      <w:r>
        <w:t>A practical integration plan</w:t>
      </w:r>
    </w:p>
    <w:p w14:paraId="4356F013" w14:textId="77777777" w:rsidR="00B16674" w:rsidRDefault="00000000">
      <w:pPr>
        <w:pStyle w:val="FirstParagraph"/>
      </w:pPr>
      <w:r>
        <w:t xml:space="preserve">The key to replacing browser LLM workflows is not “a better prompt,” but a </w:t>
      </w:r>
      <w:r>
        <w:rPr>
          <w:b/>
          <w:bCs/>
        </w:rPr>
        <w:t>local API surface</w:t>
      </w:r>
      <w:r>
        <w:t xml:space="preserve"> plus </w:t>
      </w:r>
      <w:r>
        <w:rPr>
          <w:b/>
          <w:bCs/>
        </w:rPr>
        <w:t>routing + governance</w:t>
      </w:r>
      <w:r>
        <w:t>.</w:t>
      </w:r>
    </w:p>
    <w:p w14:paraId="7944D76D" w14:textId="77777777" w:rsidR="00B16674" w:rsidRDefault="00000000">
      <w:pPr>
        <w:pStyle w:val="BodyText"/>
      </w:pPr>
      <w:r>
        <w:t>A staged plan aligned with the repo’s design:</w:t>
      </w:r>
    </w:p>
    <w:p w14:paraId="61095839" w14:textId="77777777" w:rsidR="00B16674" w:rsidRDefault="00000000">
      <w:pPr>
        <w:numPr>
          <w:ilvl w:val="0"/>
          <w:numId w:val="19"/>
        </w:numPr>
      </w:pPr>
      <w:r>
        <w:rPr>
          <w:b/>
          <w:bCs/>
        </w:rPr>
        <w:t>Stage one: local serving with OpenAI-compat</w:t>
      </w:r>
      <w:r>
        <w:br/>
        <w:t xml:space="preserve">Use Ollama’s OpenAI-compatible endpoints so existing tooling can point to </w:t>
      </w:r>
      <w:r>
        <w:rPr>
          <w:rStyle w:val="VerbatimChar"/>
        </w:rPr>
        <w:t>http://localhost:11434/v1</w:t>
      </w:r>
      <w:r>
        <w:t xml:space="preserve"> and work with minimal changes. </w:t>
      </w:r>
      <w:hyperlink r:id="rId65">
        <w:r>
          <w:rPr>
            <w:rStyle w:val="Hyperlink"/>
          </w:rPr>
          <w:t>[19]</w:t>
        </w:r>
      </w:hyperlink>
      <w:r>
        <w:br/>
        <w:t xml:space="preserve">If you need higher throughput, run vLLM’s OpenAI-compatible server and keep your client code unchanged besides base URL and model name. </w:t>
      </w:r>
      <w:hyperlink r:id="rId66">
        <w:r>
          <w:rPr>
            <w:rStyle w:val="Hyperlink"/>
          </w:rPr>
          <w:t>[20]</w:t>
        </w:r>
      </w:hyperlink>
    </w:p>
    <w:p w14:paraId="3E8A64A4" w14:textId="77777777" w:rsidR="00B16674" w:rsidRDefault="00000000">
      <w:pPr>
        <w:numPr>
          <w:ilvl w:val="0"/>
          <w:numId w:val="19"/>
        </w:numPr>
      </w:pPr>
      <w:r>
        <w:rPr>
          <w:b/>
          <w:bCs/>
        </w:rPr>
        <w:t>Stage two: enforce routing and sensitivity</w:t>
      </w:r>
      <w:r>
        <w:br/>
        <w:t xml:space="preserve">Centralize all inference calls through one router (mirroring the repo’s model router and sensitivity config). </w:t>
      </w:r>
      <w:hyperlink r:id="rId67">
        <w:r>
          <w:rPr>
            <w:rStyle w:val="Hyperlink"/>
          </w:rPr>
          <w:t>[5]</w:t>
        </w:r>
      </w:hyperlink>
      <w:r>
        <w:t xml:space="preserve"> </w:t>
      </w:r>
      <w:hyperlink r:id="rId68">
        <w:r>
          <w:rPr>
            <w:rStyle w:val="Hyperlink"/>
          </w:rPr>
          <w:t>[9]</w:t>
        </w:r>
      </w:hyperlink>
      <w:r>
        <w:br/>
        <w:t xml:space="preserve">Implement “local-only” for internal data and allow optional cloud only for sensitivity 0–1 if policy permits. This is consistent with the repo’s Tier S/H/C model. </w:t>
      </w:r>
      <w:hyperlink r:id="rId69">
        <w:r>
          <w:rPr>
            <w:rStyle w:val="Hyperlink"/>
          </w:rPr>
          <w:t>[2]</w:t>
        </w:r>
      </w:hyperlink>
    </w:p>
    <w:p w14:paraId="5E43AA90" w14:textId="77777777" w:rsidR="00B16674" w:rsidRDefault="00000000">
      <w:pPr>
        <w:numPr>
          <w:ilvl w:val="0"/>
          <w:numId w:val="19"/>
        </w:numPr>
      </w:pPr>
      <w:r>
        <w:rPr>
          <w:b/>
          <w:bCs/>
        </w:rPr>
        <w:t>Stage three: define a “junior analyst contract”</w:t>
      </w:r>
      <w:r>
        <w:br/>
        <w:t>Require outputs to be structured artifacts (briefs, checklists, drafts, diffs) saved into your preferred storage, not transient chats.</w:t>
      </w:r>
    </w:p>
    <w:p w14:paraId="64F33EFC" w14:textId="77777777" w:rsidR="00B16674" w:rsidRDefault="00000000">
      <w:pPr>
        <w:pStyle w:val="Heading3"/>
      </w:pPr>
      <w:bookmarkStart w:id="24" w:name="latency-and-cost-tradeoffs"/>
      <w:bookmarkEnd w:id="23"/>
      <w:r>
        <w:t>Latency and cost tradeoffs</w:t>
      </w:r>
    </w:p>
    <w:p w14:paraId="62C4403B" w14:textId="77777777" w:rsidR="00B16674" w:rsidRDefault="00000000">
      <w:pPr>
        <w:pStyle w:val="FirstParagraph"/>
      </w:pPr>
      <w:r>
        <w:t>A realistic desktop routing policy is:</w:t>
      </w:r>
    </w:p>
    <w:p w14:paraId="1DE10CD9" w14:textId="77777777" w:rsidR="00B16674" w:rsidRDefault="00000000">
      <w:pPr>
        <w:pStyle w:val="Compact"/>
        <w:numPr>
          <w:ilvl w:val="0"/>
          <w:numId w:val="20"/>
        </w:numPr>
      </w:pPr>
      <w:r>
        <w:t>Default to local for: classification, extraction, summaries, drafts, query planning, code review comments.</w:t>
      </w:r>
    </w:p>
    <w:p w14:paraId="5DB6AC82" w14:textId="77777777" w:rsidR="00B16674" w:rsidRDefault="00000000">
      <w:pPr>
        <w:pStyle w:val="Compact"/>
        <w:numPr>
          <w:ilvl w:val="0"/>
          <w:numId w:val="20"/>
        </w:numPr>
      </w:pPr>
      <w:r>
        <w:t>Use cloud only for: long synthesis across many sources when sensitivity is low and quality requirements exceed local capability.</w:t>
      </w:r>
    </w:p>
    <w:p w14:paraId="4404E299" w14:textId="77777777" w:rsidR="00B16674" w:rsidRDefault="00000000">
      <w:pPr>
        <w:pStyle w:val="FirstParagraph"/>
      </w:pPr>
      <w:r>
        <w:t xml:space="preserve">This mirrors the repo’s documented decision matrix and fallback behavior. </w:t>
      </w:r>
      <w:hyperlink r:id="rId70">
        <w:r>
          <w:rPr>
            <w:rStyle w:val="Hyperlink"/>
          </w:rPr>
          <w:t>[2]</w:t>
        </w:r>
      </w:hyperlink>
    </w:p>
    <w:p w14:paraId="0A75EC97" w14:textId="77777777" w:rsidR="00B16674" w:rsidRDefault="00000000">
      <w:pPr>
        <w:pStyle w:val="Heading3"/>
      </w:pPr>
      <w:bookmarkStart w:id="25" w:name="X155cc7d30b89516ca9eb2e7dc35066287c10b92"/>
      <w:bookmarkEnd w:id="24"/>
      <w:r>
        <w:t>Candidate local models and runtime combinations</w:t>
      </w:r>
    </w:p>
    <w:p w14:paraId="69020AA2" w14:textId="77777777" w:rsidR="00B16674" w:rsidRDefault="00000000">
      <w:pPr>
        <w:pStyle w:val="FirstParagraph"/>
      </w:pPr>
      <w:r>
        <w:t xml:space="preserve">The table below prioritizes “assistant-like” use with good structured output and operational fit. VRAM and latency are approximate and highly dependent on quantization, context length, and concurrency; where the repo provides explicit VRAM budgeting guidance, it is cited. </w:t>
      </w:r>
      <w:hyperlink r:id="rId71">
        <w:r>
          <w:rPr>
            <w:rStyle w:val="Hyperlink"/>
          </w:rPr>
          <w:t>[3]</w:t>
        </w:r>
      </w:hyperlink>
      <w:r>
        <w:t xml:space="preserve"> </w:t>
      </w:r>
      <w:hyperlink r:id="rId72">
        <w:r>
          <w:rPr>
            <w:rStyle w:val="Hyperlink"/>
          </w:rPr>
          <w:t>[6]</w:t>
        </w:r>
      </w:hyperlink>
    </w:p>
    <w:tbl>
      <w:tblPr>
        <w:tblStyle w:val="Table"/>
        <w:tblW w:w="0" w:type="auto"/>
        <w:tblLook w:val="0020" w:firstRow="1" w:lastRow="0" w:firstColumn="0" w:lastColumn="0" w:noHBand="0" w:noVBand="0"/>
      </w:tblPr>
      <w:tblGrid>
        <w:gridCol w:w="1481"/>
        <w:gridCol w:w="1554"/>
        <w:gridCol w:w="1329"/>
        <w:gridCol w:w="1928"/>
        <w:gridCol w:w="1481"/>
        <w:gridCol w:w="1587"/>
      </w:tblGrid>
      <w:tr w:rsidR="00B16674" w14:paraId="0744D31E" w14:textId="77777777" w:rsidTr="00B16674">
        <w:trPr>
          <w:cnfStyle w:val="100000000000" w:firstRow="1" w:lastRow="0" w:firstColumn="0" w:lastColumn="0" w:oddVBand="0" w:evenVBand="0" w:oddHBand="0" w:evenHBand="0" w:firstRowFirstColumn="0" w:firstRowLastColumn="0" w:lastRowFirstColumn="0" w:lastRowLastColumn="0"/>
          <w:tblHeader/>
        </w:trPr>
        <w:tc>
          <w:tcPr>
            <w:tcW w:w="0" w:type="auto"/>
          </w:tcPr>
          <w:p w14:paraId="0E5EE862" w14:textId="77777777" w:rsidR="00B16674" w:rsidRDefault="00000000">
            <w:pPr>
              <w:pStyle w:val="Compact"/>
            </w:pPr>
            <w:r>
              <w:lastRenderedPageBreak/>
              <w:t>Candidate model (local)</w:t>
            </w:r>
          </w:p>
        </w:tc>
        <w:tc>
          <w:tcPr>
            <w:tcW w:w="0" w:type="auto"/>
          </w:tcPr>
          <w:p w14:paraId="6A05B0EB" w14:textId="77777777" w:rsidR="00B16674" w:rsidRDefault="00000000">
            <w:pPr>
              <w:pStyle w:val="Compact"/>
            </w:pPr>
            <w:r>
              <w:t>Typical role in a desktop junior analyst</w:t>
            </w:r>
          </w:p>
        </w:tc>
        <w:tc>
          <w:tcPr>
            <w:tcW w:w="0" w:type="auto"/>
          </w:tcPr>
          <w:p w14:paraId="776125D9" w14:textId="77777777" w:rsidR="00B16674" w:rsidRDefault="00000000">
            <w:pPr>
              <w:pStyle w:val="Compact"/>
            </w:pPr>
            <w:r>
              <w:t>Size and notable capabilities</w:t>
            </w:r>
          </w:p>
        </w:tc>
        <w:tc>
          <w:tcPr>
            <w:tcW w:w="0" w:type="auto"/>
          </w:tcPr>
          <w:p w14:paraId="64F5E70C" w14:textId="77777777" w:rsidR="00B16674" w:rsidRDefault="00000000">
            <w:pPr>
              <w:pStyle w:val="Compact"/>
            </w:pPr>
            <w:r>
              <w:t>VRAM/latency proxy</w:t>
            </w:r>
          </w:p>
        </w:tc>
        <w:tc>
          <w:tcPr>
            <w:tcW w:w="0" w:type="auto"/>
          </w:tcPr>
          <w:p w14:paraId="48ADA2E2" w14:textId="77777777" w:rsidR="00B16674" w:rsidRDefault="00000000">
            <w:pPr>
              <w:pStyle w:val="Compact"/>
            </w:pPr>
            <w:r>
              <w:t>Quantization &amp; deployment options</w:t>
            </w:r>
          </w:p>
        </w:tc>
        <w:tc>
          <w:tcPr>
            <w:tcW w:w="0" w:type="auto"/>
          </w:tcPr>
          <w:p w14:paraId="484E84AE" w14:textId="77777777" w:rsidR="00B16674" w:rsidRDefault="00000000">
            <w:pPr>
              <w:pStyle w:val="Compact"/>
            </w:pPr>
            <w:r>
              <w:t>License notes</w:t>
            </w:r>
          </w:p>
        </w:tc>
      </w:tr>
      <w:tr w:rsidR="00B16674" w14:paraId="3E59943D" w14:textId="77777777">
        <w:tc>
          <w:tcPr>
            <w:tcW w:w="0" w:type="auto"/>
          </w:tcPr>
          <w:p w14:paraId="7663D972" w14:textId="77777777" w:rsidR="00B16674" w:rsidRDefault="00000000">
            <w:pPr>
              <w:pStyle w:val="Compact"/>
            </w:pPr>
            <w:r>
              <w:t>Llama 3.1 8B Instruct</w:t>
            </w:r>
          </w:p>
        </w:tc>
        <w:tc>
          <w:tcPr>
            <w:tcW w:w="0" w:type="auto"/>
          </w:tcPr>
          <w:p w14:paraId="6F99E96A" w14:textId="77777777" w:rsidR="00B16674" w:rsidRDefault="00000000">
            <w:pPr>
              <w:pStyle w:val="Compact"/>
            </w:pPr>
            <w:r>
              <w:t>General assistant, multilingual, broader reasoning</w:t>
            </w:r>
          </w:p>
        </w:tc>
        <w:tc>
          <w:tcPr>
            <w:tcW w:w="0" w:type="auto"/>
          </w:tcPr>
          <w:p w14:paraId="7E9C8336" w14:textId="77777777" w:rsidR="00B16674" w:rsidRDefault="00000000">
            <w:pPr>
              <w:pStyle w:val="Compact"/>
            </w:pPr>
            <w:r>
              <w:t>8B, 128k context, GQA, knowledge cutoff Dec 2023</w:t>
            </w:r>
          </w:p>
        </w:tc>
        <w:tc>
          <w:tcPr>
            <w:tcW w:w="0" w:type="auto"/>
          </w:tcPr>
          <w:p w14:paraId="5562AA9F" w14:textId="77777777" w:rsidR="00B16674" w:rsidRDefault="00000000">
            <w:pPr>
              <w:pStyle w:val="Compact"/>
            </w:pPr>
            <w:r>
              <w:t>Often workable on consumer GPUs with quantization; used widely in local serving stacks</w:t>
            </w:r>
          </w:p>
        </w:tc>
        <w:tc>
          <w:tcPr>
            <w:tcW w:w="0" w:type="auto"/>
          </w:tcPr>
          <w:p w14:paraId="45388747" w14:textId="77777777" w:rsidR="00B16674" w:rsidRDefault="00000000">
            <w:pPr>
              <w:pStyle w:val="Compact"/>
            </w:pPr>
            <w:r>
              <w:t>Ollama, vLLM server, llama.cpp server</w:t>
            </w:r>
          </w:p>
        </w:tc>
        <w:tc>
          <w:tcPr>
            <w:tcW w:w="0" w:type="auto"/>
          </w:tcPr>
          <w:p w14:paraId="24AA8FC1" w14:textId="77777777" w:rsidR="00B16674" w:rsidRDefault="00000000">
            <w:pPr>
              <w:pStyle w:val="Compact"/>
            </w:pPr>
            <w:r>
              <w:t xml:space="preserve">Custom “Llama 3.1 Community License” </w:t>
            </w:r>
            <w:hyperlink r:id="rId73">
              <w:r>
                <w:rPr>
                  <w:rStyle w:val="Hyperlink"/>
                </w:rPr>
                <w:t>[30]</w:t>
              </w:r>
            </w:hyperlink>
          </w:p>
        </w:tc>
      </w:tr>
      <w:tr w:rsidR="00B16674" w14:paraId="095EA91B" w14:textId="77777777">
        <w:tc>
          <w:tcPr>
            <w:tcW w:w="0" w:type="auto"/>
          </w:tcPr>
          <w:p w14:paraId="0D98B9AF" w14:textId="77777777" w:rsidR="00B16674" w:rsidRDefault="00000000">
            <w:pPr>
              <w:pStyle w:val="Compact"/>
            </w:pPr>
            <w:r>
              <w:t>Qwen2.5 7B Instruct</w:t>
            </w:r>
          </w:p>
        </w:tc>
        <w:tc>
          <w:tcPr>
            <w:tcW w:w="0" w:type="auto"/>
          </w:tcPr>
          <w:p w14:paraId="37183A07" w14:textId="77777777" w:rsidR="00B16674" w:rsidRDefault="00000000">
            <w:pPr>
              <w:pStyle w:val="Compact"/>
            </w:pPr>
            <w:r>
              <w:t>Orchestrator + structured JSON outputs</w:t>
            </w:r>
          </w:p>
        </w:tc>
        <w:tc>
          <w:tcPr>
            <w:tcW w:w="0" w:type="auto"/>
          </w:tcPr>
          <w:p w14:paraId="3776F503" w14:textId="77777777" w:rsidR="00B16674" w:rsidRDefault="00000000">
            <w:pPr>
              <w:pStyle w:val="Compact"/>
            </w:pPr>
            <w:r>
              <w:t>7B-class instruction model with long context, improved structured outputs</w:t>
            </w:r>
          </w:p>
        </w:tc>
        <w:tc>
          <w:tcPr>
            <w:tcW w:w="0" w:type="auto"/>
          </w:tcPr>
          <w:p w14:paraId="69A23F17" w14:textId="77777777" w:rsidR="00B16674" w:rsidRDefault="00000000">
            <w:pPr>
              <w:pStyle w:val="Compact"/>
            </w:pPr>
            <w:r>
              <w:t>Repo runbook recommends 7B class as always-on orchestrator and discusses 4-bit options to save VRAM</w:t>
            </w:r>
          </w:p>
        </w:tc>
        <w:tc>
          <w:tcPr>
            <w:tcW w:w="0" w:type="auto"/>
          </w:tcPr>
          <w:p w14:paraId="105B4EBE" w14:textId="77777777" w:rsidR="00B16674" w:rsidRDefault="00000000">
            <w:pPr>
              <w:pStyle w:val="Compact"/>
            </w:pPr>
            <w:r>
              <w:t>Ollama (including AWQ variants), vLLM, TensorRT‑LLM (model support-dependent)</w:t>
            </w:r>
          </w:p>
        </w:tc>
        <w:tc>
          <w:tcPr>
            <w:tcW w:w="0" w:type="auto"/>
          </w:tcPr>
          <w:p w14:paraId="19E88C64" w14:textId="77777777" w:rsidR="00B16674" w:rsidRDefault="00000000">
            <w:pPr>
              <w:pStyle w:val="Compact"/>
            </w:pPr>
            <w:r>
              <w:t xml:space="preserve">Apache 2.0 shown for common Qwen2.5 Instruct and AWQ variants </w:t>
            </w:r>
            <w:hyperlink r:id="rId74">
              <w:r>
                <w:rPr>
                  <w:rStyle w:val="Hyperlink"/>
                </w:rPr>
                <w:t>[31]</w:t>
              </w:r>
            </w:hyperlink>
          </w:p>
        </w:tc>
      </w:tr>
      <w:tr w:rsidR="00B16674" w14:paraId="55C7543D" w14:textId="77777777">
        <w:tc>
          <w:tcPr>
            <w:tcW w:w="0" w:type="auto"/>
          </w:tcPr>
          <w:p w14:paraId="0F8A1CF2" w14:textId="77777777" w:rsidR="00B16674" w:rsidRDefault="00000000">
            <w:pPr>
              <w:pStyle w:val="Compact"/>
            </w:pPr>
            <w:r>
              <w:t>Gemma 2 9B IT</w:t>
            </w:r>
          </w:p>
        </w:tc>
        <w:tc>
          <w:tcPr>
            <w:tcW w:w="0" w:type="auto"/>
          </w:tcPr>
          <w:p w14:paraId="408522DE" w14:textId="77777777" w:rsidR="00B16674" w:rsidRDefault="00000000">
            <w:pPr>
              <w:pStyle w:val="Compact"/>
            </w:pPr>
            <w:r>
              <w:t>Lightweight assistant alternative, good for summarization</w:t>
            </w:r>
          </w:p>
        </w:tc>
        <w:tc>
          <w:tcPr>
            <w:tcW w:w="0" w:type="auto"/>
          </w:tcPr>
          <w:p w14:paraId="4E9765E8" w14:textId="77777777" w:rsidR="00B16674" w:rsidRDefault="00000000">
            <w:pPr>
              <w:pStyle w:val="Compact"/>
            </w:pPr>
            <w:r>
              <w:t>“Lightweight open models” positioning; instruction-tuned variant available</w:t>
            </w:r>
          </w:p>
        </w:tc>
        <w:tc>
          <w:tcPr>
            <w:tcW w:w="0" w:type="auto"/>
          </w:tcPr>
          <w:p w14:paraId="212D4528" w14:textId="77777777" w:rsidR="00B16674" w:rsidRDefault="00000000">
            <w:pPr>
              <w:pStyle w:val="Compact"/>
            </w:pPr>
            <w:r>
              <w:t>9B class; often feasible with quantization for desktop use</w:t>
            </w:r>
          </w:p>
        </w:tc>
        <w:tc>
          <w:tcPr>
            <w:tcW w:w="0" w:type="auto"/>
          </w:tcPr>
          <w:p w14:paraId="60C2DB22" w14:textId="77777777" w:rsidR="00B16674" w:rsidRDefault="00000000">
            <w:pPr>
              <w:pStyle w:val="Compact"/>
            </w:pPr>
            <w:r>
              <w:t>Hugging Face ecosystem + local serving (runtime-dependent)</w:t>
            </w:r>
          </w:p>
        </w:tc>
        <w:tc>
          <w:tcPr>
            <w:tcW w:w="0" w:type="auto"/>
          </w:tcPr>
          <w:p w14:paraId="2E5D8BC2" w14:textId="77777777" w:rsidR="00B16674" w:rsidRDefault="00000000">
            <w:pPr>
              <w:pStyle w:val="Compact"/>
            </w:pPr>
            <w:r>
              <w:t xml:space="preserve">“gemma” license (custom terms) </w:t>
            </w:r>
            <w:hyperlink r:id="rId75">
              <w:r>
                <w:rPr>
                  <w:rStyle w:val="Hyperlink"/>
                </w:rPr>
                <w:t>[32]</w:t>
              </w:r>
            </w:hyperlink>
          </w:p>
        </w:tc>
      </w:tr>
      <w:tr w:rsidR="00B16674" w14:paraId="400DEDBC" w14:textId="77777777">
        <w:tc>
          <w:tcPr>
            <w:tcW w:w="0" w:type="auto"/>
          </w:tcPr>
          <w:p w14:paraId="5AF77BEE" w14:textId="77777777" w:rsidR="00B16674" w:rsidRDefault="00000000">
            <w:pPr>
              <w:pStyle w:val="Compact"/>
            </w:pPr>
            <w:r>
              <w:t>Mistral 7B Instruct (v0.x)</w:t>
            </w:r>
          </w:p>
        </w:tc>
        <w:tc>
          <w:tcPr>
            <w:tcW w:w="0" w:type="auto"/>
          </w:tcPr>
          <w:p w14:paraId="635A3625" w14:textId="77777777" w:rsidR="00B16674" w:rsidRDefault="00000000">
            <w:pPr>
              <w:pStyle w:val="Compact"/>
            </w:pPr>
            <w:r>
              <w:t>Fast assistant; strong baseline</w:t>
            </w:r>
          </w:p>
        </w:tc>
        <w:tc>
          <w:tcPr>
            <w:tcW w:w="0" w:type="auto"/>
          </w:tcPr>
          <w:p w14:paraId="16DC1DBC" w14:textId="77777777" w:rsidR="00B16674" w:rsidRDefault="00000000">
            <w:pPr>
              <w:pStyle w:val="Compact"/>
            </w:pPr>
            <w:r>
              <w:t>7B; described as “SOTA competing against models 2–3x larger”</w:t>
            </w:r>
          </w:p>
        </w:tc>
        <w:tc>
          <w:tcPr>
            <w:tcW w:w="0" w:type="auto"/>
          </w:tcPr>
          <w:p w14:paraId="156D652E" w14:textId="77777777" w:rsidR="00B16674" w:rsidRDefault="00000000">
            <w:pPr>
              <w:pStyle w:val="Compact"/>
            </w:pPr>
            <w:r>
              <w:t>Mistral docs provide approximate GPU RAM at bf16 vs fp4 and note 8k–32k contexts depending on version</w:t>
            </w:r>
          </w:p>
        </w:tc>
        <w:tc>
          <w:tcPr>
            <w:tcW w:w="0" w:type="auto"/>
          </w:tcPr>
          <w:p w14:paraId="20CF4BD0" w14:textId="77777777" w:rsidR="00B16674" w:rsidRDefault="00000000">
            <w:pPr>
              <w:pStyle w:val="Compact"/>
            </w:pPr>
            <w:r>
              <w:t>Broad compatibility across runtimes; good quantization support</w:t>
            </w:r>
          </w:p>
        </w:tc>
        <w:tc>
          <w:tcPr>
            <w:tcW w:w="0" w:type="auto"/>
          </w:tcPr>
          <w:p w14:paraId="4B9C2395" w14:textId="77777777" w:rsidR="00B16674" w:rsidRDefault="00000000">
            <w:pPr>
              <w:pStyle w:val="Compact"/>
            </w:pPr>
            <w:r>
              <w:t xml:space="preserve">Apache 2.0 (with retirement date noted; replacement suggested by vendor) </w:t>
            </w:r>
            <w:hyperlink r:id="rId76">
              <w:r>
                <w:rPr>
                  <w:rStyle w:val="Hyperlink"/>
                </w:rPr>
                <w:t>[33]</w:t>
              </w:r>
            </w:hyperlink>
          </w:p>
        </w:tc>
      </w:tr>
      <w:tr w:rsidR="00B16674" w14:paraId="777484B1" w14:textId="77777777">
        <w:tc>
          <w:tcPr>
            <w:tcW w:w="0" w:type="auto"/>
          </w:tcPr>
          <w:p w14:paraId="716620A2" w14:textId="77777777" w:rsidR="00B16674" w:rsidRDefault="00000000">
            <w:pPr>
              <w:pStyle w:val="Compact"/>
            </w:pPr>
            <w:r>
              <w:t>llama.cpp + GGUF ecosystem</w:t>
            </w:r>
          </w:p>
        </w:tc>
        <w:tc>
          <w:tcPr>
            <w:tcW w:w="0" w:type="auto"/>
          </w:tcPr>
          <w:p w14:paraId="75FED0CC" w14:textId="77777777" w:rsidR="00B16674" w:rsidRDefault="00000000">
            <w:pPr>
              <w:pStyle w:val="Compact"/>
            </w:pPr>
            <w:r>
              <w:t xml:space="preserve">Tactical option when you need broad </w:t>
            </w:r>
            <w:r>
              <w:lastRenderedPageBreak/>
              <w:t>quantization formats and simple binaries</w:t>
            </w:r>
          </w:p>
        </w:tc>
        <w:tc>
          <w:tcPr>
            <w:tcW w:w="0" w:type="auto"/>
          </w:tcPr>
          <w:p w14:paraId="4B9D1C51" w14:textId="77777777" w:rsidR="00B16674" w:rsidRDefault="00000000">
            <w:pPr>
              <w:pStyle w:val="Compact"/>
            </w:pPr>
            <w:r>
              <w:lastRenderedPageBreak/>
              <w:t xml:space="preserve">C/C++ inference stack with CUDA </w:t>
            </w:r>
            <w:r>
              <w:lastRenderedPageBreak/>
              <w:t>kernels, many quantization levels, OpenAI-compatible server</w:t>
            </w:r>
          </w:p>
        </w:tc>
        <w:tc>
          <w:tcPr>
            <w:tcW w:w="0" w:type="auto"/>
          </w:tcPr>
          <w:p w14:paraId="65543327" w14:textId="77777777" w:rsidR="00B16674" w:rsidRDefault="00000000">
            <w:pPr>
              <w:pStyle w:val="Compact"/>
            </w:pPr>
            <w:r>
              <w:lastRenderedPageBreak/>
              <w:t xml:space="preserve">Strong for running quantized GGUF models; can do </w:t>
            </w:r>
            <w:r>
              <w:lastRenderedPageBreak/>
              <w:t>CPU+GPU hybrid when VRAM is limited</w:t>
            </w:r>
          </w:p>
        </w:tc>
        <w:tc>
          <w:tcPr>
            <w:tcW w:w="0" w:type="auto"/>
          </w:tcPr>
          <w:p w14:paraId="6A3B564D" w14:textId="77777777" w:rsidR="00B16674" w:rsidRDefault="00000000">
            <w:pPr>
              <w:pStyle w:val="Compact"/>
            </w:pPr>
            <w:r>
              <w:lastRenderedPageBreak/>
              <w:t xml:space="preserve">GGUF format + many quantization </w:t>
            </w:r>
            <w:r>
              <w:lastRenderedPageBreak/>
              <w:t>modes; build-time CUDA flags</w:t>
            </w:r>
          </w:p>
        </w:tc>
        <w:tc>
          <w:tcPr>
            <w:tcW w:w="0" w:type="auto"/>
          </w:tcPr>
          <w:p w14:paraId="016AC0D6" w14:textId="77777777" w:rsidR="00B16674" w:rsidRDefault="00000000">
            <w:pPr>
              <w:pStyle w:val="Compact"/>
            </w:pPr>
            <w:r>
              <w:lastRenderedPageBreak/>
              <w:t xml:space="preserve">Project is open source; GGUF format supports </w:t>
            </w:r>
            <w:r>
              <w:lastRenderedPageBreak/>
              <w:t xml:space="preserve">many quantization types </w:t>
            </w:r>
            <w:hyperlink r:id="rId77">
              <w:r>
                <w:rPr>
                  <w:rStyle w:val="Hyperlink"/>
                </w:rPr>
                <w:t>[34]</w:t>
              </w:r>
            </w:hyperlink>
          </w:p>
        </w:tc>
      </w:tr>
      <w:tr w:rsidR="00B16674" w14:paraId="78182B08" w14:textId="77777777">
        <w:tc>
          <w:tcPr>
            <w:tcW w:w="0" w:type="auto"/>
          </w:tcPr>
          <w:p w14:paraId="4C1367EC" w14:textId="77777777" w:rsidR="00B16674" w:rsidRDefault="00000000">
            <w:pPr>
              <w:pStyle w:val="Compact"/>
            </w:pPr>
            <w:r>
              <w:lastRenderedPageBreak/>
              <w:t>TensorRT‑LLM serving</w:t>
            </w:r>
          </w:p>
        </w:tc>
        <w:tc>
          <w:tcPr>
            <w:tcW w:w="0" w:type="auto"/>
          </w:tcPr>
          <w:p w14:paraId="1F86A439" w14:textId="77777777" w:rsidR="00B16674" w:rsidRDefault="00000000">
            <w:pPr>
              <w:pStyle w:val="Compact"/>
            </w:pPr>
            <w:r>
              <w:t>High performance on NVIDIA GPUs when you can invest in engine builds</w:t>
            </w:r>
          </w:p>
        </w:tc>
        <w:tc>
          <w:tcPr>
            <w:tcW w:w="0" w:type="auto"/>
          </w:tcPr>
          <w:p w14:paraId="0B56F03C" w14:textId="77777777" w:rsidR="00B16674" w:rsidRDefault="00000000">
            <w:pPr>
              <w:pStyle w:val="Compact"/>
            </w:pPr>
            <w:r>
              <w:t>Build optimized TensorRT engines and run in optimized runtimes</w:t>
            </w:r>
          </w:p>
        </w:tc>
        <w:tc>
          <w:tcPr>
            <w:tcW w:w="0" w:type="auto"/>
          </w:tcPr>
          <w:p w14:paraId="214AD2E3" w14:textId="77777777" w:rsidR="00B16674" w:rsidRDefault="00000000">
            <w:pPr>
              <w:pStyle w:val="Compact"/>
            </w:pPr>
            <w:r>
              <w:t>Best suited when you have stable models and want maximum throughput/latency optimization</w:t>
            </w:r>
          </w:p>
        </w:tc>
        <w:tc>
          <w:tcPr>
            <w:tcW w:w="0" w:type="auto"/>
          </w:tcPr>
          <w:p w14:paraId="4E8924EE" w14:textId="77777777" w:rsidR="00B16674" w:rsidRDefault="00000000">
            <w:pPr>
              <w:pStyle w:val="Compact"/>
            </w:pPr>
            <w:r>
              <w:t>Can be paired with Triton model repository patterns</w:t>
            </w:r>
          </w:p>
        </w:tc>
        <w:tc>
          <w:tcPr>
            <w:tcW w:w="0" w:type="auto"/>
          </w:tcPr>
          <w:p w14:paraId="7E5AAFD3" w14:textId="77777777" w:rsidR="00B16674" w:rsidRDefault="00000000">
            <w:pPr>
              <w:pStyle w:val="Compact"/>
            </w:pPr>
            <w:r>
              <w:t xml:space="preserve">NVIDIA documentation positions it as open-source library and provides deployment workflows </w:t>
            </w:r>
            <w:hyperlink r:id="rId78">
              <w:r>
                <w:rPr>
                  <w:rStyle w:val="Hyperlink"/>
                </w:rPr>
                <w:t>[35]</w:t>
              </w:r>
            </w:hyperlink>
          </w:p>
        </w:tc>
      </w:tr>
    </w:tbl>
    <w:p w14:paraId="5237DC00" w14:textId="77777777" w:rsidR="00B16674" w:rsidRDefault="00000000">
      <w:pPr>
        <w:pStyle w:val="Heading2"/>
      </w:pPr>
      <w:bookmarkStart w:id="26" w:name="X606542434cbed71e07ae8b660484491294e88c8"/>
      <w:bookmarkEnd w:id="22"/>
      <w:bookmarkEnd w:id="25"/>
      <w:r>
        <w:t>Security, privacy, observability, and roadmap</w:t>
      </w:r>
    </w:p>
    <w:p w14:paraId="43FFBCD9" w14:textId="77777777" w:rsidR="00B16674" w:rsidRDefault="00000000">
      <w:pPr>
        <w:pStyle w:val="Heading3"/>
      </w:pPr>
      <w:bookmarkStart w:id="27" w:name="privacy-and-compliance"/>
      <w:r>
        <w:t>Privacy and compliance</w:t>
      </w:r>
    </w:p>
    <w:p w14:paraId="44FCAA4C" w14:textId="77777777" w:rsidR="00B16674" w:rsidRDefault="00000000">
      <w:pPr>
        <w:pStyle w:val="FirstParagraph"/>
      </w:pPr>
      <w:r>
        <w:t>A desktop “always-on” assistant is a data concentration point. The repo’s sensitivity levels provide a strong backbone:</w:t>
      </w:r>
    </w:p>
    <w:p w14:paraId="2C1DFACE" w14:textId="77777777" w:rsidR="00B16674" w:rsidRDefault="00000000">
      <w:pPr>
        <w:pStyle w:val="Compact"/>
        <w:numPr>
          <w:ilvl w:val="0"/>
          <w:numId w:val="21"/>
        </w:numPr>
      </w:pPr>
      <w:r>
        <w:t xml:space="preserve">Level 0–1 can be eligible for cloud; Level 2+ must remain local; Level 4 credentials should never go to any model. </w:t>
      </w:r>
      <w:hyperlink r:id="rId79">
        <w:r>
          <w:rPr>
            <w:rStyle w:val="Hyperlink"/>
          </w:rPr>
          <w:t>[2]</w:t>
        </w:r>
      </w:hyperlink>
    </w:p>
    <w:p w14:paraId="152B7878" w14:textId="77777777" w:rsidR="00B16674" w:rsidRDefault="00000000">
      <w:pPr>
        <w:pStyle w:val="Compact"/>
        <w:numPr>
          <w:ilvl w:val="0"/>
          <w:numId w:val="21"/>
        </w:numPr>
      </w:pPr>
      <w:r>
        <w:t xml:space="preserve">For higher sensitivity, the repo suggests storing </w:t>
      </w:r>
      <w:r>
        <w:rPr>
          <w:b/>
          <w:bCs/>
        </w:rPr>
        <w:t>hashes/metadata only</w:t>
      </w:r>
      <w:r>
        <w:t xml:space="preserve"> (not raw prompts) in logs, which reduces accidental disclosure risk while still enabling auditability. </w:t>
      </w:r>
      <w:hyperlink r:id="rId80">
        <w:r>
          <w:rPr>
            <w:rStyle w:val="Hyperlink"/>
          </w:rPr>
          <w:t>[2]</w:t>
        </w:r>
      </w:hyperlink>
    </w:p>
    <w:p w14:paraId="3FB95FF2" w14:textId="77777777" w:rsidR="00B16674" w:rsidRDefault="00000000">
      <w:pPr>
        <w:pStyle w:val="FirstParagraph"/>
      </w:pPr>
      <w:r>
        <w:t>To harden a desktop deployment, prioritize:</w:t>
      </w:r>
    </w:p>
    <w:p w14:paraId="45A2A446" w14:textId="77777777" w:rsidR="00B16674" w:rsidRDefault="00000000">
      <w:pPr>
        <w:pStyle w:val="Compact"/>
        <w:numPr>
          <w:ilvl w:val="0"/>
          <w:numId w:val="22"/>
        </w:numPr>
      </w:pPr>
      <w:r>
        <w:t xml:space="preserve">Secrets in OS keychain / secret manager, not plaintext </w:t>
      </w:r>
      <w:r>
        <w:rPr>
          <w:rStyle w:val="VerbatimChar"/>
        </w:rPr>
        <w:t>.env</w:t>
      </w:r>
      <w:r>
        <w:t xml:space="preserve"> on disk (even if the repo uses </w:t>
      </w:r>
      <w:r>
        <w:rPr>
          <w:rStyle w:val="VerbatimChar"/>
        </w:rPr>
        <w:t>.env</w:t>
      </w:r>
      <w:r>
        <w:t xml:space="preserve"> patterns today). </w:t>
      </w:r>
      <w:hyperlink r:id="rId81">
        <w:r>
          <w:rPr>
            <w:rStyle w:val="Hyperlink"/>
          </w:rPr>
          <w:t>[1]</w:t>
        </w:r>
      </w:hyperlink>
    </w:p>
    <w:p w14:paraId="0B84F7B6" w14:textId="77777777" w:rsidR="00B16674" w:rsidRDefault="00000000">
      <w:pPr>
        <w:pStyle w:val="Compact"/>
        <w:numPr>
          <w:ilvl w:val="0"/>
          <w:numId w:val="22"/>
        </w:numPr>
      </w:pPr>
      <w:r>
        <w:t xml:space="preserve">Network egress controls for any collectors or connectors that touch sensitive data; the repo explicitly frames “tiers” with different egress policies. </w:t>
      </w:r>
      <w:hyperlink r:id="rId82">
        <w:r>
          <w:rPr>
            <w:rStyle w:val="Hyperlink"/>
          </w:rPr>
          <w:t>[2]</w:t>
        </w:r>
      </w:hyperlink>
    </w:p>
    <w:p w14:paraId="071FB246" w14:textId="77777777" w:rsidR="00B16674" w:rsidRDefault="00000000">
      <w:pPr>
        <w:pStyle w:val="Compact"/>
        <w:numPr>
          <w:ilvl w:val="0"/>
          <w:numId w:val="22"/>
        </w:numPr>
      </w:pPr>
      <w:r>
        <w:t xml:space="preserve">Pre-flight redaction checks before any cloud routing, consistent with the repo’s suggested pre-flight scan. </w:t>
      </w:r>
      <w:hyperlink r:id="rId83">
        <w:r>
          <w:rPr>
            <w:rStyle w:val="Hyperlink"/>
          </w:rPr>
          <w:t>[2]</w:t>
        </w:r>
      </w:hyperlink>
    </w:p>
    <w:p w14:paraId="6606E0E6" w14:textId="77777777" w:rsidR="00B16674" w:rsidRDefault="00000000">
      <w:pPr>
        <w:pStyle w:val="Heading3"/>
      </w:pPr>
      <w:bookmarkStart w:id="28" w:name="developer-workflow-and-observability"/>
      <w:bookmarkEnd w:id="27"/>
      <w:r>
        <w:lastRenderedPageBreak/>
        <w:t>Developer workflow and observability</w:t>
      </w:r>
    </w:p>
    <w:p w14:paraId="30EEBD9C" w14:textId="77777777" w:rsidR="00B16674" w:rsidRDefault="00000000">
      <w:pPr>
        <w:pStyle w:val="FirstParagraph"/>
      </w:pPr>
      <w:r>
        <w:t>For an always-on agent, observability is not optional:</w:t>
      </w:r>
    </w:p>
    <w:p w14:paraId="51ECCC48" w14:textId="77777777" w:rsidR="00B16674" w:rsidRDefault="00000000">
      <w:pPr>
        <w:pStyle w:val="Compact"/>
        <w:numPr>
          <w:ilvl w:val="0"/>
          <w:numId w:val="23"/>
        </w:numPr>
      </w:pPr>
      <w:r>
        <w:t xml:space="preserve">GPU health: </w:t>
      </w:r>
      <w:r>
        <w:rPr>
          <w:rStyle w:val="VerbatimChar"/>
        </w:rPr>
        <w:t>nvidia-smi</w:t>
      </w:r>
      <w:r>
        <w:t xml:space="preserve"> sampling + alert thresholds (temperature, memory usage, utilization).</w:t>
      </w:r>
    </w:p>
    <w:p w14:paraId="0465D25B" w14:textId="77777777" w:rsidR="00B16674" w:rsidRDefault="00000000">
      <w:pPr>
        <w:pStyle w:val="Compact"/>
        <w:numPr>
          <w:ilvl w:val="0"/>
          <w:numId w:val="23"/>
        </w:numPr>
      </w:pPr>
      <w:r>
        <w:t xml:space="preserve">Service health: simple HTTP health checks for the local LLM server, with restart-on-failure automation (the repo’s workstation runbook provides a Windows-first pattern with service management and health checks). </w:t>
      </w:r>
      <w:hyperlink r:id="rId84">
        <w:r>
          <w:rPr>
            <w:rStyle w:val="Hyperlink"/>
          </w:rPr>
          <w:t>[3]</w:t>
        </w:r>
      </w:hyperlink>
    </w:p>
    <w:p w14:paraId="5143AB9F" w14:textId="77777777" w:rsidR="00B16674" w:rsidRDefault="00000000">
      <w:pPr>
        <w:pStyle w:val="Compact"/>
        <w:numPr>
          <w:ilvl w:val="0"/>
          <w:numId w:val="23"/>
        </w:numPr>
      </w:pPr>
      <w:r>
        <w:t xml:space="preserve">Inference metrics: if you adopt TensorRT‑LLM, its docs reference Prometheus metrics and server workflows; this can become the backbone of a dashboard. </w:t>
      </w:r>
      <w:hyperlink r:id="rId85">
        <w:r>
          <w:rPr>
            <w:rStyle w:val="Hyperlink"/>
          </w:rPr>
          <w:t>[24]</w:t>
        </w:r>
      </w:hyperlink>
    </w:p>
    <w:p w14:paraId="2C1BE64D" w14:textId="77777777" w:rsidR="00B16674" w:rsidRDefault="00000000">
      <w:pPr>
        <w:pStyle w:val="FirstParagraph"/>
      </w:pPr>
      <w:r>
        <w:t xml:space="preserve">The repo’s control-plane logging concept (LLM call logs with hashes and cost/latency metadata) is a strong pattern to reuse for desktop observability as well. </w:t>
      </w:r>
      <w:hyperlink r:id="rId86">
        <w:r>
          <w:rPr>
            <w:rStyle w:val="Hyperlink"/>
          </w:rPr>
          <w:t>[2]</w:t>
        </w:r>
      </w:hyperlink>
    </w:p>
    <w:p w14:paraId="455EF542" w14:textId="77777777" w:rsidR="00B16674" w:rsidRDefault="00000000">
      <w:pPr>
        <w:pStyle w:val="Heading3"/>
      </w:pPr>
      <w:bookmarkStart w:id="29" w:name="Xd773450bed92311ea93b8c3a8824338829a8511"/>
      <w:bookmarkEnd w:id="28"/>
      <w:r>
        <w:t>Recommended tooling and deployment commands</w:t>
      </w:r>
    </w:p>
    <w:p w14:paraId="66F3C449" w14:textId="77777777" w:rsidR="00B16674" w:rsidRDefault="00000000">
      <w:pPr>
        <w:pStyle w:val="FirstParagraph"/>
      </w:pPr>
      <w:r>
        <w:t>Below are deployment-friendly commands and knobs that map to NVIDIA optimization. They are templates; you must adapt versions and paths to your OS and GPU.</w:t>
      </w:r>
    </w:p>
    <w:p w14:paraId="30BE0028" w14:textId="77777777" w:rsidR="00B16674" w:rsidRDefault="00000000">
      <w:pPr>
        <w:pStyle w:val="Heading4"/>
      </w:pPr>
      <w:bookmarkStart w:id="30" w:name="X4d9a4fad2d8ec68086ec63a9972ad5ec9320560"/>
      <w:r>
        <w:t>Windows native Ollama service and tuning knobs</w:t>
      </w:r>
    </w:p>
    <w:p w14:paraId="0418DDFE" w14:textId="77777777" w:rsidR="00B16674" w:rsidRDefault="00000000">
      <w:pPr>
        <w:pStyle w:val="FirstParagraph"/>
      </w:pPr>
      <w:r>
        <w:t xml:space="preserve">The repo’s Windows workstation runbook recommends running Ollama persistently (Windows service manager approach), setting model path, parallelism, context length, keep-alive, and LAN binding, and then validating with </w:t>
      </w:r>
      <w:r>
        <w:rPr>
          <w:rStyle w:val="VerbatimChar"/>
        </w:rPr>
        <w:t>nvidia-smi</w:t>
      </w:r>
      <w:r>
        <w:t xml:space="preserve"> and the Ollama HTTP API. </w:t>
      </w:r>
      <w:hyperlink r:id="rId87">
        <w:r>
          <w:rPr>
            <w:rStyle w:val="Hyperlink"/>
          </w:rPr>
          <w:t>[3]</w:t>
        </w:r>
      </w:hyperlink>
      <w:r>
        <w:br/>
        <w:t xml:space="preserve">For global behavior, Ollama documents server settings like </w:t>
      </w:r>
      <w:r>
        <w:rPr>
          <w:rStyle w:val="VerbatimChar"/>
        </w:rPr>
        <w:t>OLLAMA_MAX_LOADED_MODELS</w:t>
      </w:r>
      <w:r>
        <w:t xml:space="preserve">, </w:t>
      </w:r>
      <w:r>
        <w:rPr>
          <w:rStyle w:val="VerbatimChar"/>
        </w:rPr>
        <w:t>OLLAMA_NUM_PARALLEL</w:t>
      </w:r>
      <w:r>
        <w:t xml:space="preserve">, and </w:t>
      </w:r>
      <w:r>
        <w:rPr>
          <w:rStyle w:val="VerbatimChar"/>
        </w:rPr>
        <w:t>OLLAMA_MAX_QUEUE</w:t>
      </w:r>
      <w:r>
        <w:t xml:space="preserve">, and explains how parallel requests and context length affect memory. </w:t>
      </w:r>
      <w:hyperlink r:id="rId88">
        <w:r>
          <w:rPr>
            <w:rStyle w:val="Hyperlink"/>
          </w:rPr>
          <w:t>[6]</w:t>
        </w:r>
      </w:hyperlink>
    </w:p>
    <w:p w14:paraId="49091C7C" w14:textId="77777777" w:rsidR="00B16674" w:rsidRDefault="00000000">
      <w:pPr>
        <w:pStyle w:val="Heading4"/>
      </w:pPr>
      <w:bookmarkStart w:id="31" w:name="X5025a892e532eb52ca9184ed164f5eef888b74b"/>
      <w:bookmarkEnd w:id="30"/>
      <w:r>
        <w:t>Linux containers with NVIDIA Container Toolkit</w:t>
      </w:r>
    </w:p>
    <w:p w14:paraId="7D969843" w14:textId="77777777" w:rsidR="00B16674" w:rsidRDefault="00000000">
      <w:pPr>
        <w:pStyle w:val="FirstParagraph"/>
      </w:pPr>
      <w:r>
        <w:t xml:space="preserve">NVIDIA’s install guide for the container toolkit includes distribution repository setup and Docker runtime configuration with </w:t>
      </w:r>
      <w:r>
        <w:rPr>
          <w:rStyle w:val="VerbatimChar"/>
        </w:rPr>
        <w:t>nvidia-ctk runtime configure --runtime=docker</w:t>
      </w:r>
      <w:r>
        <w:t xml:space="preserve">, followed by restarting Docker. </w:t>
      </w:r>
      <w:hyperlink r:id="rId89">
        <w:r>
          <w:rPr>
            <w:rStyle w:val="Hyperlink"/>
          </w:rPr>
          <w:t>[26]</w:t>
        </w:r>
      </w:hyperlink>
    </w:p>
    <w:p w14:paraId="155C2CAB" w14:textId="77777777" w:rsidR="00B16674" w:rsidRDefault="00000000">
      <w:pPr>
        <w:pStyle w:val="Heading4"/>
      </w:pPr>
      <w:bookmarkStart w:id="32" w:name="docker-desktop-on-windows-with-wsl2-gpu"/>
      <w:bookmarkEnd w:id="31"/>
      <w:r>
        <w:t>Docker Desktop on Windows with WSL2 GPU</w:t>
      </w:r>
    </w:p>
    <w:p w14:paraId="0C2A4602" w14:textId="77777777" w:rsidR="00B16674" w:rsidRDefault="00000000">
      <w:pPr>
        <w:pStyle w:val="FirstParagraph"/>
      </w:pPr>
      <w:r>
        <w:t xml:space="preserve">Docker documents that GPU support on Windows requires the WSL2 backend and lists prerequisites like updated drivers and WSL kernel updates. </w:t>
      </w:r>
      <w:hyperlink r:id="rId90">
        <w:r>
          <w:rPr>
            <w:rStyle w:val="Hyperlink"/>
          </w:rPr>
          <w:t>[27]</w:t>
        </w:r>
      </w:hyperlink>
      <w:r>
        <w:br/>
        <w:t xml:space="preserve">NVIDIA’s CUDA-on-WSL guide provides the canonical setup steps (Windows driver, WSL install/update) and warns against installing Linux display drivers in WSL. </w:t>
      </w:r>
      <w:hyperlink r:id="rId91">
        <w:r>
          <w:rPr>
            <w:rStyle w:val="Hyperlink"/>
          </w:rPr>
          <w:t>[17]</w:t>
        </w:r>
      </w:hyperlink>
    </w:p>
    <w:p w14:paraId="4CCC82CF" w14:textId="77777777" w:rsidR="00B16674" w:rsidRDefault="00000000">
      <w:pPr>
        <w:pStyle w:val="Heading4"/>
      </w:pPr>
      <w:bookmarkStart w:id="33" w:name="vllm-openai-compatible-serving"/>
      <w:bookmarkEnd w:id="32"/>
      <w:r>
        <w:t>vLLM OpenAI-compatible serving</w:t>
      </w:r>
    </w:p>
    <w:p w14:paraId="5CC30EFF" w14:textId="77777777" w:rsidR="00B16674" w:rsidRDefault="00000000">
      <w:pPr>
        <w:pStyle w:val="FirstParagraph"/>
      </w:pPr>
      <w:r>
        <w:t xml:space="preserve">vLLM provides an OpenAI-compatible server and documents starting it with </w:t>
      </w:r>
      <w:r>
        <w:rPr>
          <w:rStyle w:val="VerbatimChar"/>
        </w:rPr>
        <w:t>vllm serve</w:t>
      </w:r>
      <w:r>
        <w:t xml:space="preserve">, exposing a </w:t>
      </w:r>
      <w:r>
        <w:rPr>
          <w:rStyle w:val="VerbatimChar"/>
        </w:rPr>
        <w:t>/v1</w:t>
      </w:r>
      <w:r>
        <w:t xml:space="preserve"> API compatible with OpenAI clients. </w:t>
      </w:r>
      <w:hyperlink r:id="rId92">
        <w:r>
          <w:rPr>
            <w:rStyle w:val="Hyperlink"/>
          </w:rPr>
          <w:t>[20]</w:t>
        </w:r>
      </w:hyperlink>
    </w:p>
    <w:p w14:paraId="422337A2" w14:textId="77777777" w:rsidR="00B16674" w:rsidRDefault="00000000">
      <w:pPr>
        <w:pStyle w:val="Heading4"/>
      </w:pPr>
      <w:bookmarkStart w:id="34" w:name="triton-model-repository-discipline"/>
      <w:bookmarkEnd w:id="33"/>
      <w:r>
        <w:lastRenderedPageBreak/>
        <w:t>Triton model repository discipline</w:t>
      </w:r>
    </w:p>
    <w:p w14:paraId="5C1A2A60" w14:textId="77777777" w:rsidR="00B16674" w:rsidRDefault="00000000">
      <w:pPr>
        <w:pStyle w:val="FirstParagraph"/>
      </w:pPr>
      <w:r>
        <w:t xml:space="preserve">If you move toward Triton for serving standardized artifacts, its model repository documentation defines required directory layout and model versioning, and describes backends like TensorRT plans needing compatibility with compute capability. </w:t>
      </w:r>
      <w:hyperlink r:id="rId93">
        <w:r>
          <w:rPr>
            <w:rStyle w:val="Hyperlink"/>
          </w:rPr>
          <w:t>[25]</w:t>
        </w:r>
      </w:hyperlink>
    </w:p>
    <w:p w14:paraId="72D88D9F" w14:textId="77777777" w:rsidR="00B16674" w:rsidRDefault="00000000">
      <w:pPr>
        <w:pStyle w:val="Heading3"/>
      </w:pPr>
      <w:bookmarkStart w:id="35" w:name="Xcc68ab84aa2f3d5dc291e1309e8dbc2cddf9006"/>
      <w:bookmarkEnd w:id="29"/>
      <w:bookmarkEnd w:id="34"/>
      <w:r>
        <w:t>Effort estimate and roadmap with milestones</w:t>
      </w:r>
    </w:p>
    <w:p w14:paraId="78BE0A6A" w14:textId="77777777" w:rsidR="00B16674" w:rsidRDefault="00000000">
      <w:pPr>
        <w:pStyle w:val="FirstParagraph"/>
      </w:pPr>
      <w:r>
        <w:t>Effort depends heavily on your current environment (OS, GPU class, whether you already have collectors, DB, and a knowledge base). Because those are unspecified, the roadmap is framed as milestones with typical scope.</w:t>
      </w:r>
    </w:p>
    <w:p w14:paraId="2DA275E0" w14:textId="77777777" w:rsidR="00B16674" w:rsidRDefault="00000000">
      <w:pPr>
        <w:pStyle w:val="BodyText"/>
      </w:pPr>
      <w:r>
        <w:rPr>
          <w:b/>
          <w:bCs/>
        </w:rPr>
        <w:t>Milestone: Consolidate inference entrypoints and policy boundaries</w:t>
      </w:r>
      <w:r>
        <w:br/>
        <w:t>Goal: one “LLM gateway” and one router.</w:t>
      </w:r>
      <w:r>
        <w:br/>
        <w:t xml:space="preserve">Scope: refactor to ensure all LLM calls go through the router and sensitivity policy; remove/contain legacy direct calls; add tests that fail if policies are bypassed. </w:t>
      </w:r>
      <w:hyperlink r:id="rId94">
        <w:r>
          <w:rPr>
            <w:rStyle w:val="Hyperlink"/>
          </w:rPr>
          <w:t>[5]</w:t>
        </w:r>
      </w:hyperlink>
      <w:r>
        <w:t xml:space="preserve"> </w:t>
      </w:r>
      <w:hyperlink r:id="rId95">
        <w:r>
          <w:rPr>
            <w:rStyle w:val="Hyperlink"/>
          </w:rPr>
          <w:t>[2]</w:t>
        </w:r>
      </w:hyperlink>
    </w:p>
    <w:p w14:paraId="4C90E578" w14:textId="77777777" w:rsidR="00B16674" w:rsidRDefault="00000000">
      <w:pPr>
        <w:pStyle w:val="BodyText"/>
      </w:pPr>
      <w:r>
        <w:rPr>
          <w:b/>
          <w:bCs/>
        </w:rPr>
        <w:t>Milestone: Establish local serving baseline</w:t>
      </w:r>
      <w:r>
        <w:br/>
        <w:t>Goal: stable always-on local model server with health checks and VRAM budget.</w:t>
      </w:r>
      <w:r>
        <w:br/>
        <w:t xml:space="preserve">Scope: pick runtime (Ollama-first recommended for Windows); enforce concurrency and keep-alives; create a single configuration file for model tiers (small orchestrator vs large analyst). </w:t>
      </w:r>
      <w:hyperlink r:id="rId96">
        <w:r>
          <w:rPr>
            <w:rStyle w:val="Hyperlink"/>
          </w:rPr>
          <w:t>[36]</w:t>
        </w:r>
      </w:hyperlink>
      <w:r>
        <w:t xml:space="preserve"> </w:t>
      </w:r>
      <w:hyperlink r:id="rId97">
        <w:r>
          <w:rPr>
            <w:rStyle w:val="Hyperlink"/>
          </w:rPr>
          <w:t>[3]</w:t>
        </w:r>
      </w:hyperlink>
    </w:p>
    <w:p w14:paraId="6DC0174A" w14:textId="77777777" w:rsidR="00B16674" w:rsidRDefault="00000000">
      <w:pPr>
        <w:pStyle w:val="BodyText"/>
      </w:pPr>
      <w:r>
        <w:rPr>
          <w:b/>
          <w:bCs/>
        </w:rPr>
        <w:t>Milestone: Build the desktop event bus and task scheduler</w:t>
      </w:r>
      <w:r>
        <w:br/>
        <w:t>Goal: event-driven triggers for the top 3 tasks (freshness sentinel, inbox triage, daily brief).</w:t>
      </w:r>
      <w:r>
        <w:br/>
        <w:t>Scope: filesystem watcher + connector ingestion + prioritized queue + persistence; implement backpressure and rate limiting.</w:t>
      </w:r>
    </w:p>
    <w:p w14:paraId="7D4A64E5" w14:textId="77777777" w:rsidR="00B16674" w:rsidRDefault="00000000">
      <w:pPr>
        <w:pStyle w:val="BodyText"/>
      </w:pPr>
      <w:r>
        <w:rPr>
          <w:b/>
          <w:bCs/>
        </w:rPr>
        <w:t>Milestone: Observability and audit hardening</w:t>
      </w:r>
      <w:r>
        <w:br/>
        <w:t>Goal: you can answer “what ran, when, on what data, using which model, with what outcome.”</w:t>
      </w:r>
      <w:r>
        <w:br/>
        <w:t xml:space="preserve">Scope: implement the repo’s call-log pattern (or similar) and a small dashboard; add periodic chain verification if you adopt hash chaining. </w:t>
      </w:r>
      <w:hyperlink r:id="rId98">
        <w:r>
          <w:rPr>
            <w:rStyle w:val="Hyperlink"/>
          </w:rPr>
          <w:t>[2]</w:t>
        </w:r>
      </w:hyperlink>
    </w:p>
    <w:p w14:paraId="2A0D9E81" w14:textId="77777777" w:rsidR="00B16674" w:rsidRDefault="00000000">
      <w:pPr>
        <w:pStyle w:val="BodyText"/>
      </w:pPr>
      <w:r>
        <w:rPr>
          <w:b/>
          <w:bCs/>
        </w:rPr>
        <w:t>Milestone: Hybrid routing (optional)</w:t>
      </w:r>
      <w:r>
        <w:br/>
        <w:t>Goal: allow cloud calls only for low-sensitivity tasks and only with pre-flight checks.</w:t>
      </w:r>
      <w:r>
        <w:br/>
        <w:t xml:space="preserve">Scope: integrate policy engine and redaction; track cost/quality; add strict deny rules for sensitivity ≥2. </w:t>
      </w:r>
      <w:hyperlink r:id="rId99">
        <w:r>
          <w:rPr>
            <w:rStyle w:val="Hyperlink"/>
          </w:rPr>
          <w:t>[2]</w:t>
        </w:r>
      </w:hyperlink>
    </w:p>
    <w:p w14:paraId="67867156" w14:textId="77777777" w:rsidR="00B16674" w:rsidRDefault="00000000">
      <w:pPr>
        <w:pStyle w:val="BodyText"/>
      </w:pPr>
      <w:r>
        <w:rPr>
          <w:b/>
          <w:bCs/>
        </w:rPr>
        <w:t>Milestone: Scale up model performance (optional)</w:t>
      </w:r>
      <w:r>
        <w:br/>
        <w:t>Goal: move from “it works” to “it’s fast under load.”</w:t>
      </w:r>
      <w:r>
        <w:br/>
        <w:t xml:space="preserve">Scope: adopt vLLM for concurrency or TensorRT‑LLM for maximum NVIDIA efficiency; optionally formalize Triton model repositories if you want production-grade packaging. </w:t>
      </w:r>
      <w:hyperlink r:id="rId100">
        <w:r>
          <w:rPr>
            <w:rStyle w:val="Hyperlink"/>
          </w:rPr>
          <w:t>[37]</w:t>
        </w:r>
      </w:hyperlink>
    </w:p>
    <w:bookmarkEnd w:id="1"/>
    <w:bookmarkEnd w:id="2"/>
    <w:bookmarkEnd w:id="26"/>
    <w:bookmarkEnd w:id="35"/>
    <w:p w14:paraId="2BB6CC1B" w14:textId="77777777" w:rsidR="00B16674" w:rsidRDefault="00000000">
      <w:r>
        <w:pict w14:anchorId="61A0D8A9">
          <v:rect id="_x0000_i1025" style="width:0;height:1.5pt" o:hralign="center" o:hrstd="t" o:hr="t"/>
        </w:pict>
      </w:r>
    </w:p>
    <w:bookmarkStart w:id="36" w:name="citations"/>
    <w:p w14:paraId="1EC0F5D0" w14:textId="77777777" w:rsidR="00B16674" w:rsidRDefault="00000000">
      <w:pPr>
        <w:pStyle w:val="FirstParagraph"/>
      </w:pPr>
      <w:r>
        <w:fldChar w:fldCharType="begin"/>
      </w:r>
      <w:r>
        <w:instrText>HYPERLINK "https://github.com/torealden/RLC-Agent/blob/main/README.md" \h</w:instrText>
      </w:r>
      <w:r>
        <w:fldChar w:fldCharType="separate"/>
      </w:r>
      <w:r>
        <w:rPr>
          <w:rStyle w:val="Hyperlink"/>
        </w:rPr>
        <w:t>[1]</w:t>
      </w:r>
      <w:r>
        <w:fldChar w:fldCharType="end"/>
      </w:r>
      <w:r>
        <w:t xml:space="preserve"> README.md</w:t>
      </w:r>
    </w:p>
    <w:p w14:paraId="6BA2E368" w14:textId="77777777" w:rsidR="00B16674" w:rsidRDefault="00000000">
      <w:pPr>
        <w:pStyle w:val="BodyText"/>
      </w:pPr>
      <w:hyperlink r:id="rId101">
        <w:r>
          <w:rPr>
            <w:rStyle w:val="Hyperlink"/>
          </w:rPr>
          <w:t>https://github.com/torealden/RLC-Agent/blob/main/README.md</w:t>
        </w:r>
      </w:hyperlink>
    </w:p>
    <w:p w14:paraId="62FB0B7C" w14:textId="77777777" w:rsidR="00B16674" w:rsidRDefault="00000000">
      <w:pPr>
        <w:pStyle w:val="BodyText"/>
      </w:pPr>
      <w:hyperlink r:id="rId102">
        <w:r>
          <w:rPr>
            <w:rStyle w:val="Hyperlink"/>
          </w:rPr>
          <w:t>[2]</w:t>
        </w:r>
      </w:hyperlink>
      <w:r>
        <w:t xml:space="preserve"> AUTONOMOUS_PIPELINE_GUIDE.md</w:t>
      </w:r>
    </w:p>
    <w:p w14:paraId="53F473E1" w14:textId="77777777" w:rsidR="00B16674" w:rsidRDefault="00000000">
      <w:pPr>
        <w:pStyle w:val="BodyText"/>
      </w:pPr>
      <w:hyperlink r:id="rId103">
        <w:r>
          <w:rPr>
            <w:rStyle w:val="Hyperlink"/>
          </w:rPr>
          <w:t>https://github.com/torealden/RLC-Agent/blob/main/docs/AUTONOMOUS_PIPELINE_GUIDE.md</w:t>
        </w:r>
      </w:hyperlink>
    </w:p>
    <w:p w14:paraId="640E64CA" w14:textId="77777777" w:rsidR="00B16674" w:rsidRDefault="00000000">
      <w:pPr>
        <w:pStyle w:val="BodyText"/>
      </w:pPr>
      <w:hyperlink r:id="rId104">
        <w:r>
          <w:rPr>
            <w:rStyle w:val="Hyperlink"/>
          </w:rPr>
          <w:t>[3]</w:t>
        </w:r>
      </w:hyperlink>
      <w:r>
        <w:t xml:space="preserve"> RLC-Server Set Up Guide.md</w:t>
      </w:r>
    </w:p>
    <w:p w14:paraId="173D825C" w14:textId="77777777" w:rsidR="00B16674" w:rsidRDefault="00000000">
      <w:pPr>
        <w:pStyle w:val="BodyText"/>
      </w:pPr>
      <w:hyperlink r:id="rId105">
        <w:r>
          <w:rPr>
            <w:rStyle w:val="Hyperlink"/>
          </w:rPr>
          <w:t>https://github.com/torealden/RLC-Agent/blob/main/docs/RLC-Server Set Up Guide.md</w:t>
        </w:r>
      </w:hyperlink>
    </w:p>
    <w:p w14:paraId="2DBEC942" w14:textId="77777777" w:rsidR="00B16674" w:rsidRDefault="00000000">
      <w:pPr>
        <w:pStyle w:val="BodyText"/>
      </w:pPr>
      <w:hyperlink r:id="rId106">
        <w:r>
          <w:rPr>
            <w:rStyle w:val="Hyperlink"/>
          </w:rPr>
          <w:t>[4]</w:t>
        </w:r>
      </w:hyperlink>
      <w:r>
        <w:t xml:space="preserve"> report_writer_agent.py</w:t>
      </w:r>
    </w:p>
    <w:p w14:paraId="0B3BA78C" w14:textId="77777777" w:rsidR="00B16674" w:rsidRDefault="00000000">
      <w:pPr>
        <w:pStyle w:val="BodyText"/>
      </w:pPr>
      <w:hyperlink r:id="rId107">
        <w:r>
          <w:rPr>
            <w:rStyle w:val="Hyperlink"/>
          </w:rPr>
          <w:t>https://github.com/torealden/RLC-Agent/blob/main/src/agents/reporting/report_writer_agent.py</w:t>
        </w:r>
      </w:hyperlink>
    </w:p>
    <w:p w14:paraId="0A974CAD" w14:textId="77777777" w:rsidR="00B16674" w:rsidRDefault="00000000">
      <w:pPr>
        <w:pStyle w:val="BodyText"/>
      </w:pPr>
      <w:hyperlink r:id="rId108">
        <w:r>
          <w:rPr>
            <w:rStyle w:val="Hyperlink"/>
          </w:rPr>
          <w:t>[5]</w:t>
        </w:r>
      </w:hyperlink>
      <w:r>
        <w:t xml:space="preserve"> llm_client.py</w:t>
      </w:r>
    </w:p>
    <w:p w14:paraId="69653FC5" w14:textId="77777777" w:rsidR="00B16674" w:rsidRDefault="00000000">
      <w:pPr>
        <w:pStyle w:val="BodyText"/>
      </w:pPr>
      <w:hyperlink r:id="rId109">
        <w:r>
          <w:rPr>
            <w:rStyle w:val="Hyperlink"/>
          </w:rPr>
          <w:t>https://github.com/torealden/RLC-Agent/blob/main/src/services/llm/llm_client.py</w:t>
        </w:r>
      </w:hyperlink>
    </w:p>
    <w:p w14:paraId="6C4C47DF" w14:textId="77777777" w:rsidR="00B16674" w:rsidRPr="00452B2C" w:rsidRDefault="00000000">
      <w:pPr>
        <w:pStyle w:val="BodyText"/>
        <w:rPr>
          <w:lang w:val="fr-FR"/>
        </w:rPr>
      </w:pPr>
      <w:hyperlink r:id="rId110">
        <w:r w:rsidRPr="00452B2C">
          <w:rPr>
            <w:rStyle w:val="Hyperlink"/>
            <w:lang w:val="fr-FR"/>
          </w:rPr>
          <w:t>[6]</w:t>
        </w:r>
      </w:hyperlink>
      <w:r w:rsidRPr="00452B2C">
        <w:rPr>
          <w:lang w:val="fr-FR"/>
        </w:rPr>
        <w:t xml:space="preserve"> </w:t>
      </w:r>
      <w:hyperlink r:id="rId111">
        <w:r w:rsidRPr="00452B2C">
          <w:rPr>
            <w:rStyle w:val="Hyperlink"/>
            <w:lang w:val="fr-FR"/>
          </w:rPr>
          <w:t>[18]</w:t>
        </w:r>
      </w:hyperlink>
      <w:r w:rsidRPr="00452B2C">
        <w:rPr>
          <w:lang w:val="fr-FR"/>
        </w:rPr>
        <w:t xml:space="preserve"> </w:t>
      </w:r>
      <w:hyperlink r:id="rId112">
        <w:r w:rsidRPr="00452B2C">
          <w:rPr>
            <w:rStyle w:val="Hyperlink"/>
            <w:lang w:val="fr-FR"/>
          </w:rPr>
          <w:t>[36]</w:t>
        </w:r>
      </w:hyperlink>
      <w:r w:rsidRPr="00452B2C">
        <w:rPr>
          <w:lang w:val="fr-FR"/>
        </w:rPr>
        <w:t xml:space="preserve"> FAQ - Ollama</w:t>
      </w:r>
    </w:p>
    <w:p w14:paraId="456E3803" w14:textId="77777777" w:rsidR="00B16674" w:rsidRPr="00452B2C" w:rsidRDefault="00000000">
      <w:pPr>
        <w:pStyle w:val="BodyText"/>
        <w:rPr>
          <w:lang w:val="fr-FR"/>
        </w:rPr>
      </w:pPr>
      <w:hyperlink r:id="rId113">
        <w:r w:rsidRPr="00452B2C">
          <w:rPr>
            <w:rStyle w:val="Hyperlink"/>
            <w:lang w:val="fr-FR"/>
          </w:rPr>
          <w:t>https://docs.ollama.com/faq?utm_source=chatgpt.com</w:t>
        </w:r>
      </w:hyperlink>
    </w:p>
    <w:p w14:paraId="3067AAA0" w14:textId="77777777" w:rsidR="00B16674" w:rsidRPr="00452B2C" w:rsidRDefault="00000000">
      <w:pPr>
        <w:pStyle w:val="BodyText"/>
        <w:rPr>
          <w:lang w:val="fr-FR"/>
        </w:rPr>
      </w:pPr>
      <w:hyperlink r:id="rId114">
        <w:r w:rsidRPr="00452B2C">
          <w:rPr>
            <w:rStyle w:val="Hyperlink"/>
            <w:lang w:val="fr-FR"/>
          </w:rPr>
          <w:t>[7]</w:t>
        </w:r>
      </w:hyperlink>
      <w:r w:rsidRPr="00452B2C">
        <w:rPr>
          <w:lang w:val="fr-FR"/>
        </w:rPr>
        <w:t xml:space="preserve"> </w:t>
      </w:r>
      <w:hyperlink r:id="rId115">
        <w:r w:rsidRPr="00452B2C">
          <w:rPr>
            <w:rStyle w:val="Hyperlink"/>
            <w:lang w:val="fr-FR"/>
          </w:rPr>
          <w:t>[20]</w:t>
        </w:r>
      </w:hyperlink>
      <w:r w:rsidRPr="00452B2C">
        <w:rPr>
          <w:lang w:val="fr-FR"/>
        </w:rPr>
        <w:t xml:space="preserve"> </w:t>
      </w:r>
      <w:hyperlink r:id="rId116">
        <w:r w:rsidRPr="00452B2C">
          <w:rPr>
            <w:rStyle w:val="Hyperlink"/>
            <w:lang w:val="fr-FR"/>
          </w:rPr>
          <w:t>[37]</w:t>
        </w:r>
      </w:hyperlink>
      <w:r w:rsidRPr="00452B2C">
        <w:rPr>
          <w:lang w:val="fr-FR"/>
        </w:rPr>
        <w:t xml:space="preserve"> </w:t>
      </w:r>
      <w:proofErr w:type="spellStart"/>
      <w:r w:rsidRPr="00452B2C">
        <w:rPr>
          <w:lang w:val="fr-FR"/>
        </w:rPr>
        <w:t>OpenAI</w:t>
      </w:r>
      <w:proofErr w:type="spellEnd"/>
      <w:r w:rsidRPr="00452B2C">
        <w:rPr>
          <w:lang w:val="fr-FR"/>
        </w:rPr>
        <w:t xml:space="preserve">-Compatible Server - </w:t>
      </w:r>
      <w:proofErr w:type="spellStart"/>
      <w:r w:rsidRPr="00452B2C">
        <w:rPr>
          <w:lang w:val="fr-FR"/>
        </w:rPr>
        <w:t>vLLM</w:t>
      </w:r>
      <w:proofErr w:type="spellEnd"/>
    </w:p>
    <w:p w14:paraId="1409864F" w14:textId="77777777" w:rsidR="00B16674" w:rsidRPr="00452B2C" w:rsidRDefault="00000000">
      <w:pPr>
        <w:pStyle w:val="BodyText"/>
        <w:rPr>
          <w:lang w:val="fr-FR"/>
        </w:rPr>
      </w:pPr>
      <w:hyperlink r:id="rId117">
        <w:r w:rsidRPr="00452B2C">
          <w:rPr>
            <w:rStyle w:val="Hyperlink"/>
            <w:lang w:val="fr-FR"/>
          </w:rPr>
          <w:t>https://docs.vllm.ai/serving/openai_compatible_server.html?utm_source=chatgpt.com</w:t>
        </w:r>
      </w:hyperlink>
    </w:p>
    <w:p w14:paraId="4C72316E" w14:textId="77777777" w:rsidR="00B16674" w:rsidRPr="00452B2C" w:rsidRDefault="00000000">
      <w:pPr>
        <w:pStyle w:val="BodyText"/>
        <w:rPr>
          <w:lang w:val="fr-FR"/>
        </w:rPr>
      </w:pPr>
      <w:hyperlink r:id="rId118">
        <w:r w:rsidRPr="00452B2C">
          <w:rPr>
            <w:rStyle w:val="Hyperlink"/>
            <w:lang w:val="fr-FR"/>
          </w:rPr>
          <w:t>[8]</w:t>
        </w:r>
      </w:hyperlink>
      <w:r w:rsidRPr="00452B2C">
        <w:rPr>
          <w:lang w:val="fr-FR"/>
        </w:rPr>
        <w:t xml:space="preserve"> </w:t>
      </w:r>
      <w:hyperlink r:id="rId119">
        <w:r w:rsidRPr="00452B2C">
          <w:rPr>
            <w:rStyle w:val="Hyperlink"/>
            <w:lang w:val="fr-FR"/>
          </w:rPr>
          <w:t>[27]</w:t>
        </w:r>
      </w:hyperlink>
      <w:r w:rsidRPr="00452B2C">
        <w:rPr>
          <w:lang w:val="fr-FR"/>
        </w:rPr>
        <w:t xml:space="preserve"> GPU support | Docker Docs</w:t>
      </w:r>
    </w:p>
    <w:p w14:paraId="53DF33A8" w14:textId="77777777" w:rsidR="00B16674" w:rsidRPr="00452B2C" w:rsidRDefault="00000000">
      <w:pPr>
        <w:pStyle w:val="BodyText"/>
        <w:rPr>
          <w:lang w:val="fr-FR"/>
        </w:rPr>
      </w:pPr>
      <w:hyperlink r:id="rId120">
        <w:r w:rsidRPr="00452B2C">
          <w:rPr>
            <w:rStyle w:val="Hyperlink"/>
            <w:lang w:val="fr-FR"/>
          </w:rPr>
          <w:t>https://docs.docker.com/desktop/features/gpu/?utm_source=chatgpt.com</w:t>
        </w:r>
      </w:hyperlink>
    </w:p>
    <w:p w14:paraId="34CDA70C" w14:textId="77777777" w:rsidR="00B16674" w:rsidRPr="00452B2C" w:rsidRDefault="00000000">
      <w:pPr>
        <w:pStyle w:val="BodyText"/>
        <w:rPr>
          <w:lang w:val="fr-FR"/>
        </w:rPr>
      </w:pPr>
      <w:hyperlink r:id="rId121">
        <w:r w:rsidRPr="00452B2C">
          <w:rPr>
            <w:rStyle w:val="Hyperlink"/>
            <w:lang w:val="fr-FR"/>
          </w:rPr>
          <w:t>[9]</w:t>
        </w:r>
      </w:hyperlink>
      <w:r w:rsidRPr="00452B2C">
        <w:rPr>
          <w:lang w:val="fr-FR"/>
        </w:rPr>
        <w:t xml:space="preserve"> src/services/llm/model_router.py</w:t>
      </w:r>
    </w:p>
    <w:p w14:paraId="508E4A3B" w14:textId="77777777" w:rsidR="00B16674" w:rsidRPr="00452B2C" w:rsidRDefault="00000000">
      <w:pPr>
        <w:pStyle w:val="BodyText"/>
        <w:rPr>
          <w:lang w:val="fr-FR"/>
        </w:rPr>
      </w:pPr>
      <w:hyperlink r:id="rId122">
        <w:r w:rsidRPr="00452B2C">
          <w:rPr>
            <w:rStyle w:val="Hyperlink"/>
            <w:lang w:val="fr-FR"/>
          </w:rPr>
          <w:t>https://github.com/torealden/RLC-Agent/blob/c73bce36a8658f572abe5b936bd0bcd8677123aa/src/services/llm/model_router.py</w:t>
        </w:r>
      </w:hyperlink>
    </w:p>
    <w:p w14:paraId="7DC28F39" w14:textId="77777777" w:rsidR="00B16674" w:rsidRPr="00452B2C" w:rsidRDefault="00000000">
      <w:pPr>
        <w:pStyle w:val="BodyText"/>
        <w:rPr>
          <w:lang w:val="fr-FR"/>
        </w:rPr>
      </w:pPr>
      <w:hyperlink r:id="rId123">
        <w:r w:rsidRPr="00452B2C">
          <w:rPr>
            <w:rStyle w:val="Hyperlink"/>
            <w:lang w:val="fr-FR"/>
          </w:rPr>
          <w:t>[10]</w:t>
        </w:r>
      </w:hyperlink>
      <w:r w:rsidRPr="00452B2C">
        <w:rPr>
          <w:lang w:val="fr-FR"/>
        </w:rPr>
        <w:t xml:space="preserve"> agent.py</w:t>
      </w:r>
    </w:p>
    <w:p w14:paraId="2BFD7D16" w14:textId="77777777" w:rsidR="00B16674" w:rsidRPr="00452B2C" w:rsidRDefault="00000000">
      <w:pPr>
        <w:pStyle w:val="BodyText"/>
        <w:rPr>
          <w:lang w:val="fr-FR"/>
        </w:rPr>
      </w:pPr>
      <w:hyperlink r:id="rId124">
        <w:r w:rsidRPr="00452B2C">
          <w:rPr>
            <w:rStyle w:val="Hyperlink"/>
            <w:lang w:val="fr-FR"/>
          </w:rPr>
          <w:t>https://github.com/torealden/RLC-Agent/blob/main/agent/agent.py</w:t>
        </w:r>
      </w:hyperlink>
    </w:p>
    <w:p w14:paraId="36B486BD" w14:textId="77777777" w:rsidR="00B16674" w:rsidRPr="00452B2C" w:rsidRDefault="00000000">
      <w:pPr>
        <w:pStyle w:val="BodyText"/>
        <w:rPr>
          <w:lang w:val="fr-FR"/>
        </w:rPr>
      </w:pPr>
      <w:hyperlink r:id="rId125">
        <w:r w:rsidRPr="00452B2C">
          <w:rPr>
            <w:rStyle w:val="Hyperlink"/>
            <w:lang w:val="fr-FR"/>
          </w:rPr>
          <w:t>[11]</w:t>
        </w:r>
      </w:hyperlink>
      <w:r w:rsidRPr="00452B2C">
        <w:rPr>
          <w:lang w:val="fr-FR"/>
        </w:rPr>
        <w:t xml:space="preserve"> hb_report_orchestrator.py</w:t>
      </w:r>
    </w:p>
    <w:p w14:paraId="46A1E105" w14:textId="77777777" w:rsidR="00B16674" w:rsidRPr="00452B2C" w:rsidRDefault="00000000">
      <w:pPr>
        <w:pStyle w:val="BodyText"/>
        <w:rPr>
          <w:lang w:val="fr-FR"/>
        </w:rPr>
      </w:pPr>
      <w:hyperlink r:id="rId126">
        <w:r w:rsidRPr="00452B2C">
          <w:rPr>
            <w:rStyle w:val="Hyperlink"/>
            <w:lang w:val="fr-FR"/>
          </w:rPr>
          <w:t>https://github.com/torealden/RLC-Agent/blob/main/src/orchestrators/hb_report_orchestrator.py</w:t>
        </w:r>
      </w:hyperlink>
    </w:p>
    <w:p w14:paraId="4B4246EC" w14:textId="77777777" w:rsidR="00B16674" w:rsidRPr="00452B2C" w:rsidRDefault="00000000">
      <w:pPr>
        <w:pStyle w:val="BodyText"/>
        <w:rPr>
          <w:lang w:val="fr-FR"/>
        </w:rPr>
      </w:pPr>
      <w:hyperlink r:id="rId127">
        <w:r w:rsidRPr="00452B2C">
          <w:rPr>
            <w:rStyle w:val="Hyperlink"/>
            <w:lang w:val="fr-FR"/>
          </w:rPr>
          <w:t>[12]</w:t>
        </w:r>
      </w:hyperlink>
      <w:r w:rsidRPr="00452B2C">
        <w:rPr>
          <w:lang w:val="fr-FR"/>
        </w:rPr>
        <w:t xml:space="preserve"> LLM_SETUP_PLAN.md</w:t>
      </w:r>
    </w:p>
    <w:p w14:paraId="48A797DC" w14:textId="77777777" w:rsidR="00B16674" w:rsidRPr="00452B2C" w:rsidRDefault="00000000">
      <w:pPr>
        <w:pStyle w:val="BodyText"/>
        <w:rPr>
          <w:lang w:val="fr-FR"/>
        </w:rPr>
      </w:pPr>
      <w:hyperlink r:id="rId128">
        <w:r w:rsidRPr="00452B2C">
          <w:rPr>
            <w:rStyle w:val="Hyperlink"/>
            <w:lang w:val="fr-FR"/>
          </w:rPr>
          <w:t>https://github.com/torealden/RLC-Agent/blob/c73bce36a8658f572abe5b936bd0bcd8677123aa/LLM_SETUP_PLAN.md</w:t>
        </w:r>
      </w:hyperlink>
    </w:p>
    <w:p w14:paraId="6079C1BD" w14:textId="77777777" w:rsidR="00B16674" w:rsidRPr="00452B2C" w:rsidRDefault="00000000">
      <w:pPr>
        <w:pStyle w:val="BodyText"/>
        <w:rPr>
          <w:lang w:val="fr-FR"/>
        </w:rPr>
      </w:pPr>
      <w:hyperlink r:id="rId129">
        <w:r w:rsidRPr="00452B2C">
          <w:rPr>
            <w:rStyle w:val="Hyperlink"/>
            <w:lang w:val="fr-FR"/>
          </w:rPr>
          <w:t>[13]</w:t>
        </w:r>
      </w:hyperlink>
      <w:r w:rsidRPr="00452B2C">
        <w:rPr>
          <w:lang w:val="fr-FR"/>
        </w:rPr>
        <w:t xml:space="preserve"> scripts/ollama/task_runner.py</w:t>
      </w:r>
    </w:p>
    <w:p w14:paraId="3A0A624D" w14:textId="77777777" w:rsidR="00B16674" w:rsidRPr="00452B2C" w:rsidRDefault="00000000">
      <w:pPr>
        <w:pStyle w:val="BodyText"/>
        <w:rPr>
          <w:lang w:val="fr-FR"/>
        </w:rPr>
      </w:pPr>
      <w:hyperlink r:id="rId130">
        <w:r w:rsidRPr="00452B2C">
          <w:rPr>
            <w:rStyle w:val="Hyperlink"/>
            <w:lang w:val="fr-FR"/>
          </w:rPr>
          <w:t>https://github.com/torealden/RLC-Agent/blob/c73bce36a8658f572abe5b936bd0bcd8677123aa/scripts/ollama/task_runner.py</w:t>
        </w:r>
      </w:hyperlink>
    </w:p>
    <w:p w14:paraId="3B69FA5E" w14:textId="77777777" w:rsidR="00B16674" w:rsidRDefault="00000000">
      <w:pPr>
        <w:pStyle w:val="BodyText"/>
      </w:pPr>
      <w:hyperlink r:id="rId131">
        <w:r>
          <w:rPr>
            <w:rStyle w:val="Hyperlink"/>
          </w:rPr>
          <w:t>[14]</w:t>
        </w:r>
      </w:hyperlink>
      <w:r>
        <w:t xml:space="preserve"> Hardware support - Ollama</w:t>
      </w:r>
    </w:p>
    <w:p w14:paraId="6BB6AC2E" w14:textId="77777777" w:rsidR="00B16674" w:rsidRDefault="00000000">
      <w:pPr>
        <w:pStyle w:val="BodyText"/>
      </w:pPr>
      <w:hyperlink r:id="rId132">
        <w:r>
          <w:rPr>
            <w:rStyle w:val="Hyperlink"/>
          </w:rPr>
          <w:t>https://docs.ollama.com/gpu?utm_source=chatgpt.com</w:t>
        </w:r>
      </w:hyperlink>
    </w:p>
    <w:p w14:paraId="59F85E37" w14:textId="77777777" w:rsidR="00B16674" w:rsidRDefault="00000000">
      <w:pPr>
        <w:pStyle w:val="BodyText"/>
      </w:pPr>
      <w:hyperlink r:id="rId133">
        <w:r>
          <w:rPr>
            <w:rStyle w:val="Hyperlink"/>
          </w:rPr>
          <w:t>[15]</w:t>
        </w:r>
      </w:hyperlink>
      <w:r>
        <w:t xml:space="preserve"> Minor Version Compatibility — CUDA Compatibility</w:t>
      </w:r>
    </w:p>
    <w:p w14:paraId="28434769" w14:textId="77777777" w:rsidR="00B16674" w:rsidRDefault="00000000">
      <w:pPr>
        <w:pStyle w:val="BodyText"/>
      </w:pPr>
      <w:hyperlink r:id="rId134">
        <w:r>
          <w:rPr>
            <w:rStyle w:val="Hyperlink"/>
          </w:rPr>
          <w:t>https://docs.nvidia.com/deploy/cuda-compatibility/minor-version-compatibility.html?utm_source=chatgpt.com</w:t>
        </w:r>
      </w:hyperlink>
    </w:p>
    <w:p w14:paraId="38176268" w14:textId="77777777" w:rsidR="00B16674" w:rsidRDefault="00000000">
      <w:pPr>
        <w:pStyle w:val="BodyText"/>
      </w:pPr>
      <w:hyperlink r:id="rId135">
        <w:r>
          <w:rPr>
            <w:rStyle w:val="Hyperlink"/>
          </w:rPr>
          <w:t>[16]</w:t>
        </w:r>
      </w:hyperlink>
      <w:r>
        <w:t xml:space="preserve"> Supported Drivers and CUDA Toolkit Versions — NVIDIA Data Center Drivers</w:t>
      </w:r>
    </w:p>
    <w:p w14:paraId="742712C2" w14:textId="77777777" w:rsidR="00B16674" w:rsidRDefault="00000000">
      <w:pPr>
        <w:pStyle w:val="BodyText"/>
      </w:pPr>
      <w:hyperlink r:id="rId136">
        <w:r>
          <w:rPr>
            <w:rStyle w:val="Hyperlink"/>
          </w:rPr>
          <w:t>https://docs.nvidia.com/datacenter/tesla/drivers/supported-drivers-and-cuda-toolkit-versions.html?utm_source=chatgpt.com</w:t>
        </w:r>
      </w:hyperlink>
    </w:p>
    <w:p w14:paraId="1A079AA9" w14:textId="77777777" w:rsidR="00B16674" w:rsidRDefault="00000000">
      <w:pPr>
        <w:pStyle w:val="BodyText"/>
      </w:pPr>
      <w:hyperlink r:id="rId137">
        <w:r>
          <w:rPr>
            <w:rStyle w:val="Hyperlink"/>
          </w:rPr>
          <w:t>[17]</w:t>
        </w:r>
      </w:hyperlink>
      <w:r>
        <w:t xml:space="preserve"> CUDA on WSL User Guide — CUDA on WSL 13.2 documentation</w:t>
      </w:r>
    </w:p>
    <w:p w14:paraId="30C4F460" w14:textId="77777777" w:rsidR="00B16674" w:rsidRDefault="00000000">
      <w:pPr>
        <w:pStyle w:val="BodyText"/>
      </w:pPr>
      <w:hyperlink r:id="rId138">
        <w:r>
          <w:rPr>
            <w:rStyle w:val="Hyperlink"/>
          </w:rPr>
          <w:t>https://docs.nvidia.com/cuda/wsl-user-guide/index.html?utm_source=chatgpt.com</w:t>
        </w:r>
      </w:hyperlink>
    </w:p>
    <w:p w14:paraId="0EDFDC72" w14:textId="77777777" w:rsidR="00B16674" w:rsidRPr="00452B2C" w:rsidRDefault="00000000">
      <w:pPr>
        <w:pStyle w:val="BodyText"/>
        <w:rPr>
          <w:lang w:val="it-IT"/>
        </w:rPr>
      </w:pPr>
      <w:hyperlink r:id="rId139">
        <w:r w:rsidRPr="00452B2C">
          <w:rPr>
            <w:rStyle w:val="Hyperlink"/>
            <w:lang w:val="it-IT"/>
          </w:rPr>
          <w:t>[19]</w:t>
        </w:r>
      </w:hyperlink>
      <w:r w:rsidRPr="00452B2C">
        <w:rPr>
          <w:lang w:val="it-IT"/>
        </w:rPr>
        <w:t xml:space="preserve"> OpenAI </w:t>
      </w:r>
      <w:proofErr w:type="spellStart"/>
      <w:r w:rsidRPr="00452B2C">
        <w:rPr>
          <w:lang w:val="it-IT"/>
        </w:rPr>
        <w:t>compatibility</w:t>
      </w:r>
      <w:proofErr w:type="spellEnd"/>
      <w:r w:rsidRPr="00452B2C">
        <w:rPr>
          <w:lang w:val="it-IT"/>
        </w:rPr>
        <w:t xml:space="preserve"> - </w:t>
      </w:r>
      <w:proofErr w:type="spellStart"/>
      <w:r w:rsidRPr="00452B2C">
        <w:rPr>
          <w:lang w:val="it-IT"/>
        </w:rPr>
        <w:t>Ollama</w:t>
      </w:r>
      <w:proofErr w:type="spellEnd"/>
    </w:p>
    <w:p w14:paraId="3D18C586" w14:textId="77777777" w:rsidR="00B16674" w:rsidRPr="00452B2C" w:rsidRDefault="00000000">
      <w:pPr>
        <w:pStyle w:val="BodyText"/>
        <w:rPr>
          <w:lang w:val="it-IT"/>
        </w:rPr>
      </w:pPr>
      <w:hyperlink r:id="rId140">
        <w:r w:rsidRPr="00452B2C">
          <w:rPr>
            <w:rStyle w:val="Hyperlink"/>
            <w:lang w:val="it-IT"/>
          </w:rPr>
          <w:t>https://docs.ollama.com/openai?utm_source=chatgpt.com</w:t>
        </w:r>
      </w:hyperlink>
    </w:p>
    <w:p w14:paraId="7A5E83C9" w14:textId="77777777" w:rsidR="00B16674" w:rsidRDefault="00000000">
      <w:pPr>
        <w:pStyle w:val="BodyText"/>
      </w:pPr>
      <w:hyperlink r:id="rId141">
        <w:r>
          <w:rPr>
            <w:rStyle w:val="Hyperlink"/>
          </w:rPr>
          <w:t>[21]</w:t>
        </w:r>
      </w:hyperlink>
      <w:r>
        <w:t xml:space="preserve"> </w:t>
      </w:r>
      <w:proofErr w:type="spellStart"/>
      <w:r>
        <w:t>vLLM</w:t>
      </w:r>
      <w:proofErr w:type="spellEnd"/>
      <w:r>
        <w:t>: Easy, Fast, and Cheap LLM Serving with PagedAttention | vLLM Blog</w:t>
      </w:r>
    </w:p>
    <w:p w14:paraId="16F2BB9F" w14:textId="77777777" w:rsidR="00B16674" w:rsidRDefault="00000000">
      <w:pPr>
        <w:pStyle w:val="BodyText"/>
      </w:pPr>
      <w:hyperlink r:id="rId142">
        <w:r>
          <w:rPr>
            <w:rStyle w:val="Hyperlink"/>
          </w:rPr>
          <w:t>https://vllm.ai/blog/vllm?utm_source=chatgpt.com</w:t>
        </w:r>
      </w:hyperlink>
    </w:p>
    <w:p w14:paraId="79147124" w14:textId="77777777" w:rsidR="00B16674" w:rsidRDefault="00000000">
      <w:pPr>
        <w:pStyle w:val="BodyText"/>
      </w:pPr>
      <w:hyperlink r:id="rId143">
        <w:r>
          <w:rPr>
            <w:rStyle w:val="Hyperlink"/>
          </w:rPr>
          <w:t>[22]</w:t>
        </w:r>
      </w:hyperlink>
      <w:r>
        <w:t xml:space="preserve"> Continuous batching · Hugging Face</w:t>
      </w:r>
    </w:p>
    <w:p w14:paraId="20455CA1" w14:textId="77777777" w:rsidR="00B16674" w:rsidRDefault="00000000">
      <w:pPr>
        <w:pStyle w:val="BodyText"/>
      </w:pPr>
      <w:hyperlink r:id="rId144">
        <w:r>
          <w:rPr>
            <w:rStyle w:val="Hyperlink"/>
          </w:rPr>
          <w:t>https://huggingface.co/docs/transformers/main//continuous_batching?utm_source=chatgpt.com</w:t>
        </w:r>
      </w:hyperlink>
    </w:p>
    <w:p w14:paraId="1FFF4B5B" w14:textId="77777777" w:rsidR="00B16674" w:rsidRPr="00452B2C" w:rsidRDefault="00000000">
      <w:pPr>
        <w:pStyle w:val="BodyText"/>
        <w:rPr>
          <w:lang w:val="pt-BR"/>
        </w:rPr>
      </w:pPr>
      <w:hyperlink r:id="rId145">
        <w:r w:rsidRPr="00452B2C">
          <w:rPr>
            <w:rStyle w:val="Hyperlink"/>
            <w:lang w:val="pt-BR"/>
          </w:rPr>
          <w:t>[23]</w:t>
        </w:r>
      </w:hyperlink>
      <w:r w:rsidRPr="00452B2C">
        <w:rPr>
          <w:lang w:val="pt-BR"/>
        </w:rPr>
        <w:t xml:space="preserve"> </w:t>
      </w:r>
      <w:hyperlink r:id="rId146">
        <w:r w:rsidRPr="00452B2C">
          <w:rPr>
            <w:rStyle w:val="Hyperlink"/>
            <w:lang w:val="pt-BR"/>
          </w:rPr>
          <w:t>[35]</w:t>
        </w:r>
      </w:hyperlink>
      <w:r w:rsidRPr="00452B2C">
        <w:rPr>
          <w:lang w:val="pt-BR"/>
        </w:rPr>
        <w:t xml:space="preserve"> NVIDIA </w:t>
      </w:r>
      <w:proofErr w:type="spellStart"/>
      <w:r w:rsidRPr="00452B2C">
        <w:rPr>
          <w:lang w:val="pt-BR"/>
        </w:rPr>
        <w:t>TensorRT</w:t>
      </w:r>
      <w:proofErr w:type="spellEnd"/>
      <w:r w:rsidRPr="00452B2C">
        <w:rPr>
          <w:lang w:val="pt-BR"/>
        </w:rPr>
        <w:t xml:space="preserve">-LLM - NVIDIA </w:t>
      </w:r>
      <w:proofErr w:type="spellStart"/>
      <w:r w:rsidRPr="00452B2C">
        <w:rPr>
          <w:lang w:val="pt-BR"/>
        </w:rPr>
        <w:t>Docs</w:t>
      </w:r>
      <w:proofErr w:type="spellEnd"/>
    </w:p>
    <w:p w14:paraId="1FFAA4BF" w14:textId="77777777" w:rsidR="00B16674" w:rsidRPr="00452B2C" w:rsidRDefault="00000000">
      <w:pPr>
        <w:pStyle w:val="BodyText"/>
        <w:rPr>
          <w:lang w:val="pt-BR"/>
        </w:rPr>
      </w:pPr>
      <w:hyperlink r:id="rId147">
        <w:r w:rsidRPr="00452B2C">
          <w:rPr>
            <w:rStyle w:val="Hyperlink"/>
            <w:lang w:val="pt-BR"/>
          </w:rPr>
          <w:t>https://docs.nvidia.com/tensorrt-llm/?utm_source=chatgpt.com</w:t>
        </w:r>
      </w:hyperlink>
    </w:p>
    <w:p w14:paraId="6D8F0030" w14:textId="77777777" w:rsidR="00B16674" w:rsidRPr="00452B2C" w:rsidRDefault="00000000">
      <w:pPr>
        <w:pStyle w:val="BodyText"/>
        <w:rPr>
          <w:lang w:val="it-IT"/>
        </w:rPr>
      </w:pPr>
      <w:hyperlink r:id="rId148">
        <w:r w:rsidRPr="00452B2C">
          <w:rPr>
            <w:rStyle w:val="Hyperlink"/>
            <w:lang w:val="it-IT"/>
          </w:rPr>
          <w:t>[24]</w:t>
        </w:r>
      </w:hyperlink>
      <w:r w:rsidRPr="00452B2C">
        <w:rPr>
          <w:lang w:val="it-IT"/>
        </w:rPr>
        <w:t xml:space="preserve"> Welcome to </w:t>
      </w:r>
      <w:proofErr w:type="spellStart"/>
      <w:r w:rsidRPr="00452B2C">
        <w:rPr>
          <w:lang w:val="it-IT"/>
        </w:rPr>
        <w:t>TensorRT</w:t>
      </w:r>
      <w:proofErr w:type="spellEnd"/>
      <w:r w:rsidRPr="00452B2C">
        <w:rPr>
          <w:lang w:val="it-IT"/>
        </w:rPr>
        <w:t xml:space="preserve"> </w:t>
      </w:r>
      <w:proofErr w:type="spellStart"/>
      <w:r w:rsidRPr="00452B2C">
        <w:rPr>
          <w:lang w:val="it-IT"/>
        </w:rPr>
        <w:t>LLM’s</w:t>
      </w:r>
      <w:proofErr w:type="spellEnd"/>
      <w:r w:rsidRPr="00452B2C">
        <w:rPr>
          <w:lang w:val="it-IT"/>
        </w:rPr>
        <w:t xml:space="preserve"> </w:t>
      </w:r>
      <w:proofErr w:type="spellStart"/>
      <w:r w:rsidRPr="00452B2C">
        <w:rPr>
          <w:lang w:val="it-IT"/>
        </w:rPr>
        <w:t>Documentation</w:t>
      </w:r>
      <w:proofErr w:type="spellEnd"/>
      <w:r w:rsidRPr="00452B2C">
        <w:rPr>
          <w:lang w:val="it-IT"/>
        </w:rPr>
        <w:t xml:space="preserve">! — </w:t>
      </w:r>
      <w:proofErr w:type="spellStart"/>
      <w:r w:rsidRPr="00452B2C">
        <w:rPr>
          <w:lang w:val="it-IT"/>
        </w:rPr>
        <w:t>TensorRT</w:t>
      </w:r>
      <w:proofErr w:type="spellEnd"/>
      <w:r w:rsidRPr="00452B2C">
        <w:rPr>
          <w:lang w:val="it-IT"/>
        </w:rPr>
        <w:t xml:space="preserve"> LLM</w:t>
      </w:r>
    </w:p>
    <w:p w14:paraId="2207123F" w14:textId="77777777" w:rsidR="00B16674" w:rsidRPr="00452B2C" w:rsidRDefault="00000000">
      <w:pPr>
        <w:pStyle w:val="BodyText"/>
        <w:rPr>
          <w:lang w:val="it-IT"/>
        </w:rPr>
      </w:pPr>
      <w:hyperlink r:id="rId149">
        <w:r w:rsidRPr="00452B2C">
          <w:rPr>
            <w:rStyle w:val="Hyperlink"/>
            <w:lang w:val="it-IT"/>
          </w:rPr>
          <w:t>https://nvidia.github.io/TensorRT-LLM/?utm_source=chatgpt.com</w:t>
        </w:r>
      </w:hyperlink>
    </w:p>
    <w:p w14:paraId="0453C871" w14:textId="77777777" w:rsidR="00B16674" w:rsidRPr="00452B2C" w:rsidRDefault="00000000">
      <w:pPr>
        <w:pStyle w:val="BodyText"/>
        <w:rPr>
          <w:lang w:val="it-IT"/>
        </w:rPr>
      </w:pPr>
      <w:hyperlink r:id="rId150">
        <w:r w:rsidRPr="00452B2C">
          <w:rPr>
            <w:rStyle w:val="Hyperlink"/>
            <w:lang w:val="it-IT"/>
          </w:rPr>
          <w:t>[25]</w:t>
        </w:r>
      </w:hyperlink>
      <w:r w:rsidRPr="00452B2C">
        <w:rPr>
          <w:lang w:val="it-IT"/>
        </w:rPr>
        <w:t xml:space="preserve"> Model Repository — NVIDIA Triton </w:t>
      </w:r>
      <w:proofErr w:type="spellStart"/>
      <w:r w:rsidRPr="00452B2C">
        <w:rPr>
          <w:lang w:val="it-IT"/>
        </w:rPr>
        <w:t>Inference</w:t>
      </w:r>
      <w:proofErr w:type="spellEnd"/>
      <w:r w:rsidRPr="00452B2C">
        <w:rPr>
          <w:lang w:val="it-IT"/>
        </w:rPr>
        <w:t xml:space="preserve"> Server</w:t>
      </w:r>
    </w:p>
    <w:p w14:paraId="1D3D4A74" w14:textId="77777777" w:rsidR="00B16674" w:rsidRPr="00452B2C" w:rsidRDefault="00000000">
      <w:pPr>
        <w:pStyle w:val="BodyText"/>
        <w:rPr>
          <w:lang w:val="it-IT"/>
        </w:rPr>
      </w:pPr>
      <w:hyperlink r:id="rId151">
        <w:r w:rsidRPr="00452B2C">
          <w:rPr>
            <w:rStyle w:val="Hyperlink"/>
            <w:lang w:val="it-IT"/>
          </w:rPr>
          <w:t>https://docs.nvidia.com/deeplearning/triton-inference-server/user-guide/docs/user_guide/model_repository.html?utm_source=chatgpt.com</w:t>
        </w:r>
      </w:hyperlink>
    </w:p>
    <w:p w14:paraId="535E0ED8" w14:textId="77777777" w:rsidR="00B16674" w:rsidRDefault="00000000">
      <w:pPr>
        <w:pStyle w:val="BodyText"/>
      </w:pPr>
      <w:hyperlink r:id="rId152">
        <w:r>
          <w:rPr>
            <w:rStyle w:val="Hyperlink"/>
          </w:rPr>
          <w:t>[26]</w:t>
        </w:r>
      </w:hyperlink>
      <w:r>
        <w:t xml:space="preserve"> Installing the NVIDIA Container Toolkit — NVIDIA Container Toolkit 1.16.2 documentation</w:t>
      </w:r>
    </w:p>
    <w:p w14:paraId="5A6C51FA" w14:textId="77777777" w:rsidR="00B16674" w:rsidRDefault="00000000">
      <w:pPr>
        <w:pStyle w:val="BodyText"/>
      </w:pPr>
      <w:hyperlink r:id="rId153">
        <w:r>
          <w:rPr>
            <w:rStyle w:val="Hyperlink"/>
          </w:rPr>
          <w:t>https://docs.nvidia.com/datacenter/cloud-native/container-toolkit/1.16.2/install-guide.html?utm_source=chatgpt.com</w:t>
        </w:r>
      </w:hyperlink>
    </w:p>
    <w:p w14:paraId="0891D80A" w14:textId="77777777" w:rsidR="00B16674" w:rsidRDefault="00000000">
      <w:pPr>
        <w:pStyle w:val="BodyText"/>
      </w:pPr>
      <w:hyperlink r:id="rId154">
        <w:r>
          <w:rPr>
            <w:rStyle w:val="Hyperlink"/>
          </w:rPr>
          <w:t>[28]</w:t>
        </w:r>
      </w:hyperlink>
      <w:r>
        <w:t xml:space="preserve"> </w:t>
      </w:r>
      <w:hyperlink r:id="rId155">
        <w:r>
          <w:rPr>
            <w:rStyle w:val="Hyperlink"/>
          </w:rPr>
          <w:t>[34]</w:t>
        </w:r>
      </w:hyperlink>
      <w:r>
        <w:t xml:space="preserve"> GitHub - ggml-org/llama.cpp: LLM inference in C/C++</w:t>
      </w:r>
    </w:p>
    <w:p w14:paraId="5E19A08B" w14:textId="77777777" w:rsidR="00B16674" w:rsidRDefault="00000000">
      <w:pPr>
        <w:pStyle w:val="BodyText"/>
      </w:pPr>
      <w:hyperlink r:id="rId156">
        <w:r>
          <w:rPr>
            <w:rStyle w:val="Hyperlink"/>
          </w:rPr>
          <w:t>https://github.com/ggml-org/llama.cpp?utm_source=chatgpt.com</w:t>
        </w:r>
      </w:hyperlink>
    </w:p>
    <w:p w14:paraId="1830D515" w14:textId="77777777" w:rsidR="00B16674" w:rsidRPr="00452B2C" w:rsidRDefault="00000000">
      <w:pPr>
        <w:pStyle w:val="BodyText"/>
        <w:rPr>
          <w:lang w:val="fr-FR"/>
        </w:rPr>
      </w:pPr>
      <w:hyperlink r:id="rId157">
        <w:r w:rsidRPr="00452B2C">
          <w:rPr>
            <w:rStyle w:val="Hyperlink"/>
            <w:lang w:val="fr-FR"/>
          </w:rPr>
          <w:t>[29]</w:t>
        </w:r>
      </w:hyperlink>
      <w:r w:rsidRPr="00452B2C">
        <w:rPr>
          <w:lang w:val="fr-FR"/>
        </w:rPr>
        <w:t xml:space="preserve"> GGUF File Format - llama.cpp</w:t>
      </w:r>
    </w:p>
    <w:p w14:paraId="246B3F47" w14:textId="77777777" w:rsidR="00B16674" w:rsidRPr="00452B2C" w:rsidRDefault="00000000">
      <w:pPr>
        <w:pStyle w:val="BodyText"/>
        <w:rPr>
          <w:lang w:val="fr-FR"/>
        </w:rPr>
      </w:pPr>
      <w:hyperlink r:id="rId158">
        <w:r w:rsidRPr="00452B2C">
          <w:rPr>
            <w:rStyle w:val="Hyperlink"/>
            <w:lang w:val="fr-FR"/>
          </w:rPr>
          <w:t>https://www.mintlify.com/ggml-org/llama.cpp/concepts/gguf-format?utm_source=chatgpt.com</w:t>
        </w:r>
      </w:hyperlink>
    </w:p>
    <w:p w14:paraId="4167468F" w14:textId="77777777" w:rsidR="00B16674" w:rsidRPr="00452B2C" w:rsidRDefault="00000000">
      <w:pPr>
        <w:pStyle w:val="BodyText"/>
        <w:rPr>
          <w:lang w:val="es-ES"/>
        </w:rPr>
      </w:pPr>
      <w:hyperlink r:id="rId159">
        <w:r w:rsidRPr="00452B2C">
          <w:rPr>
            <w:rStyle w:val="Hyperlink"/>
            <w:lang w:val="es-ES"/>
          </w:rPr>
          <w:t>[30]</w:t>
        </w:r>
      </w:hyperlink>
      <w:r w:rsidRPr="00452B2C">
        <w:rPr>
          <w:lang w:val="es-ES"/>
        </w:rPr>
        <w:t xml:space="preserve"> meta-llama/Llama-3.1-8B-Instruct · </w:t>
      </w:r>
      <w:proofErr w:type="spellStart"/>
      <w:r w:rsidRPr="00452B2C">
        <w:rPr>
          <w:lang w:val="es-ES"/>
        </w:rPr>
        <w:t>Hugging</w:t>
      </w:r>
      <w:proofErr w:type="spellEnd"/>
      <w:r w:rsidRPr="00452B2C">
        <w:rPr>
          <w:lang w:val="es-ES"/>
        </w:rPr>
        <w:t xml:space="preserve"> </w:t>
      </w:r>
      <w:proofErr w:type="spellStart"/>
      <w:r w:rsidRPr="00452B2C">
        <w:rPr>
          <w:lang w:val="es-ES"/>
        </w:rPr>
        <w:t>Face</w:t>
      </w:r>
      <w:proofErr w:type="spellEnd"/>
    </w:p>
    <w:p w14:paraId="320AA588" w14:textId="77777777" w:rsidR="00B16674" w:rsidRPr="00452B2C" w:rsidRDefault="00000000">
      <w:pPr>
        <w:pStyle w:val="BodyText"/>
        <w:rPr>
          <w:lang w:val="es-ES"/>
        </w:rPr>
      </w:pPr>
      <w:hyperlink r:id="rId160">
        <w:r w:rsidRPr="00452B2C">
          <w:rPr>
            <w:rStyle w:val="Hyperlink"/>
            <w:lang w:val="es-ES"/>
          </w:rPr>
          <w:t>https://huggingface.co/meta-llama/Meta-Llama-3.1-8B-Instruct?utm_source=chatgpt.com</w:t>
        </w:r>
      </w:hyperlink>
    </w:p>
    <w:p w14:paraId="5D7D141E" w14:textId="77777777" w:rsidR="00B16674" w:rsidRDefault="00000000">
      <w:pPr>
        <w:pStyle w:val="BodyText"/>
      </w:pPr>
      <w:hyperlink r:id="rId161">
        <w:r>
          <w:rPr>
            <w:rStyle w:val="Hyperlink"/>
          </w:rPr>
          <w:t>[31]</w:t>
        </w:r>
      </w:hyperlink>
      <w:r>
        <w:t xml:space="preserve"> Qwen/Qwen2.5-7B-Instruct · Hugging Face</w:t>
      </w:r>
    </w:p>
    <w:p w14:paraId="2279A834" w14:textId="77777777" w:rsidR="00B16674" w:rsidRDefault="00000000">
      <w:pPr>
        <w:pStyle w:val="BodyText"/>
      </w:pPr>
      <w:hyperlink r:id="rId162">
        <w:r>
          <w:rPr>
            <w:rStyle w:val="Hyperlink"/>
          </w:rPr>
          <w:t>https://huggingface.co/Qwen/Qwen2.5-7B-Instruct?utm_source=chatgpt.com</w:t>
        </w:r>
      </w:hyperlink>
    </w:p>
    <w:p w14:paraId="30369C8C" w14:textId="77777777" w:rsidR="00B16674" w:rsidRDefault="00000000">
      <w:pPr>
        <w:pStyle w:val="BodyText"/>
      </w:pPr>
      <w:hyperlink r:id="rId163">
        <w:r>
          <w:rPr>
            <w:rStyle w:val="Hyperlink"/>
          </w:rPr>
          <w:t>[32]</w:t>
        </w:r>
      </w:hyperlink>
      <w:r>
        <w:t xml:space="preserve"> google/gemma-2-9b-it · Hugging Face</w:t>
      </w:r>
    </w:p>
    <w:p w14:paraId="3A206F8A" w14:textId="77777777" w:rsidR="00B16674" w:rsidRDefault="00000000">
      <w:pPr>
        <w:pStyle w:val="BodyText"/>
      </w:pPr>
      <w:hyperlink r:id="rId164">
        <w:r>
          <w:rPr>
            <w:rStyle w:val="Hyperlink"/>
          </w:rPr>
          <w:t>https://huggingface.co/google/gemma-2-9b-it?utm_source=chatgpt.com</w:t>
        </w:r>
      </w:hyperlink>
    </w:p>
    <w:p w14:paraId="0963E252" w14:textId="77777777" w:rsidR="00B16674" w:rsidRPr="00452B2C" w:rsidRDefault="00000000">
      <w:pPr>
        <w:pStyle w:val="BodyText"/>
        <w:rPr>
          <w:lang w:val="it-IT"/>
        </w:rPr>
      </w:pPr>
      <w:hyperlink r:id="rId165">
        <w:r w:rsidRPr="00452B2C">
          <w:rPr>
            <w:rStyle w:val="Hyperlink"/>
            <w:lang w:val="it-IT"/>
          </w:rPr>
          <w:t>[33]</w:t>
        </w:r>
      </w:hyperlink>
      <w:r w:rsidRPr="00452B2C">
        <w:rPr>
          <w:lang w:val="it-IT"/>
        </w:rPr>
        <w:t xml:space="preserve"> Mistral 7B - Mistral AI | Mistral Docs</w:t>
      </w:r>
    </w:p>
    <w:p w14:paraId="57EE0774" w14:textId="77777777" w:rsidR="00B16674" w:rsidRPr="00452B2C" w:rsidRDefault="00000000">
      <w:pPr>
        <w:pStyle w:val="BodyText"/>
        <w:rPr>
          <w:lang w:val="it-IT"/>
        </w:rPr>
      </w:pPr>
      <w:hyperlink r:id="rId166">
        <w:r w:rsidRPr="00452B2C">
          <w:rPr>
            <w:rStyle w:val="Hyperlink"/>
            <w:lang w:val="it-IT"/>
          </w:rPr>
          <w:t>https://docs.mistral.ai/models/mistral-7b-0-1?utm_source=chatgpt.com</w:t>
        </w:r>
      </w:hyperlink>
      <w:bookmarkEnd w:id="36"/>
    </w:p>
    <w:sectPr w:rsidR="00B16674" w:rsidRPr="00452B2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56E5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3413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D322F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07696974">
    <w:abstractNumId w:val="0"/>
  </w:num>
  <w:num w:numId="2" w16cid:durableId="2100709972">
    <w:abstractNumId w:val="1"/>
  </w:num>
  <w:num w:numId="3" w16cid:durableId="500123270">
    <w:abstractNumId w:val="1"/>
  </w:num>
  <w:num w:numId="4" w16cid:durableId="1742215730">
    <w:abstractNumId w:val="1"/>
  </w:num>
  <w:num w:numId="5" w16cid:durableId="625618670">
    <w:abstractNumId w:val="1"/>
  </w:num>
  <w:num w:numId="6" w16cid:durableId="781728922">
    <w:abstractNumId w:val="1"/>
  </w:num>
  <w:num w:numId="7" w16cid:durableId="911811633">
    <w:abstractNumId w:val="1"/>
  </w:num>
  <w:num w:numId="8" w16cid:durableId="311718894">
    <w:abstractNumId w:val="1"/>
  </w:num>
  <w:num w:numId="9" w16cid:durableId="1097750385">
    <w:abstractNumId w:val="1"/>
  </w:num>
  <w:num w:numId="10" w16cid:durableId="670644030">
    <w:abstractNumId w:val="1"/>
  </w:num>
  <w:num w:numId="11" w16cid:durableId="1093284538">
    <w:abstractNumId w:val="1"/>
  </w:num>
  <w:num w:numId="12" w16cid:durableId="1856840040">
    <w:abstractNumId w:val="1"/>
  </w:num>
  <w:num w:numId="13" w16cid:durableId="1685326720">
    <w:abstractNumId w:val="1"/>
  </w:num>
  <w:num w:numId="14" w16cid:durableId="308553772">
    <w:abstractNumId w:val="1"/>
  </w:num>
  <w:num w:numId="15" w16cid:durableId="756247161">
    <w:abstractNumId w:val="1"/>
  </w:num>
  <w:num w:numId="16" w16cid:durableId="1980456560">
    <w:abstractNumId w:val="1"/>
  </w:num>
  <w:num w:numId="17" w16cid:durableId="894003745">
    <w:abstractNumId w:val="1"/>
  </w:num>
  <w:num w:numId="18" w16cid:durableId="976226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5690272">
    <w:abstractNumId w:val="1"/>
  </w:num>
  <w:num w:numId="20" w16cid:durableId="1502812583">
    <w:abstractNumId w:val="1"/>
  </w:num>
  <w:num w:numId="21" w16cid:durableId="1496334827">
    <w:abstractNumId w:val="1"/>
  </w:num>
  <w:num w:numId="22" w16cid:durableId="1460685539">
    <w:abstractNumId w:val="1"/>
  </w:num>
  <w:num w:numId="23" w16cid:durableId="97412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74"/>
    <w:rsid w:val="00452B2C"/>
    <w:rsid w:val="00B16674"/>
    <w:rsid w:val="00F57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2993"/>
  <w15:docId w15:val="{A95816CF-B248-4605-AC65-F44FF95C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vllm.ai/serving/openai_compatible_server.html?utm_source=chatgpt.com" TargetMode="External"/><Relationship Id="rId21" Type="http://schemas.openxmlformats.org/officeDocument/2006/relationships/hyperlink" Target="https://github.com/torealden/RLC-Agent/blob/c73bce36a8658f572abe5b936bd0bcd8677123aa/LLM_SETUP_PLAN.md" TargetMode="External"/><Relationship Id="rId42" Type="http://schemas.openxmlformats.org/officeDocument/2006/relationships/hyperlink" Target="https://github.com/torealden/RLC-Agent/blob/main/src/services/llm/llm_client.py" TargetMode="External"/><Relationship Id="rId63" Type="http://schemas.openxmlformats.org/officeDocument/2006/relationships/hyperlink" Target="https://github.com/torealden/RLC-Agent/blob/main/docs/AUTONOMOUS_PIPELINE_GUIDE.md" TargetMode="External"/><Relationship Id="rId84" Type="http://schemas.openxmlformats.org/officeDocument/2006/relationships/hyperlink" Target="https://github.com/torealden/RLC-Agent/blob/main/docs/RLC-Server%20Set%20Up%20Guide.md" TargetMode="External"/><Relationship Id="rId138" Type="http://schemas.openxmlformats.org/officeDocument/2006/relationships/hyperlink" Target="https://docs.nvidia.com/cuda/wsl-user-guide/index.html?utm_source=chatgpt.com" TargetMode="External"/><Relationship Id="rId159" Type="http://schemas.openxmlformats.org/officeDocument/2006/relationships/hyperlink" Target="https://huggingface.co/meta-llama/Meta-Llama-3.1-8B-Instruct?utm_source=chatgpt.com" TargetMode="External"/><Relationship Id="rId107" Type="http://schemas.openxmlformats.org/officeDocument/2006/relationships/hyperlink" Target="https://github.com/torealden/RLC-Agent/blob/main/src/agents/reporting/report_writer_agent.py" TargetMode="External"/><Relationship Id="rId11" Type="http://schemas.openxmlformats.org/officeDocument/2006/relationships/hyperlink" Target="https://docs.ollama.com/faq?utm_source=chatgpt.com" TargetMode="External"/><Relationship Id="rId32" Type="http://schemas.openxmlformats.org/officeDocument/2006/relationships/hyperlink" Target="https://docs.nvidia.com/deploy/cuda-compatibility/minor-version-compatibility.html?utm_source=chatgpt.com" TargetMode="External"/><Relationship Id="rId53" Type="http://schemas.openxmlformats.org/officeDocument/2006/relationships/hyperlink" Target="https://github.com/torealden/RLC-Agent/blob/main/agent/agent.py" TargetMode="External"/><Relationship Id="rId74" Type="http://schemas.openxmlformats.org/officeDocument/2006/relationships/hyperlink" Target="https://huggingface.co/Qwen/Qwen2.5-7B-Instruct?utm_source=chatgpt.com" TargetMode="External"/><Relationship Id="rId128" Type="http://schemas.openxmlformats.org/officeDocument/2006/relationships/hyperlink" Target="https://github.com/torealden/RLC-Agent/blob/c73bce36a8658f572abe5b936bd0bcd8677123aa/LLM_SETUP_PLAN.md" TargetMode="External"/><Relationship Id="rId149" Type="http://schemas.openxmlformats.org/officeDocument/2006/relationships/hyperlink" Target="https://nvidia.github.io/TensorRT-LLM/?utm_source=chatgpt.com" TargetMode="External"/><Relationship Id="rId5" Type="http://schemas.openxmlformats.org/officeDocument/2006/relationships/hyperlink" Target="https://github.com/torealden/RLC-Agent/blob/main/README.md" TargetMode="External"/><Relationship Id="rId95" Type="http://schemas.openxmlformats.org/officeDocument/2006/relationships/hyperlink" Target="https://github.com/torealden/RLC-Agent/blob/main/docs/AUTONOMOUS_PIPELINE_GUIDE.md" TargetMode="External"/><Relationship Id="rId160" Type="http://schemas.openxmlformats.org/officeDocument/2006/relationships/hyperlink" Target="https://huggingface.co/meta-llama/Meta-Llama-3.1-8B-Instruct?utm_source=chatgpt.com" TargetMode="External"/><Relationship Id="rId22" Type="http://schemas.openxmlformats.org/officeDocument/2006/relationships/hyperlink" Target="https://github.com/torealden/RLC-Agent/blob/main/README.md" TargetMode="External"/><Relationship Id="rId43" Type="http://schemas.openxmlformats.org/officeDocument/2006/relationships/hyperlink" Target="https://docs.docker.com/desktop/features/gpu/?utm_source=chatgpt.com" TargetMode="External"/><Relationship Id="rId64" Type="http://schemas.openxmlformats.org/officeDocument/2006/relationships/hyperlink" Target="https://github.com/torealden/RLC-Agent/blob/main/docs/AUTONOMOUS_PIPELINE_GUIDE.md" TargetMode="External"/><Relationship Id="rId118" Type="http://schemas.openxmlformats.org/officeDocument/2006/relationships/hyperlink" Target="https://docs.docker.com/desktop/features/gpu/?utm_source=chatgpt.com" TargetMode="External"/><Relationship Id="rId139" Type="http://schemas.openxmlformats.org/officeDocument/2006/relationships/hyperlink" Target="https://docs.ollama.com/openai?utm_source=chatgpt.com" TargetMode="External"/><Relationship Id="rId85" Type="http://schemas.openxmlformats.org/officeDocument/2006/relationships/hyperlink" Target="https://nvidia.github.io/TensorRT-LLM/?utm_source=chatgpt.com" TargetMode="External"/><Relationship Id="rId150" Type="http://schemas.openxmlformats.org/officeDocument/2006/relationships/hyperlink" Target="https://docs.nvidia.com/deeplearning/triton-inference-server/user-guide/docs/user_guide/model_repository.html?utm_source=chatgpt.com" TargetMode="External"/><Relationship Id="rId12" Type="http://schemas.openxmlformats.org/officeDocument/2006/relationships/hyperlink" Target="https://docs.vllm.ai/serving/openai_compatible_server.html?utm_source=chatgpt.com" TargetMode="External"/><Relationship Id="rId17" Type="http://schemas.openxmlformats.org/officeDocument/2006/relationships/hyperlink" Target="https://github.com/torealden/RLC-Agent/blob/c73bce36a8658f572abe5b936bd0bcd8677123aa/src/services/llm/model_router.py" TargetMode="External"/><Relationship Id="rId33" Type="http://schemas.openxmlformats.org/officeDocument/2006/relationships/hyperlink" Target="https://docs.nvidia.com/datacenter/tesla/drivers/supported-drivers-and-cuda-toolkit-versions.html?utm_source=chatgpt.com" TargetMode="External"/><Relationship Id="rId38" Type="http://schemas.openxmlformats.org/officeDocument/2006/relationships/hyperlink" Target="https://docs.ollama.com/openai?utm_source=chatgpt.com" TargetMode="External"/><Relationship Id="rId59" Type="http://schemas.openxmlformats.org/officeDocument/2006/relationships/hyperlink" Target="https://github.com/torealden/RLC-Agent/blob/main/docs/RLC-Server%20Set%20Up%20Guide.md" TargetMode="External"/><Relationship Id="rId103" Type="http://schemas.openxmlformats.org/officeDocument/2006/relationships/hyperlink" Target="https://github.com/torealden/RLC-Agent/blob/main/docs/AUTONOMOUS_PIPELINE_GUIDE.md" TargetMode="External"/><Relationship Id="rId108" Type="http://schemas.openxmlformats.org/officeDocument/2006/relationships/hyperlink" Target="https://github.com/torealden/RLC-Agent/blob/main/src/services/llm/llm_client.py" TargetMode="External"/><Relationship Id="rId124" Type="http://schemas.openxmlformats.org/officeDocument/2006/relationships/hyperlink" Target="https://github.com/torealden/RLC-Agent/blob/main/agent/agent.py" TargetMode="External"/><Relationship Id="rId129" Type="http://schemas.openxmlformats.org/officeDocument/2006/relationships/hyperlink" Target="https://github.com/torealden/RLC-Agent/blob/c73bce36a8658f572abe5b936bd0bcd8677123aa/scripts/ollama/task_runner.py" TargetMode="External"/><Relationship Id="rId54" Type="http://schemas.openxmlformats.org/officeDocument/2006/relationships/hyperlink" Target="https://github.com/torealden/RLC-Agent/blob/main/docs/AUTONOMOUS_PIPELINE_GUIDE.md" TargetMode="External"/><Relationship Id="rId70" Type="http://schemas.openxmlformats.org/officeDocument/2006/relationships/hyperlink" Target="https://github.com/torealden/RLC-Agent/blob/main/docs/AUTONOMOUS_PIPELINE_GUIDE.md" TargetMode="External"/><Relationship Id="rId75" Type="http://schemas.openxmlformats.org/officeDocument/2006/relationships/hyperlink" Target="https://huggingface.co/google/gemma-2-9b-it?utm_source=chatgpt.com" TargetMode="External"/><Relationship Id="rId91" Type="http://schemas.openxmlformats.org/officeDocument/2006/relationships/hyperlink" Target="https://docs.nvidia.com/cuda/wsl-user-guide/index.html?utm_source=chatgpt.com" TargetMode="External"/><Relationship Id="rId96" Type="http://schemas.openxmlformats.org/officeDocument/2006/relationships/hyperlink" Target="https://docs.ollama.com/faq?utm_source=chatgpt.com" TargetMode="External"/><Relationship Id="rId140" Type="http://schemas.openxmlformats.org/officeDocument/2006/relationships/hyperlink" Target="https://docs.ollama.com/openai?utm_source=chatgpt.com" TargetMode="External"/><Relationship Id="rId145" Type="http://schemas.openxmlformats.org/officeDocument/2006/relationships/hyperlink" Target="https://docs.nvidia.com/tensorrt-llm/?utm_source=chatgpt.com" TargetMode="External"/><Relationship Id="rId161" Type="http://schemas.openxmlformats.org/officeDocument/2006/relationships/hyperlink" Target="https://huggingface.co/Qwen/Qwen2.5-7B-Instruct?utm_source=chatgpt.com" TargetMode="External"/><Relationship Id="rId166" Type="http://schemas.openxmlformats.org/officeDocument/2006/relationships/hyperlink" Target="https://docs.mistral.ai/models/mistral-7b-0-1?utm_source=chatgpt.com" TargetMode="External"/><Relationship Id="rId1" Type="http://schemas.openxmlformats.org/officeDocument/2006/relationships/numbering" Target="numbering.xml"/><Relationship Id="rId6" Type="http://schemas.openxmlformats.org/officeDocument/2006/relationships/hyperlink" Target="https://github.com/torealden/RLC-Agent/blob/main/docs/AUTONOMOUS_PIPELINE_GUIDE.md" TargetMode="External"/><Relationship Id="rId23" Type="http://schemas.openxmlformats.org/officeDocument/2006/relationships/hyperlink" Target="https://github.com/torealden/RLC-Agent/blob/main/docs/AUTONOMOUS_PIPELINE_GUIDE.md" TargetMode="External"/><Relationship Id="rId28" Type="http://schemas.openxmlformats.org/officeDocument/2006/relationships/hyperlink" Target="https://github.com/torealden/RLC-Agent/blob/main/docs/AUTONOMOUS_PIPELINE_GUIDE.md" TargetMode="External"/><Relationship Id="rId49" Type="http://schemas.openxmlformats.org/officeDocument/2006/relationships/hyperlink" Target="https://github.com/torealden/RLC-Agent/blob/main/docs/RLC-Server%20Set%20Up%20Guide.md" TargetMode="External"/><Relationship Id="rId114" Type="http://schemas.openxmlformats.org/officeDocument/2006/relationships/hyperlink" Target="https://docs.vllm.ai/serving/openai_compatible_server.html?utm_source=chatgpt.com" TargetMode="External"/><Relationship Id="rId119" Type="http://schemas.openxmlformats.org/officeDocument/2006/relationships/hyperlink" Target="https://docs.docker.com/desktop/features/gpu/?utm_source=chatgpt.com" TargetMode="External"/><Relationship Id="rId44" Type="http://schemas.openxmlformats.org/officeDocument/2006/relationships/hyperlink" Target="https://docs.nvidia.com/tensorrt-llm/?utm_source=chatgpt.com" TargetMode="External"/><Relationship Id="rId60" Type="http://schemas.openxmlformats.org/officeDocument/2006/relationships/hyperlink" Target="https://docs.ollama.com/faq?utm_source=chatgpt.com" TargetMode="External"/><Relationship Id="rId65" Type="http://schemas.openxmlformats.org/officeDocument/2006/relationships/hyperlink" Target="https://docs.ollama.com/openai?utm_source=chatgpt.com" TargetMode="External"/><Relationship Id="rId81" Type="http://schemas.openxmlformats.org/officeDocument/2006/relationships/hyperlink" Target="https://github.com/torealden/RLC-Agent/blob/main/README.md" TargetMode="External"/><Relationship Id="rId86" Type="http://schemas.openxmlformats.org/officeDocument/2006/relationships/hyperlink" Target="https://github.com/torealden/RLC-Agent/blob/main/docs/AUTONOMOUS_PIPELINE_GUIDE.md" TargetMode="External"/><Relationship Id="rId130" Type="http://schemas.openxmlformats.org/officeDocument/2006/relationships/hyperlink" Target="https://github.com/torealden/RLC-Agent/blob/c73bce36a8658f572abe5b936bd0bcd8677123aa/scripts/ollama/task_runner.py" TargetMode="External"/><Relationship Id="rId135" Type="http://schemas.openxmlformats.org/officeDocument/2006/relationships/hyperlink" Target="https://docs.nvidia.com/datacenter/tesla/drivers/supported-drivers-and-cuda-toolkit-versions.html?utm_source=chatgpt.com" TargetMode="External"/><Relationship Id="rId151" Type="http://schemas.openxmlformats.org/officeDocument/2006/relationships/hyperlink" Target="https://docs.nvidia.com/deeplearning/triton-inference-server/user-guide/docs/user_guide/model_repository.html?utm_source=chatgpt.com" TargetMode="External"/><Relationship Id="rId156" Type="http://schemas.openxmlformats.org/officeDocument/2006/relationships/hyperlink" Target="https://github.com/ggml-org/llama.cpp?utm_source=chatgpt.com" TargetMode="External"/><Relationship Id="rId13" Type="http://schemas.openxmlformats.org/officeDocument/2006/relationships/hyperlink" Target="https://docs.docker.com/desktop/features/gpu/?utm_source=chatgpt.com" TargetMode="External"/><Relationship Id="rId18" Type="http://schemas.openxmlformats.org/officeDocument/2006/relationships/hyperlink" Target="https://github.com/torealden/RLC-Agent/blob/main/agent/agent.py" TargetMode="External"/><Relationship Id="rId39" Type="http://schemas.openxmlformats.org/officeDocument/2006/relationships/hyperlink" Target="https://docs.vllm.ai/serving/openai_compatible_server.html?utm_source=chatgpt.com" TargetMode="External"/><Relationship Id="rId109" Type="http://schemas.openxmlformats.org/officeDocument/2006/relationships/hyperlink" Target="https://github.com/torealden/RLC-Agent/blob/main/src/services/llm/llm_client.py" TargetMode="External"/><Relationship Id="rId34" Type="http://schemas.openxmlformats.org/officeDocument/2006/relationships/hyperlink" Target="https://docs.nvidia.com/cuda/wsl-user-guide/index.html?utm_source=chatgpt.com" TargetMode="External"/><Relationship Id="rId50" Type="http://schemas.openxmlformats.org/officeDocument/2006/relationships/hyperlink" Target="https://github.com/ggml-org/llama.cpp?utm_source=chatgpt.com" TargetMode="External"/><Relationship Id="rId55" Type="http://schemas.openxmlformats.org/officeDocument/2006/relationships/hyperlink" Target="https://github.com/torealden/RLC-Agent/blob/main/docs/AUTONOMOUS_PIPELINE_GUIDE.md" TargetMode="External"/><Relationship Id="rId76" Type="http://schemas.openxmlformats.org/officeDocument/2006/relationships/hyperlink" Target="https://docs.mistral.ai/models/mistral-7b-0-1?utm_source=chatgpt.com" TargetMode="External"/><Relationship Id="rId97" Type="http://schemas.openxmlformats.org/officeDocument/2006/relationships/hyperlink" Target="https://github.com/torealden/RLC-Agent/blob/main/docs/RLC-Server%20Set%20Up%20Guide.md" TargetMode="External"/><Relationship Id="rId104" Type="http://schemas.openxmlformats.org/officeDocument/2006/relationships/hyperlink" Target="https://github.com/torealden/RLC-Agent/blob/main/docs/RLC-Server%20Set%20Up%20Guide.md" TargetMode="External"/><Relationship Id="rId120" Type="http://schemas.openxmlformats.org/officeDocument/2006/relationships/hyperlink" Target="https://docs.docker.com/desktop/features/gpu/?utm_source=chatgpt.com" TargetMode="External"/><Relationship Id="rId125" Type="http://schemas.openxmlformats.org/officeDocument/2006/relationships/hyperlink" Target="https://github.com/torealden/RLC-Agent/blob/main/src/orchestrators/hb_report_orchestrator.py" TargetMode="External"/><Relationship Id="rId141" Type="http://schemas.openxmlformats.org/officeDocument/2006/relationships/hyperlink" Target="https://vllm.ai/blog/vllm?utm_source=chatgpt.com" TargetMode="External"/><Relationship Id="rId146" Type="http://schemas.openxmlformats.org/officeDocument/2006/relationships/hyperlink" Target="https://docs.nvidia.com/tensorrt-llm/?utm_source=chatgpt.com" TargetMode="External"/><Relationship Id="rId167" Type="http://schemas.openxmlformats.org/officeDocument/2006/relationships/fontTable" Target="fontTable.xml"/><Relationship Id="rId7" Type="http://schemas.openxmlformats.org/officeDocument/2006/relationships/hyperlink" Target="https://github.com/torealden/RLC-Agent/blob/main/docs/RLC-Server%20Set%20Up%20Guide.md" TargetMode="External"/><Relationship Id="rId71" Type="http://schemas.openxmlformats.org/officeDocument/2006/relationships/hyperlink" Target="https://github.com/torealden/RLC-Agent/blob/main/docs/RLC-Server%20Set%20Up%20Guide.md" TargetMode="External"/><Relationship Id="rId92" Type="http://schemas.openxmlformats.org/officeDocument/2006/relationships/hyperlink" Target="https://docs.vllm.ai/serving/openai_compatible_server.html?utm_source=chatgpt.com" TargetMode="External"/><Relationship Id="rId162" Type="http://schemas.openxmlformats.org/officeDocument/2006/relationships/hyperlink" Target="https://huggingface.co/Qwen/Qwen2.5-7B-Instruct?utm_source=chatgpt.com" TargetMode="External"/><Relationship Id="rId2" Type="http://schemas.openxmlformats.org/officeDocument/2006/relationships/styles" Target="styles.xml"/><Relationship Id="rId29" Type="http://schemas.openxmlformats.org/officeDocument/2006/relationships/hyperlink" Target="https://github.com/torealden/RLC-Agent/blob/main/docs/RLC-Server%20Set%20Up%20Guide.md" TargetMode="External"/><Relationship Id="rId24" Type="http://schemas.openxmlformats.org/officeDocument/2006/relationships/hyperlink" Target="https://github.com/torealden/RLC-Agent/blob/main/agent/agent.py" TargetMode="External"/><Relationship Id="rId40" Type="http://schemas.openxmlformats.org/officeDocument/2006/relationships/hyperlink" Target="https://vllm.ai/blog/vllm?utm_source=chatgpt.com" TargetMode="External"/><Relationship Id="rId45" Type="http://schemas.openxmlformats.org/officeDocument/2006/relationships/hyperlink" Target="https://nvidia.github.io/TensorRT-LLM/?utm_source=chatgpt.com" TargetMode="External"/><Relationship Id="rId66" Type="http://schemas.openxmlformats.org/officeDocument/2006/relationships/hyperlink" Target="https://docs.vllm.ai/serving/openai_compatible_server.html?utm_source=chatgpt.com" TargetMode="External"/><Relationship Id="rId87" Type="http://schemas.openxmlformats.org/officeDocument/2006/relationships/hyperlink" Target="https://github.com/torealden/RLC-Agent/blob/main/docs/RLC-Server%20Set%20Up%20Guide.md" TargetMode="External"/><Relationship Id="rId110" Type="http://schemas.openxmlformats.org/officeDocument/2006/relationships/hyperlink" Target="https://docs.ollama.com/faq?utm_source=chatgpt.com" TargetMode="External"/><Relationship Id="rId115" Type="http://schemas.openxmlformats.org/officeDocument/2006/relationships/hyperlink" Target="https://docs.vllm.ai/serving/openai_compatible_server.html?utm_source=chatgpt.com" TargetMode="External"/><Relationship Id="rId131" Type="http://schemas.openxmlformats.org/officeDocument/2006/relationships/hyperlink" Target="https://docs.ollama.com/gpu?utm_source=chatgpt.com" TargetMode="External"/><Relationship Id="rId136" Type="http://schemas.openxmlformats.org/officeDocument/2006/relationships/hyperlink" Target="https://docs.nvidia.com/datacenter/tesla/drivers/supported-drivers-and-cuda-toolkit-versions.html?utm_source=chatgpt.com" TargetMode="External"/><Relationship Id="rId157" Type="http://schemas.openxmlformats.org/officeDocument/2006/relationships/hyperlink" Target="https://www.mintlify.com/ggml-org/llama.cpp/concepts/gguf-format?utm_source=chatgpt.com" TargetMode="External"/><Relationship Id="rId61" Type="http://schemas.openxmlformats.org/officeDocument/2006/relationships/hyperlink" Target="https://github.com/torealden/RLC-Agent/blob/main/docs/AUTONOMOUS_PIPELINE_GUIDE.md" TargetMode="External"/><Relationship Id="rId82" Type="http://schemas.openxmlformats.org/officeDocument/2006/relationships/hyperlink" Target="https://github.com/torealden/RLC-Agent/blob/main/docs/AUTONOMOUS_PIPELINE_GUIDE.md" TargetMode="External"/><Relationship Id="rId152" Type="http://schemas.openxmlformats.org/officeDocument/2006/relationships/hyperlink" Target="https://docs.nvidia.com/datacenter/cloud-native/container-toolkit/1.16.2/install-guide.html?utm_source=chatgpt.com" TargetMode="External"/><Relationship Id="rId19" Type="http://schemas.openxmlformats.org/officeDocument/2006/relationships/hyperlink" Target="https://github.com/torealden/RLC-Agent/blob/main/docs/AUTONOMOUS_PIPELINE_GUIDE.md" TargetMode="External"/><Relationship Id="rId14" Type="http://schemas.openxmlformats.org/officeDocument/2006/relationships/hyperlink" Target="https://github.com/torealden/RLC-Agent/blob/main/README.md" TargetMode="External"/><Relationship Id="rId30" Type="http://schemas.openxmlformats.org/officeDocument/2006/relationships/hyperlink" Target="https://docs.ollama.com/gpu?utm_source=chatgpt.com" TargetMode="External"/><Relationship Id="rId35" Type="http://schemas.openxmlformats.org/officeDocument/2006/relationships/hyperlink" Target="https://docs.ollama.com/faq?utm_source=chatgpt.com" TargetMode="External"/><Relationship Id="rId56" Type="http://schemas.openxmlformats.org/officeDocument/2006/relationships/hyperlink" Target="https://github.com/torealden/RLC-Agent/blob/main/src/services/llm/llm_client.py" TargetMode="External"/><Relationship Id="rId77" Type="http://schemas.openxmlformats.org/officeDocument/2006/relationships/hyperlink" Target="https://github.com/ggml-org/llama.cpp?utm_source=chatgpt.com" TargetMode="External"/><Relationship Id="rId100" Type="http://schemas.openxmlformats.org/officeDocument/2006/relationships/hyperlink" Target="https://docs.vllm.ai/serving/openai_compatible_server.html?utm_source=chatgpt.com" TargetMode="External"/><Relationship Id="rId105" Type="http://schemas.openxmlformats.org/officeDocument/2006/relationships/hyperlink" Target="https://github.com/torealden/RLC-Agent/blob/main/docs/RLC-Server%20Set%20Up%20Guide.md" TargetMode="External"/><Relationship Id="rId126" Type="http://schemas.openxmlformats.org/officeDocument/2006/relationships/hyperlink" Target="https://github.com/torealden/RLC-Agent/blob/main/src/orchestrators/hb_report_orchestrator.py" TargetMode="External"/><Relationship Id="rId147" Type="http://schemas.openxmlformats.org/officeDocument/2006/relationships/hyperlink" Target="https://docs.nvidia.com/tensorrt-llm/?utm_source=chatgpt.com" TargetMode="External"/><Relationship Id="rId168" Type="http://schemas.openxmlformats.org/officeDocument/2006/relationships/theme" Target="theme/theme1.xml"/><Relationship Id="rId8" Type="http://schemas.openxmlformats.org/officeDocument/2006/relationships/hyperlink" Target="https://github.com/torealden/RLC-Agent/blob/main/docs/AUTONOMOUS_PIPELINE_GUIDE.md" TargetMode="External"/><Relationship Id="rId51" Type="http://schemas.openxmlformats.org/officeDocument/2006/relationships/hyperlink" Target="https://www.mintlify.com/ggml-org/llama.cpp/concepts/gguf-format?utm_source=chatgpt.com" TargetMode="External"/><Relationship Id="rId72" Type="http://schemas.openxmlformats.org/officeDocument/2006/relationships/hyperlink" Target="https://docs.ollama.com/faq?utm_source=chatgpt.com" TargetMode="External"/><Relationship Id="rId93" Type="http://schemas.openxmlformats.org/officeDocument/2006/relationships/hyperlink" Target="https://docs.nvidia.com/deeplearning/triton-inference-server/user-guide/docs/user_guide/model_repository.html?utm_source=chatgpt.com" TargetMode="External"/><Relationship Id="rId98" Type="http://schemas.openxmlformats.org/officeDocument/2006/relationships/hyperlink" Target="https://github.com/torealden/RLC-Agent/blob/main/docs/AUTONOMOUS_PIPELINE_GUIDE.md" TargetMode="External"/><Relationship Id="rId121" Type="http://schemas.openxmlformats.org/officeDocument/2006/relationships/hyperlink" Target="https://github.com/torealden/RLC-Agent/blob/c73bce36a8658f572abe5b936bd0bcd8677123aa/src/services/llm/model_router.py" TargetMode="External"/><Relationship Id="rId142" Type="http://schemas.openxmlformats.org/officeDocument/2006/relationships/hyperlink" Target="https://vllm.ai/blog/vllm?utm_source=chatgpt.com" TargetMode="External"/><Relationship Id="rId163" Type="http://schemas.openxmlformats.org/officeDocument/2006/relationships/hyperlink" Target="https://huggingface.co/google/gemma-2-9b-it?utm_source=chatgpt.com" TargetMode="External"/><Relationship Id="rId3" Type="http://schemas.openxmlformats.org/officeDocument/2006/relationships/settings" Target="settings.xml"/><Relationship Id="rId25" Type="http://schemas.openxmlformats.org/officeDocument/2006/relationships/hyperlink" Target="https://github.com/torealden/RLC-Agent/blob/main/src/agents/reporting/report_writer_agent.py" TargetMode="External"/><Relationship Id="rId46" Type="http://schemas.openxmlformats.org/officeDocument/2006/relationships/hyperlink" Target="https://docs.nvidia.com/deeplearning/triton-inference-server/user-guide/docs/user_guide/model_repository.html?utm_source=chatgpt.com" TargetMode="External"/><Relationship Id="rId67" Type="http://schemas.openxmlformats.org/officeDocument/2006/relationships/hyperlink" Target="https://github.com/torealden/RLC-Agent/blob/main/src/services/llm/llm_client.py" TargetMode="External"/><Relationship Id="rId116" Type="http://schemas.openxmlformats.org/officeDocument/2006/relationships/hyperlink" Target="https://docs.vllm.ai/serving/openai_compatible_server.html?utm_source=chatgpt.com" TargetMode="External"/><Relationship Id="rId137" Type="http://schemas.openxmlformats.org/officeDocument/2006/relationships/hyperlink" Target="https://docs.nvidia.com/cuda/wsl-user-guide/index.html?utm_source=chatgpt.com" TargetMode="External"/><Relationship Id="rId158" Type="http://schemas.openxmlformats.org/officeDocument/2006/relationships/hyperlink" Target="https://www.mintlify.com/ggml-org/llama.cpp/concepts/gguf-format?utm_source=chatgpt.com" TargetMode="External"/><Relationship Id="rId20" Type="http://schemas.openxmlformats.org/officeDocument/2006/relationships/hyperlink" Target="https://github.com/torealden/RLC-Agent/blob/main/src/orchestrators/hb_report_orchestrator.py" TargetMode="External"/><Relationship Id="rId41" Type="http://schemas.openxmlformats.org/officeDocument/2006/relationships/hyperlink" Target="https://huggingface.co/docs/transformers/main//continuous_batching?utm_source=chatgpt.com" TargetMode="External"/><Relationship Id="rId62" Type="http://schemas.openxmlformats.org/officeDocument/2006/relationships/hyperlink" Target="https://github.com/torealden/RLC-Agent/blob/main/README.md" TargetMode="External"/><Relationship Id="rId83" Type="http://schemas.openxmlformats.org/officeDocument/2006/relationships/hyperlink" Target="https://github.com/torealden/RLC-Agent/blob/main/docs/AUTONOMOUS_PIPELINE_GUIDE.md" TargetMode="External"/><Relationship Id="rId88" Type="http://schemas.openxmlformats.org/officeDocument/2006/relationships/hyperlink" Target="https://docs.ollama.com/faq?utm_source=chatgpt.com" TargetMode="External"/><Relationship Id="rId111" Type="http://schemas.openxmlformats.org/officeDocument/2006/relationships/hyperlink" Target="https://docs.ollama.com/faq?utm_source=chatgpt.com" TargetMode="External"/><Relationship Id="rId132" Type="http://schemas.openxmlformats.org/officeDocument/2006/relationships/hyperlink" Target="https://docs.ollama.com/gpu?utm_source=chatgpt.com" TargetMode="External"/><Relationship Id="rId153" Type="http://schemas.openxmlformats.org/officeDocument/2006/relationships/hyperlink" Target="https://docs.nvidia.com/datacenter/cloud-native/container-toolkit/1.16.2/install-guide.html?utm_source=chatgpt.com" TargetMode="External"/><Relationship Id="rId15" Type="http://schemas.openxmlformats.org/officeDocument/2006/relationships/hyperlink" Target="https://github.com/torealden/RLC-Agent/blob/main/docs/RLC-Server%20Set%20Up%20Guide.md" TargetMode="External"/><Relationship Id="rId36" Type="http://schemas.openxmlformats.org/officeDocument/2006/relationships/hyperlink" Target="https://docs.ollama.com/faq?utm_source=chatgpt.com" TargetMode="External"/><Relationship Id="rId57" Type="http://schemas.openxmlformats.org/officeDocument/2006/relationships/hyperlink" Target="https://github.com/torealden/RLC-Agent/blob/main/docs/AUTONOMOUS_PIPELINE_GUIDE.md" TargetMode="External"/><Relationship Id="rId106" Type="http://schemas.openxmlformats.org/officeDocument/2006/relationships/hyperlink" Target="https://github.com/torealden/RLC-Agent/blob/main/src/agents/reporting/report_writer_agent.py" TargetMode="External"/><Relationship Id="rId127" Type="http://schemas.openxmlformats.org/officeDocument/2006/relationships/hyperlink" Target="https://github.com/torealden/RLC-Agent/blob/c73bce36a8658f572abe5b936bd0bcd8677123aa/LLM_SETUP_PLAN.md" TargetMode="External"/><Relationship Id="rId10" Type="http://schemas.openxmlformats.org/officeDocument/2006/relationships/hyperlink" Target="https://github.com/torealden/RLC-Agent/blob/main/src/services/llm/llm_client.py" TargetMode="External"/><Relationship Id="rId31" Type="http://schemas.openxmlformats.org/officeDocument/2006/relationships/hyperlink" Target="https://github.com/torealden/RLC-Agent/blob/main/docs/RLC-Server%20Set%20Up%20Guide.md" TargetMode="External"/><Relationship Id="rId52" Type="http://schemas.openxmlformats.org/officeDocument/2006/relationships/hyperlink" Target="https://github.com/torealden/RLC-Agent/blob/main/docs/AUTONOMOUS_PIPELINE_GUIDE.md" TargetMode="External"/><Relationship Id="rId73" Type="http://schemas.openxmlformats.org/officeDocument/2006/relationships/hyperlink" Target="https://huggingface.co/meta-llama/Meta-Llama-3.1-8B-Instruct?utm_source=chatgpt.com" TargetMode="External"/><Relationship Id="rId78" Type="http://schemas.openxmlformats.org/officeDocument/2006/relationships/hyperlink" Target="https://docs.nvidia.com/tensorrt-llm/?utm_source=chatgpt.com" TargetMode="External"/><Relationship Id="rId94" Type="http://schemas.openxmlformats.org/officeDocument/2006/relationships/hyperlink" Target="https://github.com/torealden/RLC-Agent/blob/main/src/services/llm/llm_client.py" TargetMode="External"/><Relationship Id="rId99" Type="http://schemas.openxmlformats.org/officeDocument/2006/relationships/hyperlink" Target="https://github.com/torealden/RLC-Agent/blob/main/docs/AUTONOMOUS_PIPELINE_GUIDE.md" TargetMode="External"/><Relationship Id="rId101" Type="http://schemas.openxmlformats.org/officeDocument/2006/relationships/hyperlink" Target="https://github.com/torealden/RLC-Agent/blob/main/README.md" TargetMode="External"/><Relationship Id="rId122" Type="http://schemas.openxmlformats.org/officeDocument/2006/relationships/hyperlink" Target="https://github.com/torealden/RLC-Agent/blob/c73bce36a8658f572abe5b936bd0bcd8677123aa/src/services/llm/model_router.py" TargetMode="External"/><Relationship Id="rId143" Type="http://schemas.openxmlformats.org/officeDocument/2006/relationships/hyperlink" Target="https://huggingface.co/docs/transformers/main//continuous_batching?utm_source=chatgpt.com" TargetMode="External"/><Relationship Id="rId148" Type="http://schemas.openxmlformats.org/officeDocument/2006/relationships/hyperlink" Target="https://nvidia.github.io/TensorRT-LLM/?utm_source=chatgpt.com" TargetMode="External"/><Relationship Id="rId164" Type="http://schemas.openxmlformats.org/officeDocument/2006/relationships/hyperlink" Target="https://huggingface.co/google/gemma-2-9b-it?utm_source=chatgpt.com" TargetMode="External"/><Relationship Id="rId4" Type="http://schemas.openxmlformats.org/officeDocument/2006/relationships/webSettings" Target="webSettings.xml"/><Relationship Id="rId9" Type="http://schemas.openxmlformats.org/officeDocument/2006/relationships/hyperlink" Target="https://github.com/torealden/RLC-Agent/blob/main/src/agents/reporting/report_writer_agent.py" TargetMode="External"/><Relationship Id="rId26" Type="http://schemas.openxmlformats.org/officeDocument/2006/relationships/hyperlink" Target="https://github.com/torealden/RLC-Agent/blob/c73bce36a8658f572abe5b936bd0bcd8677123aa/scripts/ollama/task_runner.py" TargetMode="External"/><Relationship Id="rId47" Type="http://schemas.openxmlformats.org/officeDocument/2006/relationships/hyperlink" Target="https://docs.nvidia.com/datacenter/cloud-native/container-toolkit/1.16.2/install-guide.html?utm_source=chatgpt.com" TargetMode="External"/><Relationship Id="rId68" Type="http://schemas.openxmlformats.org/officeDocument/2006/relationships/hyperlink" Target="https://github.com/torealden/RLC-Agent/blob/c73bce36a8658f572abe5b936bd0bcd8677123aa/src/services/llm/model_router.py" TargetMode="External"/><Relationship Id="rId89" Type="http://schemas.openxmlformats.org/officeDocument/2006/relationships/hyperlink" Target="https://docs.nvidia.com/datacenter/cloud-native/container-toolkit/1.16.2/install-guide.html?utm_source=chatgpt.com" TargetMode="External"/><Relationship Id="rId112" Type="http://schemas.openxmlformats.org/officeDocument/2006/relationships/hyperlink" Target="https://docs.ollama.com/faq?utm_source=chatgpt.com" TargetMode="External"/><Relationship Id="rId133" Type="http://schemas.openxmlformats.org/officeDocument/2006/relationships/hyperlink" Target="https://docs.nvidia.com/deploy/cuda-compatibility/minor-version-compatibility.html?utm_source=chatgpt.com" TargetMode="External"/><Relationship Id="rId154" Type="http://schemas.openxmlformats.org/officeDocument/2006/relationships/hyperlink" Target="https://github.com/ggml-org/llama.cpp?utm_source=chatgpt.com" TargetMode="External"/><Relationship Id="rId16" Type="http://schemas.openxmlformats.org/officeDocument/2006/relationships/hyperlink" Target="https://github.com/torealden/RLC-Agent/blob/main/src/services/llm/llm_client.py" TargetMode="External"/><Relationship Id="rId37" Type="http://schemas.openxmlformats.org/officeDocument/2006/relationships/hyperlink" Target="https://github.com/torealden/RLC-Agent/blob/main/docs/RLC-Server%20Set%20Up%20Guide.md" TargetMode="External"/><Relationship Id="rId58" Type="http://schemas.openxmlformats.org/officeDocument/2006/relationships/hyperlink" Target="https://docs.ollama.com/faq?utm_source=chatgpt.com" TargetMode="External"/><Relationship Id="rId79" Type="http://schemas.openxmlformats.org/officeDocument/2006/relationships/hyperlink" Target="https://github.com/torealden/RLC-Agent/blob/main/docs/AUTONOMOUS_PIPELINE_GUIDE.md" TargetMode="External"/><Relationship Id="rId102" Type="http://schemas.openxmlformats.org/officeDocument/2006/relationships/hyperlink" Target="https://github.com/torealden/RLC-Agent/blob/main/docs/AUTONOMOUS_PIPELINE_GUIDE.md" TargetMode="External"/><Relationship Id="rId123" Type="http://schemas.openxmlformats.org/officeDocument/2006/relationships/hyperlink" Target="https://github.com/torealden/RLC-Agent/blob/main/agent/agent.py" TargetMode="External"/><Relationship Id="rId144" Type="http://schemas.openxmlformats.org/officeDocument/2006/relationships/hyperlink" Target="https://huggingface.co/docs/transformers/main//continuous_batching?utm_source=chatgpt.com" TargetMode="External"/><Relationship Id="rId90" Type="http://schemas.openxmlformats.org/officeDocument/2006/relationships/hyperlink" Target="https://docs.docker.com/desktop/features/gpu/?utm_source=chatgpt.com" TargetMode="External"/><Relationship Id="rId165" Type="http://schemas.openxmlformats.org/officeDocument/2006/relationships/hyperlink" Target="https://docs.mistral.ai/models/mistral-7b-0-1?utm_source=chatgpt.com" TargetMode="External"/><Relationship Id="rId27" Type="http://schemas.openxmlformats.org/officeDocument/2006/relationships/hyperlink" Target="https://github.com/torealden/RLC-Agent/blob/main/src/services/llm/llm_client.py" TargetMode="External"/><Relationship Id="rId48" Type="http://schemas.openxmlformats.org/officeDocument/2006/relationships/hyperlink" Target="https://docs.docker.com/desktop/features/gpu/?utm_source=chatgpt.com" TargetMode="External"/><Relationship Id="rId69" Type="http://schemas.openxmlformats.org/officeDocument/2006/relationships/hyperlink" Target="https://github.com/torealden/RLC-Agent/blob/main/docs/AUTONOMOUS_PIPELINE_GUIDE.md" TargetMode="External"/><Relationship Id="rId113" Type="http://schemas.openxmlformats.org/officeDocument/2006/relationships/hyperlink" Target="https://docs.ollama.com/faq?utm_source=chatgpt.com" TargetMode="External"/><Relationship Id="rId134" Type="http://schemas.openxmlformats.org/officeDocument/2006/relationships/hyperlink" Target="https://docs.nvidia.com/deploy/cuda-compatibility/minor-version-compatibility.html?utm_source=chatgpt.com" TargetMode="External"/><Relationship Id="rId80" Type="http://schemas.openxmlformats.org/officeDocument/2006/relationships/hyperlink" Target="https://github.com/torealden/RLC-Agent/blob/main/docs/AUTONOMOUS_PIPELINE_GUIDE.md" TargetMode="External"/><Relationship Id="rId155" Type="http://schemas.openxmlformats.org/officeDocument/2006/relationships/hyperlink" Target="https://github.com/ggml-org/llama.cp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7638</Words>
  <Characters>40864</Characters>
  <Application>Microsoft Office Word</Application>
  <DocSecurity>0</DocSecurity>
  <Lines>669</Lines>
  <Paragraphs>188</Paragraphs>
  <ScaleCrop>false</ScaleCrop>
  <Company/>
  <LinksUpToDate>false</LinksUpToDate>
  <CharactersWithSpaces>48314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2026-04-22T19:43:00Z</dcterms:created>
  <dcterms:modified xsi:type="dcterms:W3CDTF">2026-04-22T19:43:00Z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