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A8B1" w14:textId="77777777" w:rsidR="00912D6E" w:rsidRDefault="00000000">
      <w:pPr>
        <w:pStyle w:val="Heading1"/>
      </w:pPr>
      <w:bookmarkStart w:id="0" w:name="header"/>
      <w:bookmarkStart w:id="1" w:name="Xbf7fe7afd30d50a515d18f0c24ffff5dd3bf237"/>
      <w:bookmarkStart w:id="2" w:name="content"/>
      <w:bookmarkEnd w:id="0"/>
      <w:r>
        <w:t>High-Resolution, Word-Friendly Regeneration of the Three Visual Artifacts</w:t>
      </w:r>
    </w:p>
    <w:p w14:paraId="46236F2F" w14:textId="77777777" w:rsidR="00912D6E" w:rsidRDefault="00000000">
      <w:pPr>
        <w:pStyle w:val="Heading2"/>
      </w:pPr>
      <w:bookmarkStart w:id="3" w:name="executive-summary"/>
      <w:r>
        <w:t>Executive Summary</w:t>
      </w:r>
    </w:p>
    <w:p w14:paraId="586D3298" w14:textId="77777777" w:rsidR="00912D6E" w:rsidRDefault="00000000">
      <w:pPr>
        <w:pStyle w:val="FirstParagraph"/>
      </w:pPr>
      <w:r>
        <w:t xml:space="preserve">The most reliable fix is to regenerate the two line charts and the timeline as </w:t>
      </w:r>
      <w:r>
        <w:rPr>
          <w:b/>
          <w:bCs/>
        </w:rPr>
        <w:t>static, high-resolution PNGs with explicit styling</w:t>
      </w:r>
      <w:r>
        <w:t xml:space="preserve">, rather than relying on Mermaid-rendered output or clipboard conversions of browser graphics. For reproducibility, the safest settings are: fixed pixel dimensions, </w:t>
      </w:r>
      <w:r>
        <w:rPr>
          <w:b/>
          <w:bCs/>
        </w:rPr>
        <w:t>300 DPI</w:t>
      </w:r>
      <w:r>
        <w:t xml:space="preserve">, </w:t>
      </w:r>
      <w:r>
        <w:rPr>
          <w:b/>
          <w:bCs/>
        </w:rPr>
        <w:t>opaque white background</w:t>
      </w:r>
      <w:r>
        <w:t xml:space="preserve">, common fonts, thicker lines, and a second series that differs by </w:t>
      </w:r>
      <w:r>
        <w:rPr>
          <w:b/>
          <w:bCs/>
        </w:rPr>
        <w:t>color, linestyle, and marker shape</w:t>
      </w:r>
      <w:r>
        <w:t xml:space="preserve"> so it remains visible even if Word or a paste pipeline alters colors. Matplotlib supports exact raster export controls via </w:t>
      </w:r>
      <w:r>
        <w:rPr>
          <w:rStyle w:val="VerbatimChar"/>
        </w:rPr>
        <w:t>savefig</w:t>
      </w:r>
      <w:r>
        <w:t xml:space="preserve">, including </w:t>
      </w:r>
      <w:r>
        <w:rPr>
          <w:rStyle w:val="VerbatimChar"/>
        </w:rPr>
        <w:t>dpi</w:t>
      </w:r>
      <w:r>
        <w:t xml:space="preserve">, </w:t>
      </w:r>
      <w:r>
        <w:rPr>
          <w:rStyle w:val="VerbatimChar"/>
        </w:rPr>
        <w:t>format</w:t>
      </w:r>
      <w:r>
        <w:t xml:space="preserve">, </w:t>
      </w:r>
      <w:r>
        <w:rPr>
          <w:rStyle w:val="VerbatimChar"/>
        </w:rPr>
        <w:t>transparent</w:t>
      </w:r>
      <w:r>
        <w:t xml:space="preserve">, and bounding-box settings, and Plotly supports static export to PNG, SVG, and PDF via </w:t>
      </w:r>
      <w:r>
        <w:rPr>
          <w:rStyle w:val="VerbatimChar"/>
        </w:rPr>
        <w:t>write_image</w:t>
      </w:r>
      <w:r>
        <w:t xml:space="preserve">. Microsoft’s Office guidance also confirms support for </w:t>
      </w:r>
      <w:r>
        <w:rPr>
          <w:b/>
          <w:bCs/>
        </w:rPr>
        <w:t>Copy as Picture</w:t>
      </w:r>
      <w:r>
        <w:t xml:space="preserve">, </w:t>
      </w:r>
      <w:r>
        <w:rPr>
          <w:b/>
          <w:bCs/>
        </w:rPr>
        <w:t>Paste Special</w:t>
      </w:r>
      <w:r>
        <w:t xml:space="preserve">, </w:t>
      </w:r>
      <w:r>
        <w:rPr>
          <w:b/>
          <w:bCs/>
        </w:rPr>
        <w:t>Enhanced Metafile</w:t>
      </w:r>
      <w:r>
        <w:t xml:space="preserve">, and </w:t>
      </w:r>
      <w:r>
        <w:rPr>
          <w:b/>
          <w:bCs/>
        </w:rPr>
        <w:t>SVG insertion</w:t>
      </w:r>
      <w:r>
        <w:t xml:space="preserve">, which are the main fallback workflows when Word changes appearance. Mermaid can export PNG/SVG, but its appearance depends on theme variables and derived colors, so it is less deterministic for publication-quality assets than Matplotlib or Plotly. </w:t>
      </w:r>
      <w:hyperlink r:id="rId5">
        <w:r>
          <w:rPr>
            <w:rStyle w:val="Hyperlink"/>
          </w:rPr>
          <w:t>[1]</w:t>
        </w:r>
      </w:hyperlink>
    </w:p>
    <w:p w14:paraId="703AC6DC" w14:textId="77777777" w:rsidR="00912D6E" w:rsidRDefault="00000000">
      <w:pPr>
        <w:pStyle w:val="Heading2"/>
      </w:pPr>
      <w:bookmarkStart w:id="4" w:name="downloadable-updated-pngs"/>
      <w:bookmarkEnd w:id="3"/>
      <w:r>
        <w:t>Downloadable Updated PNGs</w:t>
      </w:r>
    </w:p>
    <w:p w14:paraId="19EBD75E" w14:textId="77777777" w:rsidR="00912D6E" w:rsidRDefault="00000000">
      <w:pPr>
        <w:pStyle w:val="FirstParagraph"/>
      </w:pPr>
      <w:r>
        <w:t>The three regenerated example files are available here:</w:t>
      </w:r>
    </w:p>
    <w:p w14:paraId="07B1E4ED" w14:textId="77777777" w:rsidR="00912D6E" w:rsidRDefault="00000000">
      <w:pPr>
        <w:pStyle w:val="Compact"/>
        <w:numPr>
          <w:ilvl w:val="0"/>
          <w:numId w:val="2"/>
        </w:numPr>
      </w:pPr>
      <w:hyperlink r:id="rId6">
        <w:r>
          <w:rPr>
            <w:rStyle w:val="Hyperlink"/>
          </w:rPr>
          <w:t>event_study_word_friendly_3600x2100_v2.png</w:t>
        </w:r>
      </w:hyperlink>
    </w:p>
    <w:p w14:paraId="4EA81F47" w14:textId="77777777" w:rsidR="00912D6E" w:rsidRDefault="00000000">
      <w:pPr>
        <w:pStyle w:val="Compact"/>
        <w:numPr>
          <w:ilvl w:val="0"/>
          <w:numId w:val="2"/>
        </w:numPr>
      </w:pPr>
      <w:hyperlink r:id="rId7">
        <w:r>
          <w:rPr>
            <w:rStyle w:val="Hyperlink"/>
          </w:rPr>
          <w:t>cumulative_return_word_friendly_3600x2100_v2.png</w:t>
        </w:r>
      </w:hyperlink>
    </w:p>
    <w:p w14:paraId="22C4D610" w14:textId="77777777" w:rsidR="00912D6E" w:rsidRDefault="00000000">
      <w:pPr>
        <w:pStyle w:val="Compact"/>
        <w:numPr>
          <w:ilvl w:val="0"/>
          <w:numId w:val="2"/>
        </w:numPr>
      </w:pPr>
      <w:hyperlink r:id="rId8">
        <w:r>
          <w:rPr>
            <w:rStyle w:val="Hyperlink"/>
          </w:rPr>
          <w:t>implementation_timeline_word_friendly_5400x3000_v8.png</w:t>
        </w:r>
      </w:hyperlink>
    </w:p>
    <w:p w14:paraId="7454F389" w14:textId="77777777" w:rsidR="00912D6E" w:rsidRDefault="00000000">
      <w:pPr>
        <w:pStyle w:val="FirstParagraph"/>
      </w:pPr>
      <w:r>
        <w:t xml:space="preserve">The table below records the </w:t>
      </w:r>
      <w:r>
        <w:rPr>
          <w:b/>
          <w:bCs/>
        </w:rPr>
        <w:t>actual generated files</w:t>
      </w:r>
      <w:r>
        <w:t xml:space="preserve"> and their verification values.</w:t>
      </w:r>
    </w:p>
    <w:tbl>
      <w:tblPr>
        <w:tblStyle w:val="Table"/>
        <w:tblW w:w="0" w:type="auto"/>
        <w:tblLook w:val="0020" w:firstRow="1" w:lastRow="0" w:firstColumn="0" w:lastColumn="0" w:noHBand="0" w:noVBand="0"/>
      </w:tblPr>
      <w:tblGrid>
        <w:gridCol w:w="854"/>
        <w:gridCol w:w="2730"/>
        <w:gridCol w:w="474"/>
        <w:gridCol w:w="603"/>
        <w:gridCol w:w="447"/>
        <w:gridCol w:w="3197"/>
        <w:gridCol w:w="1055"/>
      </w:tblGrid>
      <w:tr w:rsidR="00912D6E" w14:paraId="0E5670B3" w14:textId="77777777" w:rsidTr="00912D6E">
        <w:trPr>
          <w:cnfStyle w:val="100000000000" w:firstRow="1" w:lastRow="0" w:firstColumn="0" w:lastColumn="0" w:oddVBand="0" w:evenVBand="0" w:oddHBand="0" w:evenHBand="0" w:firstRowFirstColumn="0" w:firstRowLastColumn="0" w:lastRowFirstColumn="0" w:lastRowLastColumn="0"/>
          <w:tblHeader/>
        </w:trPr>
        <w:tc>
          <w:tcPr>
            <w:tcW w:w="0" w:type="auto"/>
          </w:tcPr>
          <w:p w14:paraId="7A0FB2CC" w14:textId="77777777" w:rsidR="00912D6E" w:rsidRDefault="00000000">
            <w:pPr>
              <w:pStyle w:val="Compact"/>
            </w:pPr>
            <w:r>
              <w:t>Artifact</w:t>
            </w:r>
          </w:p>
        </w:tc>
        <w:tc>
          <w:tcPr>
            <w:tcW w:w="0" w:type="auto"/>
          </w:tcPr>
          <w:p w14:paraId="474B28D5" w14:textId="77777777" w:rsidR="00912D6E" w:rsidRDefault="00000000">
            <w:pPr>
              <w:pStyle w:val="Compact"/>
            </w:pPr>
            <w:r>
              <w:t>Filename</w:t>
            </w:r>
          </w:p>
        </w:tc>
        <w:tc>
          <w:tcPr>
            <w:tcW w:w="0" w:type="auto"/>
          </w:tcPr>
          <w:p w14:paraId="296A3C70" w14:textId="77777777" w:rsidR="00912D6E" w:rsidRDefault="00000000">
            <w:pPr>
              <w:pStyle w:val="Compact"/>
              <w:jc w:val="right"/>
            </w:pPr>
            <w:r>
              <w:t>Actual pixels</w:t>
            </w:r>
          </w:p>
        </w:tc>
        <w:tc>
          <w:tcPr>
            <w:tcW w:w="0" w:type="auto"/>
          </w:tcPr>
          <w:p w14:paraId="6B9D4BFB" w14:textId="77777777" w:rsidR="00912D6E" w:rsidRDefault="00000000">
            <w:pPr>
              <w:pStyle w:val="Compact"/>
              <w:jc w:val="right"/>
            </w:pPr>
            <w:r>
              <w:t>DPI metadata</w:t>
            </w:r>
          </w:p>
        </w:tc>
        <w:tc>
          <w:tcPr>
            <w:tcW w:w="0" w:type="auto"/>
          </w:tcPr>
          <w:p w14:paraId="0C78DE56" w14:textId="77777777" w:rsidR="00912D6E" w:rsidRDefault="00000000">
            <w:pPr>
              <w:pStyle w:val="Compact"/>
            </w:pPr>
            <w:r>
              <w:t>Color mode</w:t>
            </w:r>
          </w:p>
        </w:tc>
        <w:tc>
          <w:tcPr>
            <w:tcW w:w="0" w:type="auto"/>
          </w:tcPr>
          <w:p w14:paraId="13F6505A" w14:textId="77777777" w:rsidR="00912D6E" w:rsidRDefault="00000000">
            <w:pPr>
              <w:pStyle w:val="Compact"/>
            </w:pPr>
            <w:r>
              <w:t>SHA256</w:t>
            </w:r>
          </w:p>
        </w:tc>
        <w:tc>
          <w:tcPr>
            <w:tcW w:w="0" w:type="auto"/>
          </w:tcPr>
          <w:p w14:paraId="6B754EA1" w14:textId="77777777" w:rsidR="00912D6E" w:rsidRDefault="00000000">
            <w:pPr>
              <w:pStyle w:val="Compact"/>
            </w:pPr>
            <w:r>
              <w:t>Filesystem mtime</w:t>
            </w:r>
          </w:p>
        </w:tc>
      </w:tr>
      <w:tr w:rsidR="00912D6E" w14:paraId="4DC27635" w14:textId="77777777">
        <w:tc>
          <w:tcPr>
            <w:tcW w:w="0" w:type="auto"/>
          </w:tcPr>
          <w:p w14:paraId="252E4065" w14:textId="77777777" w:rsidR="00912D6E" w:rsidRDefault="00000000">
            <w:pPr>
              <w:pStyle w:val="Compact"/>
            </w:pPr>
            <w:r>
              <w:t>Event-study chart</w:t>
            </w:r>
          </w:p>
        </w:tc>
        <w:tc>
          <w:tcPr>
            <w:tcW w:w="0" w:type="auto"/>
          </w:tcPr>
          <w:p w14:paraId="7A693376" w14:textId="77777777" w:rsidR="00912D6E" w:rsidRDefault="00000000">
            <w:pPr>
              <w:pStyle w:val="Compact"/>
            </w:pPr>
            <w:r>
              <w:rPr>
                <w:rStyle w:val="VerbatimChar"/>
              </w:rPr>
              <w:t>event_study_word_friendly_3600x2100_v2.png</w:t>
            </w:r>
          </w:p>
        </w:tc>
        <w:tc>
          <w:tcPr>
            <w:tcW w:w="0" w:type="auto"/>
          </w:tcPr>
          <w:p w14:paraId="30E82EBA" w14:textId="77777777" w:rsidR="00912D6E" w:rsidRDefault="00000000">
            <w:pPr>
              <w:pStyle w:val="Compact"/>
              <w:jc w:val="right"/>
            </w:pPr>
            <w:r>
              <w:t>3600 × 2100</w:t>
            </w:r>
          </w:p>
        </w:tc>
        <w:tc>
          <w:tcPr>
            <w:tcW w:w="0" w:type="auto"/>
          </w:tcPr>
          <w:p w14:paraId="56556EF5" w14:textId="77777777" w:rsidR="00912D6E" w:rsidRDefault="00000000">
            <w:pPr>
              <w:pStyle w:val="Compact"/>
              <w:jc w:val="right"/>
            </w:pPr>
            <w:r>
              <w:t>300</w:t>
            </w:r>
          </w:p>
        </w:tc>
        <w:tc>
          <w:tcPr>
            <w:tcW w:w="0" w:type="auto"/>
          </w:tcPr>
          <w:p w14:paraId="268EA198" w14:textId="77777777" w:rsidR="00912D6E" w:rsidRDefault="00000000">
            <w:pPr>
              <w:pStyle w:val="Compact"/>
            </w:pPr>
            <w:r>
              <w:t>RGB</w:t>
            </w:r>
          </w:p>
        </w:tc>
        <w:tc>
          <w:tcPr>
            <w:tcW w:w="0" w:type="auto"/>
          </w:tcPr>
          <w:p w14:paraId="48DA0FF9" w14:textId="77777777" w:rsidR="00912D6E" w:rsidRDefault="00000000">
            <w:pPr>
              <w:pStyle w:val="Compact"/>
            </w:pPr>
            <w:r>
              <w:rPr>
                <w:rStyle w:val="VerbatimChar"/>
              </w:rPr>
              <w:t>55e7ec2e38b7d077ec5c62bd01ec55c4dcedb1bed449c0a64cd59ccccd3558fc</w:t>
            </w:r>
          </w:p>
        </w:tc>
        <w:tc>
          <w:tcPr>
            <w:tcW w:w="0" w:type="auto"/>
          </w:tcPr>
          <w:p w14:paraId="70A38F6F" w14:textId="77777777" w:rsidR="00912D6E" w:rsidRDefault="00000000">
            <w:pPr>
              <w:pStyle w:val="Compact"/>
            </w:pPr>
            <w:r>
              <w:rPr>
                <w:rStyle w:val="VerbatimChar"/>
              </w:rPr>
              <w:t>2026-05-21T09:58:01.140933</w:t>
            </w:r>
          </w:p>
        </w:tc>
      </w:tr>
      <w:tr w:rsidR="00912D6E" w14:paraId="62828BFA" w14:textId="77777777">
        <w:tc>
          <w:tcPr>
            <w:tcW w:w="0" w:type="auto"/>
          </w:tcPr>
          <w:p w14:paraId="383DA3D9" w14:textId="77777777" w:rsidR="00912D6E" w:rsidRDefault="00000000">
            <w:pPr>
              <w:pStyle w:val="Compact"/>
            </w:pPr>
            <w:r>
              <w:t>Cumu</w:t>
            </w:r>
            <w:r>
              <w:lastRenderedPageBreak/>
              <w:t>lative-return chart</w:t>
            </w:r>
          </w:p>
        </w:tc>
        <w:tc>
          <w:tcPr>
            <w:tcW w:w="0" w:type="auto"/>
          </w:tcPr>
          <w:p w14:paraId="2FC39872" w14:textId="77777777" w:rsidR="00912D6E" w:rsidRDefault="00000000">
            <w:pPr>
              <w:pStyle w:val="Compact"/>
            </w:pPr>
            <w:r>
              <w:rPr>
                <w:rStyle w:val="VerbatimChar"/>
              </w:rPr>
              <w:lastRenderedPageBreak/>
              <w:t>cumulative_return_wor</w:t>
            </w:r>
            <w:r>
              <w:rPr>
                <w:rStyle w:val="VerbatimChar"/>
              </w:rPr>
              <w:lastRenderedPageBreak/>
              <w:t>d_friendly_3600x2100_v2.png</w:t>
            </w:r>
          </w:p>
        </w:tc>
        <w:tc>
          <w:tcPr>
            <w:tcW w:w="0" w:type="auto"/>
          </w:tcPr>
          <w:p w14:paraId="7DBC145E" w14:textId="77777777" w:rsidR="00912D6E" w:rsidRDefault="00000000">
            <w:pPr>
              <w:pStyle w:val="Compact"/>
              <w:jc w:val="right"/>
            </w:pPr>
            <w:r>
              <w:lastRenderedPageBreak/>
              <w:t>36</w:t>
            </w:r>
            <w:r>
              <w:lastRenderedPageBreak/>
              <w:t>00 × 2100</w:t>
            </w:r>
          </w:p>
        </w:tc>
        <w:tc>
          <w:tcPr>
            <w:tcW w:w="0" w:type="auto"/>
          </w:tcPr>
          <w:p w14:paraId="33665AE0" w14:textId="77777777" w:rsidR="00912D6E" w:rsidRDefault="00000000">
            <w:pPr>
              <w:pStyle w:val="Compact"/>
              <w:jc w:val="right"/>
            </w:pPr>
            <w:r>
              <w:lastRenderedPageBreak/>
              <w:t>300</w:t>
            </w:r>
          </w:p>
        </w:tc>
        <w:tc>
          <w:tcPr>
            <w:tcW w:w="0" w:type="auto"/>
          </w:tcPr>
          <w:p w14:paraId="78B91F9C" w14:textId="77777777" w:rsidR="00912D6E" w:rsidRDefault="00000000">
            <w:pPr>
              <w:pStyle w:val="Compact"/>
            </w:pPr>
            <w:r>
              <w:t>R</w:t>
            </w:r>
            <w:r>
              <w:lastRenderedPageBreak/>
              <w:t>GB</w:t>
            </w:r>
          </w:p>
        </w:tc>
        <w:tc>
          <w:tcPr>
            <w:tcW w:w="0" w:type="auto"/>
          </w:tcPr>
          <w:p w14:paraId="70FE9483" w14:textId="77777777" w:rsidR="00912D6E" w:rsidRDefault="00000000">
            <w:pPr>
              <w:pStyle w:val="Compact"/>
            </w:pPr>
            <w:r>
              <w:rPr>
                <w:rStyle w:val="VerbatimChar"/>
              </w:rPr>
              <w:lastRenderedPageBreak/>
              <w:t>26cf6dacf23039d4b403aa1dc</w:t>
            </w:r>
            <w:r>
              <w:rPr>
                <w:rStyle w:val="VerbatimChar"/>
              </w:rPr>
              <w:lastRenderedPageBreak/>
              <w:t>985f6c4df4ffe0b65761c11474e6db860c10e85</w:t>
            </w:r>
          </w:p>
        </w:tc>
        <w:tc>
          <w:tcPr>
            <w:tcW w:w="0" w:type="auto"/>
          </w:tcPr>
          <w:p w14:paraId="719454B5" w14:textId="77777777" w:rsidR="00912D6E" w:rsidRDefault="00000000">
            <w:pPr>
              <w:pStyle w:val="Compact"/>
            </w:pPr>
            <w:r>
              <w:rPr>
                <w:rStyle w:val="VerbatimChar"/>
              </w:rPr>
              <w:lastRenderedPageBreak/>
              <w:t>2026-</w:t>
            </w:r>
            <w:r>
              <w:rPr>
                <w:rStyle w:val="VerbatimChar"/>
              </w:rPr>
              <w:lastRenderedPageBreak/>
              <w:t>05-21T09:58:01.837276</w:t>
            </w:r>
          </w:p>
        </w:tc>
      </w:tr>
      <w:tr w:rsidR="00912D6E" w14:paraId="1EA80720" w14:textId="77777777">
        <w:tc>
          <w:tcPr>
            <w:tcW w:w="0" w:type="auto"/>
          </w:tcPr>
          <w:p w14:paraId="4540E923" w14:textId="77777777" w:rsidR="00912D6E" w:rsidRDefault="00000000">
            <w:pPr>
              <w:pStyle w:val="Compact"/>
            </w:pPr>
            <w:r>
              <w:lastRenderedPageBreak/>
              <w:t>Implementation timeline</w:t>
            </w:r>
          </w:p>
        </w:tc>
        <w:tc>
          <w:tcPr>
            <w:tcW w:w="0" w:type="auto"/>
          </w:tcPr>
          <w:p w14:paraId="663CAC18" w14:textId="77777777" w:rsidR="00912D6E" w:rsidRDefault="00000000">
            <w:pPr>
              <w:pStyle w:val="Compact"/>
            </w:pPr>
            <w:r>
              <w:rPr>
                <w:rStyle w:val="VerbatimChar"/>
              </w:rPr>
              <w:t>implementation_timeline_word_friendly_5400x3000_v8.png</w:t>
            </w:r>
          </w:p>
        </w:tc>
        <w:tc>
          <w:tcPr>
            <w:tcW w:w="0" w:type="auto"/>
          </w:tcPr>
          <w:p w14:paraId="40A30064" w14:textId="77777777" w:rsidR="00912D6E" w:rsidRDefault="00000000">
            <w:pPr>
              <w:pStyle w:val="Compact"/>
              <w:jc w:val="right"/>
            </w:pPr>
            <w:r>
              <w:t>5400 × 3000</w:t>
            </w:r>
          </w:p>
        </w:tc>
        <w:tc>
          <w:tcPr>
            <w:tcW w:w="0" w:type="auto"/>
          </w:tcPr>
          <w:p w14:paraId="4852D6D7" w14:textId="77777777" w:rsidR="00912D6E" w:rsidRDefault="00000000">
            <w:pPr>
              <w:pStyle w:val="Compact"/>
              <w:jc w:val="right"/>
            </w:pPr>
            <w:r>
              <w:t>300</w:t>
            </w:r>
          </w:p>
        </w:tc>
        <w:tc>
          <w:tcPr>
            <w:tcW w:w="0" w:type="auto"/>
          </w:tcPr>
          <w:p w14:paraId="2D08E021" w14:textId="77777777" w:rsidR="00912D6E" w:rsidRDefault="00000000">
            <w:pPr>
              <w:pStyle w:val="Compact"/>
            </w:pPr>
            <w:r>
              <w:t>RGB</w:t>
            </w:r>
          </w:p>
        </w:tc>
        <w:tc>
          <w:tcPr>
            <w:tcW w:w="0" w:type="auto"/>
          </w:tcPr>
          <w:p w14:paraId="488B2CA7" w14:textId="77777777" w:rsidR="00912D6E" w:rsidRDefault="00000000">
            <w:pPr>
              <w:pStyle w:val="Compact"/>
            </w:pPr>
            <w:r>
              <w:rPr>
                <w:rStyle w:val="VerbatimChar"/>
              </w:rPr>
              <w:t>ac2d8777939ec15b79bfb03dc8498164fd6270ac2dba005d25e33f8fae5d0e25</w:t>
            </w:r>
          </w:p>
        </w:tc>
        <w:tc>
          <w:tcPr>
            <w:tcW w:w="0" w:type="auto"/>
          </w:tcPr>
          <w:p w14:paraId="1E3CD444" w14:textId="77777777" w:rsidR="00912D6E" w:rsidRDefault="00000000">
            <w:pPr>
              <w:pStyle w:val="Compact"/>
            </w:pPr>
            <w:r>
              <w:rPr>
                <w:rStyle w:val="VerbatimChar"/>
              </w:rPr>
              <w:t>2026-05-21T10:05:07.174234</w:t>
            </w:r>
          </w:p>
        </w:tc>
      </w:tr>
    </w:tbl>
    <w:p w14:paraId="2F2628F9" w14:textId="77777777" w:rsidR="00912D6E" w:rsidRDefault="00000000">
      <w:pPr>
        <w:pStyle w:val="BodyText"/>
      </w:pPr>
      <w:r>
        <w:t xml:space="preserve">These concrete files follow the reproducibility guidance below: fixed canvas sizes, non-transparent white background, RGB PNG output, larger type, and non-overlapping styling choices for the second series. Matplotlib’s export settings and Plotly’s static-export controls are specifically intended for this kind of deterministic output. </w:t>
      </w:r>
      <w:hyperlink r:id="rId9">
        <w:r>
          <w:rPr>
            <w:rStyle w:val="Hyperlink"/>
          </w:rPr>
          <w:t>[2]</w:t>
        </w:r>
      </w:hyperlink>
    </w:p>
    <w:p w14:paraId="65FEA3D5" w14:textId="77777777" w:rsidR="00912D6E" w:rsidRDefault="00000000">
      <w:pPr>
        <w:pStyle w:val="Heading2"/>
      </w:pPr>
      <w:bookmarkStart w:id="5" w:name="exact-png-specifications"/>
      <w:bookmarkEnd w:id="4"/>
      <w:r>
        <w:t>Exact PNG Specifications</w:t>
      </w:r>
    </w:p>
    <w:p w14:paraId="74E0183D" w14:textId="77777777" w:rsidR="00912D6E" w:rsidRDefault="00000000">
      <w:pPr>
        <w:pStyle w:val="FirstParagraph"/>
      </w:pPr>
      <w:r>
        <w:t xml:space="preserve">The exact design specifications used for the downloadable examples are below. The </w:t>
      </w:r>
      <w:r>
        <w:rPr>
          <w:b/>
          <w:bCs/>
        </w:rPr>
        <w:t>pixel dimensions are configurable</w:t>
      </w:r>
      <w:r>
        <w:t>; these are simply the current recommended defaults because they paste well into Word and remain readable after moderate resizing.</w:t>
      </w:r>
    </w:p>
    <w:tbl>
      <w:tblPr>
        <w:tblStyle w:val="Table"/>
        <w:tblW w:w="0" w:type="auto"/>
        <w:tblLook w:val="0020" w:firstRow="1" w:lastRow="0" w:firstColumn="0" w:lastColumn="0" w:noHBand="0" w:noVBand="0"/>
      </w:tblPr>
      <w:tblGrid>
        <w:gridCol w:w="1273"/>
        <w:gridCol w:w="898"/>
        <w:gridCol w:w="713"/>
        <w:gridCol w:w="462"/>
        <w:gridCol w:w="496"/>
        <w:gridCol w:w="544"/>
        <w:gridCol w:w="481"/>
        <w:gridCol w:w="698"/>
        <w:gridCol w:w="1011"/>
        <w:gridCol w:w="1011"/>
        <w:gridCol w:w="1114"/>
        <w:gridCol w:w="659"/>
      </w:tblGrid>
      <w:tr w:rsidR="00912D6E" w14:paraId="0E36223F" w14:textId="77777777" w:rsidTr="00912D6E">
        <w:trPr>
          <w:cnfStyle w:val="100000000000" w:firstRow="1" w:lastRow="0" w:firstColumn="0" w:lastColumn="0" w:oddVBand="0" w:evenVBand="0" w:oddHBand="0" w:evenHBand="0" w:firstRowFirstColumn="0" w:firstRowLastColumn="0" w:lastRowFirstColumn="0" w:lastRowLastColumn="0"/>
          <w:tblHeader/>
        </w:trPr>
        <w:tc>
          <w:tcPr>
            <w:tcW w:w="0" w:type="auto"/>
          </w:tcPr>
          <w:p w14:paraId="540ED1A6" w14:textId="77777777" w:rsidR="00912D6E" w:rsidRDefault="00000000">
            <w:pPr>
              <w:pStyle w:val="Compact"/>
            </w:pPr>
            <w:r>
              <w:t>Artifact</w:t>
            </w:r>
          </w:p>
        </w:tc>
        <w:tc>
          <w:tcPr>
            <w:tcW w:w="0" w:type="auto"/>
          </w:tcPr>
          <w:p w14:paraId="578D9FF3" w14:textId="77777777" w:rsidR="00912D6E" w:rsidRDefault="00000000">
            <w:pPr>
              <w:pStyle w:val="Compact"/>
            </w:pPr>
            <w:r>
              <w:t>Intended use</w:t>
            </w:r>
          </w:p>
        </w:tc>
        <w:tc>
          <w:tcPr>
            <w:tcW w:w="0" w:type="auto"/>
          </w:tcPr>
          <w:p w14:paraId="6F3E1487" w14:textId="77777777" w:rsidR="00912D6E" w:rsidRDefault="00000000">
            <w:pPr>
              <w:pStyle w:val="Compact"/>
              <w:jc w:val="right"/>
            </w:pPr>
            <w:r>
              <w:t>Canvas size</w:t>
            </w:r>
          </w:p>
        </w:tc>
        <w:tc>
          <w:tcPr>
            <w:tcW w:w="0" w:type="auto"/>
          </w:tcPr>
          <w:p w14:paraId="3BA6646C" w14:textId="77777777" w:rsidR="00912D6E" w:rsidRDefault="00000000">
            <w:pPr>
              <w:pStyle w:val="Compact"/>
              <w:jc w:val="right"/>
            </w:pPr>
            <w:r>
              <w:t>DPI</w:t>
            </w:r>
          </w:p>
        </w:tc>
        <w:tc>
          <w:tcPr>
            <w:tcW w:w="0" w:type="auto"/>
          </w:tcPr>
          <w:p w14:paraId="796753EE" w14:textId="77777777" w:rsidR="00912D6E" w:rsidRDefault="00000000">
            <w:pPr>
              <w:pStyle w:val="Compact"/>
              <w:jc w:val="right"/>
            </w:pPr>
            <w:r>
              <w:t>Title font</w:t>
            </w:r>
          </w:p>
        </w:tc>
        <w:tc>
          <w:tcPr>
            <w:tcW w:w="0" w:type="auto"/>
          </w:tcPr>
          <w:p w14:paraId="0C0BC35B" w14:textId="77777777" w:rsidR="00912D6E" w:rsidRDefault="00000000">
            <w:pPr>
              <w:pStyle w:val="Compact"/>
              <w:jc w:val="right"/>
            </w:pPr>
            <w:r>
              <w:t>Axis-label font</w:t>
            </w:r>
          </w:p>
        </w:tc>
        <w:tc>
          <w:tcPr>
            <w:tcW w:w="0" w:type="auto"/>
          </w:tcPr>
          <w:p w14:paraId="3A523122" w14:textId="77777777" w:rsidR="00912D6E" w:rsidRDefault="00000000">
            <w:pPr>
              <w:pStyle w:val="Compact"/>
              <w:jc w:val="right"/>
            </w:pPr>
            <w:r>
              <w:t>Tick font</w:t>
            </w:r>
          </w:p>
        </w:tc>
        <w:tc>
          <w:tcPr>
            <w:tcW w:w="0" w:type="auto"/>
          </w:tcPr>
          <w:p w14:paraId="7E33AC3B" w14:textId="77777777" w:rsidR="00912D6E" w:rsidRDefault="00000000">
            <w:pPr>
              <w:pStyle w:val="Compact"/>
              <w:jc w:val="right"/>
            </w:pPr>
            <w:r>
              <w:t>Legend font</w:t>
            </w:r>
          </w:p>
        </w:tc>
        <w:tc>
          <w:tcPr>
            <w:tcW w:w="0" w:type="auto"/>
          </w:tcPr>
          <w:p w14:paraId="1F634D32" w14:textId="77777777" w:rsidR="00912D6E" w:rsidRDefault="00000000">
            <w:pPr>
              <w:pStyle w:val="Compact"/>
            </w:pPr>
            <w:r>
              <w:t>Colors / line styles / markers</w:t>
            </w:r>
          </w:p>
        </w:tc>
        <w:tc>
          <w:tcPr>
            <w:tcW w:w="0" w:type="auto"/>
          </w:tcPr>
          <w:p w14:paraId="3F953116" w14:textId="77777777" w:rsidR="00912D6E" w:rsidRDefault="00000000">
            <w:pPr>
              <w:pStyle w:val="Compact"/>
            </w:pPr>
            <w:r>
              <w:t>Background</w:t>
            </w:r>
          </w:p>
        </w:tc>
        <w:tc>
          <w:tcPr>
            <w:tcW w:w="0" w:type="auto"/>
          </w:tcPr>
          <w:p w14:paraId="5988DC20" w14:textId="77777777" w:rsidR="00912D6E" w:rsidRDefault="00000000">
            <w:pPr>
              <w:pStyle w:val="Compact"/>
            </w:pPr>
            <w:r>
              <w:t>Transparency</w:t>
            </w:r>
          </w:p>
        </w:tc>
        <w:tc>
          <w:tcPr>
            <w:tcW w:w="0" w:type="auto"/>
          </w:tcPr>
          <w:p w14:paraId="7271AE3C" w14:textId="77777777" w:rsidR="00912D6E" w:rsidRDefault="00000000">
            <w:pPr>
              <w:pStyle w:val="Compact"/>
            </w:pPr>
            <w:r>
              <w:t>File format</w:t>
            </w:r>
          </w:p>
        </w:tc>
      </w:tr>
      <w:tr w:rsidR="00912D6E" w14:paraId="5F836D0E" w14:textId="77777777">
        <w:tc>
          <w:tcPr>
            <w:tcW w:w="0" w:type="auto"/>
          </w:tcPr>
          <w:p w14:paraId="4DCC7479" w14:textId="77777777" w:rsidR="00912D6E" w:rsidRDefault="00000000">
            <w:pPr>
              <w:pStyle w:val="Compact"/>
            </w:pPr>
            <w:r>
              <w:t>Event-study chart</w:t>
            </w:r>
          </w:p>
        </w:tc>
        <w:tc>
          <w:tcPr>
            <w:tcW w:w="0" w:type="auto"/>
          </w:tcPr>
          <w:p w14:paraId="379D1887" w14:textId="77777777" w:rsidR="00912D6E" w:rsidRDefault="00000000">
            <w:pPr>
              <w:pStyle w:val="Compact"/>
            </w:pPr>
            <w:r>
              <w:t>Word document figure</w:t>
            </w:r>
          </w:p>
        </w:tc>
        <w:tc>
          <w:tcPr>
            <w:tcW w:w="0" w:type="auto"/>
          </w:tcPr>
          <w:p w14:paraId="20C2D354" w14:textId="77777777" w:rsidR="00912D6E" w:rsidRDefault="00000000">
            <w:pPr>
              <w:pStyle w:val="Compact"/>
              <w:jc w:val="right"/>
            </w:pPr>
            <w:r>
              <w:t>3600 × 2100 px</w:t>
            </w:r>
          </w:p>
        </w:tc>
        <w:tc>
          <w:tcPr>
            <w:tcW w:w="0" w:type="auto"/>
          </w:tcPr>
          <w:p w14:paraId="6D3200A6" w14:textId="77777777" w:rsidR="00912D6E" w:rsidRDefault="00000000">
            <w:pPr>
              <w:pStyle w:val="Compact"/>
              <w:jc w:val="right"/>
            </w:pPr>
            <w:r>
              <w:t>300</w:t>
            </w:r>
          </w:p>
        </w:tc>
        <w:tc>
          <w:tcPr>
            <w:tcW w:w="0" w:type="auto"/>
          </w:tcPr>
          <w:p w14:paraId="324FD6EB" w14:textId="77777777" w:rsidR="00912D6E" w:rsidRDefault="00000000">
            <w:pPr>
              <w:pStyle w:val="Compact"/>
              <w:jc w:val="right"/>
            </w:pPr>
            <w:r>
              <w:t>28 pt</w:t>
            </w:r>
          </w:p>
        </w:tc>
        <w:tc>
          <w:tcPr>
            <w:tcW w:w="0" w:type="auto"/>
          </w:tcPr>
          <w:p w14:paraId="3BF4BD87" w14:textId="77777777" w:rsidR="00912D6E" w:rsidRDefault="00000000">
            <w:pPr>
              <w:pStyle w:val="Compact"/>
              <w:jc w:val="right"/>
            </w:pPr>
            <w:r>
              <w:t>22 pt</w:t>
            </w:r>
          </w:p>
        </w:tc>
        <w:tc>
          <w:tcPr>
            <w:tcW w:w="0" w:type="auto"/>
          </w:tcPr>
          <w:p w14:paraId="3717BAD0" w14:textId="77777777" w:rsidR="00912D6E" w:rsidRDefault="00000000">
            <w:pPr>
              <w:pStyle w:val="Compact"/>
              <w:jc w:val="right"/>
            </w:pPr>
            <w:r>
              <w:t>18 pt</w:t>
            </w:r>
          </w:p>
        </w:tc>
        <w:tc>
          <w:tcPr>
            <w:tcW w:w="0" w:type="auto"/>
          </w:tcPr>
          <w:p w14:paraId="24667E14" w14:textId="77777777" w:rsidR="00912D6E" w:rsidRDefault="00000000">
            <w:pPr>
              <w:pStyle w:val="Compact"/>
              <w:jc w:val="right"/>
            </w:pPr>
            <w:r>
              <w:t>18 pt</w:t>
            </w:r>
          </w:p>
        </w:tc>
        <w:tc>
          <w:tcPr>
            <w:tcW w:w="0" w:type="auto"/>
          </w:tcPr>
          <w:p w14:paraId="0AFF87CE" w14:textId="77777777" w:rsidR="00912D6E" w:rsidRDefault="00000000">
            <w:pPr>
              <w:pStyle w:val="Compact"/>
            </w:pPr>
            <w:r>
              <w:t xml:space="preserve">Series 1: </w:t>
            </w:r>
            <w:r>
              <w:rPr>
                <w:rStyle w:val="VerbatimChar"/>
              </w:rPr>
              <w:t>#1f77b4</w:t>
            </w:r>
            <w:r>
              <w:t xml:space="preserve">, solid, 4.0 pt, circle markers, white fill. Series </w:t>
            </w:r>
            <w:r>
              <w:lastRenderedPageBreak/>
              <w:t xml:space="preserve">2: </w:t>
            </w:r>
            <w:r>
              <w:rPr>
                <w:rStyle w:val="VerbatimChar"/>
              </w:rPr>
              <w:t>#d62728</w:t>
            </w:r>
            <w:r>
              <w:t>, dashed, 3.6 pt, square markers, white fill</w:t>
            </w:r>
          </w:p>
        </w:tc>
        <w:tc>
          <w:tcPr>
            <w:tcW w:w="0" w:type="auto"/>
          </w:tcPr>
          <w:p w14:paraId="0809A8B4" w14:textId="77777777" w:rsidR="00912D6E" w:rsidRDefault="00000000">
            <w:pPr>
              <w:pStyle w:val="Compact"/>
            </w:pPr>
            <w:r>
              <w:lastRenderedPageBreak/>
              <w:t>White</w:t>
            </w:r>
          </w:p>
        </w:tc>
        <w:tc>
          <w:tcPr>
            <w:tcW w:w="0" w:type="auto"/>
          </w:tcPr>
          <w:p w14:paraId="7599C413" w14:textId="77777777" w:rsidR="00912D6E" w:rsidRDefault="00000000">
            <w:pPr>
              <w:pStyle w:val="Compact"/>
            </w:pPr>
            <w:r>
              <w:t>Off</w:t>
            </w:r>
          </w:p>
        </w:tc>
        <w:tc>
          <w:tcPr>
            <w:tcW w:w="0" w:type="auto"/>
          </w:tcPr>
          <w:p w14:paraId="27040012" w14:textId="77777777" w:rsidR="00912D6E" w:rsidRDefault="00000000">
            <w:pPr>
              <w:pStyle w:val="Compact"/>
            </w:pPr>
            <w:r>
              <w:t>PNG</w:t>
            </w:r>
          </w:p>
        </w:tc>
      </w:tr>
      <w:tr w:rsidR="00912D6E" w14:paraId="19072B80" w14:textId="77777777">
        <w:tc>
          <w:tcPr>
            <w:tcW w:w="0" w:type="auto"/>
          </w:tcPr>
          <w:p w14:paraId="4FFBACF8" w14:textId="77777777" w:rsidR="00912D6E" w:rsidRDefault="00000000">
            <w:pPr>
              <w:pStyle w:val="Compact"/>
            </w:pPr>
            <w:r>
              <w:t>Cumulative-return chart</w:t>
            </w:r>
          </w:p>
        </w:tc>
        <w:tc>
          <w:tcPr>
            <w:tcW w:w="0" w:type="auto"/>
          </w:tcPr>
          <w:p w14:paraId="05277BBE" w14:textId="77777777" w:rsidR="00912D6E" w:rsidRDefault="00000000">
            <w:pPr>
              <w:pStyle w:val="Compact"/>
            </w:pPr>
            <w:r>
              <w:t>Word document figure</w:t>
            </w:r>
          </w:p>
        </w:tc>
        <w:tc>
          <w:tcPr>
            <w:tcW w:w="0" w:type="auto"/>
          </w:tcPr>
          <w:p w14:paraId="56C2CCBD" w14:textId="77777777" w:rsidR="00912D6E" w:rsidRDefault="00000000">
            <w:pPr>
              <w:pStyle w:val="Compact"/>
              <w:jc w:val="right"/>
            </w:pPr>
            <w:r>
              <w:t>3600 × 2100 px</w:t>
            </w:r>
          </w:p>
        </w:tc>
        <w:tc>
          <w:tcPr>
            <w:tcW w:w="0" w:type="auto"/>
          </w:tcPr>
          <w:p w14:paraId="0A3548A7" w14:textId="77777777" w:rsidR="00912D6E" w:rsidRDefault="00000000">
            <w:pPr>
              <w:pStyle w:val="Compact"/>
              <w:jc w:val="right"/>
            </w:pPr>
            <w:r>
              <w:t>300</w:t>
            </w:r>
          </w:p>
        </w:tc>
        <w:tc>
          <w:tcPr>
            <w:tcW w:w="0" w:type="auto"/>
          </w:tcPr>
          <w:p w14:paraId="3930E7EA" w14:textId="77777777" w:rsidR="00912D6E" w:rsidRDefault="00000000">
            <w:pPr>
              <w:pStyle w:val="Compact"/>
              <w:jc w:val="right"/>
            </w:pPr>
            <w:r>
              <w:t>28 pt</w:t>
            </w:r>
          </w:p>
        </w:tc>
        <w:tc>
          <w:tcPr>
            <w:tcW w:w="0" w:type="auto"/>
          </w:tcPr>
          <w:p w14:paraId="243DCD28" w14:textId="77777777" w:rsidR="00912D6E" w:rsidRDefault="00000000">
            <w:pPr>
              <w:pStyle w:val="Compact"/>
              <w:jc w:val="right"/>
            </w:pPr>
            <w:r>
              <w:t>22 pt</w:t>
            </w:r>
          </w:p>
        </w:tc>
        <w:tc>
          <w:tcPr>
            <w:tcW w:w="0" w:type="auto"/>
          </w:tcPr>
          <w:p w14:paraId="71F44681" w14:textId="77777777" w:rsidR="00912D6E" w:rsidRDefault="00000000">
            <w:pPr>
              <w:pStyle w:val="Compact"/>
              <w:jc w:val="right"/>
            </w:pPr>
            <w:r>
              <w:t>18 pt</w:t>
            </w:r>
          </w:p>
        </w:tc>
        <w:tc>
          <w:tcPr>
            <w:tcW w:w="0" w:type="auto"/>
          </w:tcPr>
          <w:p w14:paraId="4341ADF0" w14:textId="77777777" w:rsidR="00912D6E" w:rsidRDefault="00000000">
            <w:pPr>
              <w:pStyle w:val="Compact"/>
              <w:jc w:val="right"/>
            </w:pPr>
            <w:r>
              <w:t>18 pt</w:t>
            </w:r>
          </w:p>
        </w:tc>
        <w:tc>
          <w:tcPr>
            <w:tcW w:w="0" w:type="auto"/>
          </w:tcPr>
          <w:p w14:paraId="49BA9964" w14:textId="77777777" w:rsidR="00912D6E" w:rsidRDefault="00000000">
            <w:pPr>
              <w:pStyle w:val="Compact"/>
            </w:pPr>
            <w:r>
              <w:t xml:space="preserve">Series 1: </w:t>
            </w:r>
            <w:r>
              <w:rPr>
                <w:rStyle w:val="VerbatimChar"/>
              </w:rPr>
              <w:t>#1f77b4</w:t>
            </w:r>
            <w:r>
              <w:t xml:space="preserve">, solid, 4.0 pt, circle markers, white fill. Series 2: </w:t>
            </w:r>
            <w:r>
              <w:rPr>
                <w:rStyle w:val="VerbatimChar"/>
              </w:rPr>
              <w:t>#d62728</w:t>
            </w:r>
            <w:r>
              <w:t>, dashed, 3.6 pt, square markers, white fill</w:t>
            </w:r>
          </w:p>
        </w:tc>
        <w:tc>
          <w:tcPr>
            <w:tcW w:w="0" w:type="auto"/>
          </w:tcPr>
          <w:p w14:paraId="169B7CEE" w14:textId="77777777" w:rsidR="00912D6E" w:rsidRDefault="00000000">
            <w:pPr>
              <w:pStyle w:val="Compact"/>
            </w:pPr>
            <w:r>
              <w:t>White</w:t>
            </w:r>
          </w:p>
        </w:tc>
        <w:tc>
          <w:tcPr>
            <w:tcW w:w="0" w:type="auto"/>
          </w:tcPr>
          <w:p w14:paraId="661463A4" w14:textId="77777777" w:rsidR="00912D6E" w:rsidRDefault="00000000">
            <w:pPr>
              <w:pStyle w:val="Compact"/>
            </w:pPr>
            <w:r>
              <w:t>Off</w:t>
            </w:r>
          </w:p>
        </w:tc>
        <w:tc>
          <w:tcPr>
            <w:tcW w:w="0" w:type="auto"/>
          </w:tcPr>
          <w:p w14:paraId="373F78B9" w14:textId="77777777" w:rsidR="00912D6E" w:rsidRDefault="00000000">
            <w:pPr>
              <w:pStyle w:val="Compact"/>
            </w:pPr>
            <w:r>
              <w:t>PNG</w:t>
            </w:r>
          </w:p>
        </w:tc>
      </w:tr>
      <w:tr w:rsidR="00912D6E" w14:paraId="2A9176B3" w14:textId="77777777">
        <w:tc>
          <w:tcPr>
            <w:tcW w:w="0" w:type="auto"/>
          </w:tcPr>
          <w:p w14:paraId="431C7C41" w14:textId="77777777" w:rsidR="00912D6E" w:rsidRDefault="00000000">
            <w:pPr>
              <w:pStyle w:val="Compact"/>
            </w:pPr>
            <w:r>
              <w:t>Implementation timeline</w:t>
            </w:r>
          </w:p>
        </w:tc>
        <w:tc>
          <w:tcPr>
            <w:tcW w:w="0" w:type="auto"/>
          </w:tcPr>
          <w:p w14:paraId="36D7B0A4" w14:textId="77777777" w:rsidR="00912D6E" w:rsidRDefault="00000000">
            <w:pPr>
              <w:pStyle w:val="Compact"/>
            </w:pPr>
            <w:r>
              <w:t>Full-width Word figure</w:t>
            </w:r>
          </w:p>
        </w:tc>
        <w:tc>
          <w:tcPr>
            <w:tcW w:w="0" w:type="auto"/>
          </w:tcPr>
          <w:p w14:paraId="0BA0540E" w14:textId="77777777" w:rsidR="00912D6E" w:rsidRDefault="00000000">
            <w:pPr>
              <w:pStyle w:val="Compact"/>
              <w:jc w:val="right"/>
            </w:pPr>
            <w:r>
              <w:t>5400 × 3000 px</w:t>
            </w:r>
          </w:p>
        </w:tc>
        <w:tc>
          <w:tcPr>
            <w:tcW w:w="0" w:type="auto"/>
          </w:tcPr>
          <w:p w14:paraId="20C553B6" w14:textId="77777777" w:rsidR="00912D6E" w:rsidRDefault="00000000">
            <w:pPr>
              <w:pStyle w:val="Compact"/>
              <w:jc w:val="right"/>
            </w:pPr>
            <w:r>
              <w:t>300</w:t>
            </w:r>
          </w:p>
        </w:tc>
        <w:tc>
          <w:tcPr>
            <w:tcW w:w="0" w:type="auto"/>
          </w:tcPr>
          <w:p w14:paraId="4D29308D" w14:textId="77777777" w:rsidR="00912D6E" w:rsidRDefault="00000000">
            <w:pPr>
              <w:pStyle w:val="Compact"/>
              <w:jc w:val="right"/>
            </w:pPr>
            <w:r>
              <w:t>34 pt</w:t>
            </w:r>
          </w:p>
        </w:tc>
        <w:tc>
          <w:tcPr>
            <w:tcW w:w="0" w:type="auto"/>
          </w:tcPr>
          <w:p w14:paraId="40387D58" w14:textId="77777777" w:rsidR="00912D6E" w:rsidRDefault="00000000">
            <w:pPr>
              <w:pStyle w:val="Compact"/>
              <w:jc w:val="right"/>
            </w:pPr>
            <w:r>
              <w:t>24 pt</w:t>
            </w:r>
          </w:p>
        </w:tc>
        <w:tc>
          <w:tcPr>
            <w:tcW w:w="0" w:type="auto"/>
          </w:tcPr>
          <w:p w14:paraId="522D76EE" w14:textId="77777777" w:rsidR="00912D6E" w:rsidRDefault="00000000">
            <w:pPr>
              <w:pStyle w:val="Compact"/>
              <w:jc w:val="right"/>
            </w:pPr>
            <w:r>
              <w:t>18 pt</w:t>
            </w:r>
          </w:p>
        </w:tc>
        <w:tc>
          <w:tcPr>
            <w:tcW w:w="0" w:type="auto"/>
          </w:tcPr>
          <w:p w14:paraId="353859C2" w14:textId="77777777" w:rsidR="00912D6E" w:rsidRDefault="00000000">
            <w:pPr>
              <w:pStyle w:val="Compact"/>
              <w:jc w:val="right"/>
            </w:pPr>
            <w:r>
              <w:t>n/a</w:t>
            </w:r>
          </w:p>
        </w:tc>
        <w:tc>
          <w:tcPr>
            <w:tcW w:w="0" w:type="auto"/>
          </w:tcPr>
          <w:p w14:paraId="4DD84463" w14:textId="77777777" w:rsidR="00912D6E" w:rsidRDefault="00000000">
            <w:pPr>
              <w:pStyle w:val="Compact"/>
            </w:pPr>
            <w:r>
              <w:t xml:space="preserve">Bars: </w:t>
            </w:r>
            <w:r>
              <w:rPr>
                <w:rStyle w:val="VerbatimChar"/>
              </w:rPr>
              <w:t>#4c78a8</w:t>
            </w:r>
            <w:r>
              <w:t xml:space="preserve"> with </w:t>
            </w:r>
            <w:r>
              <w:rPr>
                <w:rStyle w:val="VerbatimChar"/>
              </w:rPr>
              <w:t>#2f4b6e</w:t>
            </w:r>
            <w:r>
              <w:t xml:space="preserve"> edge. External date annotations in </w:t>
            </w:r>
            <w:r>
              <w:rPr>
                <w:rStyle w:val="VerbatimChar"/>
              </w:rPr>
              <w:t>#2f4b6</w:t>
            </w:r>
            <w:r>
              <w:rPr>
                <w:rStyle w:val="VerbatimChar"/>
              </w:rPr>
              <w:lastRenderedPageBreak/>
              <w:t>e</w:t>
            </w:r>
          </w:p>
        </w:tc>
        <w:tc>
          <w:tcPr>
            <w:tcW w:w="0" w:type="auto"/>
          </w:tcPr>
          <w:p w14:paraId="7CC46CCB" w14:textId="77777777" w:rsidR="00912D6E" w:rsidRDefault="00000000">
            <w:pPr>
              <w:pStyle w:val="Compact"/>
            </w:pPr>
            <w:r>
              <w:lastRenderedPageBreak/>
              <w:t>White</w:t>
            </w:r>
          </w:p>
        </w:tc>
        <w:tc>
          <w:tcPr>
            <w:tcW w:w="0" w:type="auto"/>
          </w:tcPr>
          <w:p w14:paraId="168E97FE" w14:textId="77777777" w:rsidR="00912D6E" w:rsidRDefault="00000000">
            <w:pPr>
              <w:pStyle w:val="Compact"/>
            </w:pPr>
            <w:r>
              <w:t>Off</w:t>
            </w:r>
          </w:p>
        </w:tc>
        <w:tc>
          <w:tcPr>
            <w:tcW w:w="0" w:type="auto"/>
          </w:tcPr>
          <w:p w14:paraId="7769A2A4" w14:textId="77777777" w:rsidR="00912D6E" w:rsidRDefault="00000000">
            <w:pPr>
              <w:pStyle w:val="Compact"/>
            </w:pPr>
            <w:r>
              <w:t>PNG</w:t>
            </w:r>
          </w:p>
        </w:tc>
      </w:tr>
    </w:tbl>
    <w:p w14:paraId="29837417" w14:textId="77777777" w:rsidR="00912D6E" w:rsidRDefault="00000000">
      <w:pPr>
        <w:pStyle w:val="BodyText"/>
      </w:pPr>
      <w:r>
        <w:t xml:space="preserve">These choices are deliberate. Using </w:t>
      </w:r>
      <w:r>
        <w:rPr>
          <w:b/>
          <w:bCs/>
        </w:rPr>
        <w:t>white, opaque RGB PNGs</w:t>
      </w:r>
      <w:r>
        <w:t xml:space="preserve"> avoids dark-mode and transparency surprises in Office. Using </w:t>
      </w:r>
      <w:r>
        <w:rPr>
          <w:b/>
          <w:bCs/>
        </w:rPr>
        <w:t>two different visual encodings</w:t>
      </w:r>
      <w:r>
        <w:t xml:space="preserve"> for the second series—color plus dashed line plus square markers—prevents the “missing blue line” problem from becoming a single-point failure of color rendering. Matplotlib’s </w:t>
      </w:r>
      <w:r>
        <w:rPr>
          <w:rStyle w:val="VerbatimChar"/>
        </w:rPr>
        <w:t>savefig</w:t>
      </w:r>
      <w:r>
        <w:t xml:space="preserve"> explicitly supports figure DPI, output format, and transparency control, while Plotly’s </w:t>
      </w:r>
      <w:r>
        <w:rPr>
          <w:rStyle w:val="VerbatimChar"/>
        </w:rPr>
        <w:t>write_image</w:t>
      </w:r>
      <w:r>
        <w:t xml:space="preserve"> supports exact width, height, scale, and multiple output formats. </w:t>
      </w:r>
      <w:hyperlink r:id="rId10">
        <w:r>
          <w:rPr>
            <w:rStyle w:val="Hyperlink"/>
          </w:rPr>
          <w:t>[3]</w:t>
        </w:r>
      </w:hyperlink>
    </w:p>
    <w:p w14:paraId="33095FA3" w14:textId="77777777" w:rsidR="00912D6E" w:rsidRDefault="00000000">
      <w:pPr>
        <w:pStyle w:val="BodyText"/>
      </w:pPr>
      <w:r>
        <w:t xml:space="preserve">One practical detail matters a great deal: if you need </w:t>
      </w:r>
      <w:r>
        <w:rPr>
          <w:b/>
          <w:bCs/>
        </w:rPr>
        <w:t>exact pixel dimensions</w:t>
      </w:r>
      <w:r>
        <w:t xml:space="preserve">, do </w:t>
      </w:r>
      <w:r>
        <w:rPr>
          <w:b/>
          <w:bCs/>
        </w:rPr>
        <w:t>not</w:t>
      </w:r>
      <w:r>
        <w:t xml:space="preserve"> use </w:t>
      </w:r>
      <w:r>
        <w:rPr>
          <w:rStyle w:val="VerbatimChar"/>
        </w:rPr>
        <w:t>bbox_inches='tight'</w:t>
      </w:r>
      <w:r>
        <w:t xml:space="preserve"> for the final production PNG, because trimming changes the final raster box. </w:t>
      </w:r>
      <w:r>
        <w:rPr>
          <w:rStyle w:val="VerbatimChar"/>
        </w:rPr>
        <w:t>bbox_inches</w:t>
      </w:r>
      <w:r>
        <w:t xml:space="preserve"> is valuable for proof images, but a fixed canvas is better for Word layouts and repeatable hashes. That recommendation follows directly from Matplotlib’s export model, which exposes </w:t>
      </w:r>
      <w:r>
        <w:rPr>
          <w:rStyle w:val="VerbatimChar"/>
        </w:rPr>
        <w:t>bbox_inches</w:t>
      </w:r>
      <w:r>
        <w:t xml:space="preserve"> as a content-trimming control rather than a layout-stabilizing control. </w:t>
      </w:r>
      <w:hyperlink r:id="rId11">
        <w:r>
          <w:rPr>
            <w:rStyle w:val="Hyperlink"/>
          </w:rPr>
          <w:t>[4]</w:t>
        </w:r>
      </w:hyperlink>
    </w:p>
    <w:p w14:paraId="09A6BC6C" w14:textId="77777777" w:rsidR="00912D6E" w:rsidRDefault="00000000">
      <w:pPr>
        <w:pStyle w:val="Heading2"/>
      </w:pPr>
      <w:bookmarkStart w:id="6" w:name="reproducible-rendering-method-and-code"/>
      <w:bookmarkEnd w:id="5"/>
      <w:r>
        <w:t>Reproducible Rendering Method and Code</w:t>
      </w:r>
    </w:p>
    <w:p w14:paraId="5C97244B" w14:textId="77777777" w:rsidR="00912D6E" w:rsidRDefault="00000000">
      <w:pPr>
        <w:pStyle w:val="FirstParagraph"/>
      </w:pPr>
      <w:r>
        <w:t xml:space="preserve">Use </w:t>
      </w:r>
      <w:r>
        <w:rPr>
          <w:b/>
          <w:bCs/>
        </w:rPr>
        <w:t>Matplotlib</w:t>
      </w:r>
      <w:r>
        <w:t xml:space="preserve"> when you want deterministic publication assets with precise typography and canvas control. Use </w:t>
      </w:r>
      <w:r>
        <w:rPr>
          <w:b/>
          <w:bCs/>
        </w:rPr>
        <w:t>Plotly</w:t>
      </w:r>
      <w:r>
        <w:t xml:space="preserve"> when you also want a vector fallback such as SVG or PDF and a single code path for both interactive and static output. Plotly’s static-image export uses </w:t>
      </w:r>
      <w:r>
        <w:rPr>
          <w:rStyle w:val="VerbatimChar"/>
        </w:rPr>
        <w:t>write_image</w:t>
      </w:r>
      <w:r>
        <w:t xml:space="preserve">, and current Plotly documentation notes that Kaleido v1 uses Chrome/Chromium for static generation. </w:t>
      </w:r>
      <w:hyperlink r:id="rId12">
        <w:r>
          <w:rPr>
            <w:rStyle w:val="Hyperlink"/>
          </w:rPr>
          <w:t>[5]</w:t>
        </w:r>
      </w:hyperlink>
    </w:p>
    <w:p w14:paraId="2D583FC4" w14:textId="77777777" w:rsidR="00912D6E" w:rsidRDefault="00000000">
      <w:pPr>
        <w:pStyle w:val="Heading3"/>
      </w:pPr>
      <w:bookmarkStart w:id="7" w:name="sample-data-arrays"/>
      <w:r>
        <w:t>Sample data arrays</w:t>
      </w:r>
    </w:p>
    <w:p w14:paraId="2D9318F9" w14:textId="77777777" w:rsidR="00912D6E" w:rsidRDefault="00000000">
      <w:pPr>
        <w:pStyle w:val="FirstParagraph"/>
      </w:pPr>
      <w:r>
        <w:t>These are the sample arrays used to reproduce the two illustrative line charts and the timeline.</w:t>
      </w:r>
    </w:p>
    <w:p w14:paraId="7F31C8F7" w14:textId="77777777" w:rsidR="00912D6E" w:rsidRDefault="00000000">
      <w:pPr>
        <w:pStyle w:val="SourceCode"/>
      </w:pPr>
      <w:r>
        <w:rPr>
          <w:rStyle w:val="VerbatimChar"/>
        </w:rPr>
        <w:t># Event-study sample arrays</w:t>
      </w:r>
      <w:r>
        <w:br/>
      </w:r>
      <w:r>
        <w:rPr>
          <w:rStyle w:val="VerbatimChar"/>
        </w:rPr>
        <w:t>x_event = [-10, -5, -1, 0, 1, 5, 10, 20]</w:t>
      </w:r>
      <w:r>
        <w:br/>
      </w:r>
      <w:r>
        <w:rPr>
          <w:rStyle w:val="VerbatimChar"/>
        </w:rPr>
        <w:t>y_award = [-12, -8, -3, 25, 70, 110, 125, 140]</w:t>
      </w:r>
      <w:r>
        <w:br/>
      </w:r>
      <w:r>
        <w:rPr>
          <w:rStyle w:val="VerbatimChar"/>
        </w:rPr>
        <w:t>y_control = [0, 0, 0, 0, 0, 0, 0, 0]</w:t>
      </w:r>
      <w:r>
        <w:br/>
      </w:r>
      <w:r>
        <w:br/>
      </w:r>
      <w:r>
        <w:rPr>
          <w:rStyle w:val="VerbatimChar"/>
        </w:rPr>
        <w:t># Cumulative-return sample arrays</w:t>
      </w:r>
      <w:r>
        <w:br/>
      </w:r>
      <w:r>
        <w:rPr>
          <w:rStyle w:val="VerbatimChar"/>
        </w:rPr>
        <w:t>x_cum = [1, 5, 10, 20, 40, 60]</w:t>
      </w:r>
      <w:r>
        <w:br/>
      </w:r>
      <w:r>
        <w:rPr>
          <w:rStyle w:val="VerbatimChar"/>
        </w:rPr>
        <w:t>y_strategy = [0.7, 2.1, 3.5, 6.2, 9.8, 12.4]</w:t>
      </w:r>
      <w:r>
        <w:br/>
      </w:r>
      <w:r>
        <w:rPr>
          <w:rStyle w:val="VerbatimChar"/>
        </w:rPr>
        <w:t>y_benchmark = [0.2, 0.5, 1.0, 1.9, 3.1, 4.4]</w:t>
      </w:r>
      <w:r>
        <w:br/>
      </w:r>
      <w:r>
        <w:br/>
      </w:r>
      <w:r>
        <w:rPr>
          <w:rStyle w:val="VerbatimChar"/>
        </w:rPr>
        <w:t># Timeline sample data</w:t>
      </w:r>
      <w:r>
        <w:br/>
      </w:r>
      <w:r>
        <w:rPr>
          <w:rStyle w:val="VerbatimChar"/>
        </w:rPr>
        <w:t>tasks = [</w:t>
      </w:r>
      <w:r>
        <w:br/>
      </w:r>
      <w:r>
        <w:rPr>
          <w:rStyle w:val="VerbatimChar"/>
        </w:rPr>
        <w:lastRenderedPageBreak/>
        <w:t xml:space="preserve">    ("Source access, API keys, raw archive", "2026-05-18", "2026-06-01"),</w:t>
      </w:r>
      <w:r>
        <w:br/>
      </w:r>
      <w:r>
        <w:rPr>
          <w:rStyle w:val="VerbatimChar"/>
        </w:rPr>
        <w:t xml:space="preserve">    ("Canonical schema and warehouse", "2026-06-01", "2026-06-15"),</w:t>
      </w:r>
      <w:r>
        <w:br/>
      </w:r>
      <w:r>
        <w:rPr>
          <w:rStyle w:val="VerbatimChar"/>
        </w:rPr>
        <w:t xml:space="preserve">    ("Parsers for opportunities, awards, subawards", "2026-06-01", "2026-06-22"),</w:t>
      </w:r>
      <w:r>
        <w:br/>
      </w:r>
      <w:r>
        <w:rPr>
          <w:rStyle w:val="VerbatimChar"/>
        </w:rPr>
        <w:t xml:space="preserve">    ("Entity resolution and review tooling", "2026-06-15", "2026-07-06"),</w:t>
      </w:r>
      <w:r>
        <w:br/>
      </w:r>
      <w:r>
        <w:rPr>
          <w:rStyle w:val="VerbatimChar"/>
        </w:rPr>
        <w:t xml:space="preserve">    ("Historical labeling and event-study engine", "2026-06-22", "2026-07-13"),</w:t>
      </w:r>
      <w:r>
        <w:br/>
      </w:r>
      <w:r>
        <w:rPr>
          <w:rStyle w:val="VerbatimChar"/>
        </w:rPr>
        <w:t xml:space="preserve">    ("Backtest, cost model, walk-forward", "2026-07-06", "2026-08-03"),</w:t>
      </w:r>
      <w:r>
        <w:br/>
      </w:r>
      <w:r>
        <w:rPr>
          <w:rStyle w:val="VerbatimChar"/>
        </w:rPr>
        <w:t xml:space="preserve">    ("Alerting, monitoring, broker adapter", "2026-07-27", "2026-08-17"),</w:t>
      </w:r>
      <w:r>
        <w:br/>
      </w:r>
      <w:r>
        <w:rPr>
          <w:rStyle w:val="VerbatimChar"/>
        </w:rPr>
        <w:t xml:space="preserve">    ("Shadow trading and compliance logs", "2026-08-10", "2026-08-31"),</w:t>
      </w:r>
      <w:r>
        <w:br/>
      </w:r>
      <w:r>
        <w:rPr>
          <w:rStyle w:val="VerbatimChar"/>
        </w:rPr>
        <w:t xml:space="preserve">    ("Limited-capital pilot", "2026-08-31", "2026-09-21"),</w:t>
      </w:r>
      <w:r>
        <w:br/>
      </w:r>
      <w:r>
        <w:rPr>
          <w:rStyle w:val="VerbatimChar"/>
        </w:rPr>
        <w:t>]</w:t>
      </w:r>
    </w:p>
    <w:p w14:paraId="33F7BAFF" w14:textId="77777777" w:rsidR="00912D6E" w:rsidRDefault="00000000">
      <w:pPr>
        <w:pStyle w:val="Heading3"/>
      </w:pPr>
      <w:bookmarkStart w:id="8" w:name="matplotlib-code-for-the-two-line-charts"/>
      <w:bookmarkEnd w:id="7"/>
      <w:r>
        <w:t>Matplotlib code for the two line charts</w:t>
      </w:r>
    </w:p>
    <w:p w14:paraId="41CD8780" w14:textId="77777777" w:rsidR="00912D6E" w:rsidRDefault="00000000">
      <w:pPr>
        <w:pStyle w:val="FirstParagraph"/>
      </w:pPr>
      <w:r>
        <w:t xml:space="preserve">Matplotlib’s </w:t>
      </w:r>
      <w:r>
        <w:rPr>
          <w:rStyle w:val="VerbatimChar"/>
        </w:rPr>
        <w:t>savefig</w:t>
      </w:r>
      <w:r>
        <w:t xml:space="preserve"> is the cleanest route for exact PNG generation because it lets you fix the canvas, DPI, background, and output format explicitly. </w:t>
      </w:r>
      <w:hyperlink r:id="rId13">
        <w:r>
          <w:rPr>
            <w:rStyle w:val="Hyperlink"/>
          </w:rPr>
          <w:t>[4]</w:t>
        </w:r>
      </w:hyperlink>
    </w:p>
    <w:p w14:paraId="04D4228E" w14:textId="77777777" w:rsidR="00912D6E" w:rsidRDefault="00000000">
      <w:pPr>
        <w:pStyle w:val="SourceCode"/>
      </w:pPr>
      <w:r>
        <w:rPr>
          <w:rStyle w:val="VerbatimChar"/>
        </w:rPr>
        <w:t>import matplotlib.pyplot as plt</w:t>
      </w:r>
      <w:r>
        <w:br/>
      </w:r>
      <w:r>
        <w:br/>
      </w:r>
      <w:r>
        <w:rPr>
          <w:rStyle w:val="VerbatimChar"/>
        </w:rPr>
        <w:t>plt.rcParams.update({</w:t>
      </w:r>
      <w:r>
        <w:br/>
      </w:r>
      <w:r>
        <w:rPr>
          <w:rStyle w:val="VerbatimChar"/>
        </w:rPr>
        <w:t xml:space="preserve">    "figure.facecolor": "white",</w:t>
      </w:r>
      <w:r>
        <w:br/>
      </w:r>
      <w:r>
        <w:rPr>
          <w:rStyle w:val="VerbatimChar"/>
        </w:rPr>
        <w:t xml:space="preserve">    "savefig.facecolor": "white",</w:t>
      </w:r>
      <w:r>
        <w:br/>
      </w:r>
      <w:r>
        <w:rPr>
          <w:rStyle w:val="VerbatimChar"/>
        </w:rPr>
        <w:t xml:space="preserve">    "savefig.edgecolor": "white",</w:t>
      </w:r>
      <w:r>
        <w:br/>
      </w:r>
      <w:r>
        <w:rPr>
          <w:rStyle w:val="VerbatimChar"/>
        </w:rPr>
        <w:t xml:space="preserve">    "font.family": "DejaVu Sans",</w:t>
      </w:r>
      <w:r>
        <w:br/>
      </w:r>
      <w:r>
        <w:rPr>
          <w:rStyle w:val="VerbatimChar"/>
        </w:rPr>
        <w:t>})</w:t>
      </w:r>
      <w:r>
        <w:br/>
      </w:r>
      <w:r>
        <w:br/>
      </w:r>
      <w:r>
        <w:rPr>
          <w:rStyle w:val="VerbatimChar"/>
        </w:rPr>
        <w:t># Shared style</w:t>
      </w:r>
      <w:r>
        <w:br/>
      </w:r>
      <w:r>
        <w:rPr>
          <w:rStyle w:val="VerbatimChar"/>
        </w:rPr>
        <w:t>title_fs = 28</w:t>
      </w:r>
      <w:r>
        <w:br/>
      </w:r>
      <w:r>
        <w:rPr>
          <w:rStyle w:val="VerbatimChar"/>
        </w:rPr>
        <w:t>label_fs = 22</w:t>
      </w:r>
      <w:r>
        <w:br/>
      </w:r>
      <w:r>
        <w:rPr>
          <w:rStyle w:val="VerbatimChar"/>
        </w:rPr>
        <w:t>tick_fs = 18</w:t>
      </w:r>
      <w:r>
        <w:br/>
      </w:r>
      <w:r>
        <w:rPr>
          <w:rStyle w:val="VerbatimChar"/>
        </w:rPr>
        <w:t>legend_fs = 18</w:t>
      </w:r>
      <w:r>
        <w:br/>
      </w:r>
      <w:r>
        <w:br/>
      </w:r>
      <w:r>
        <w:rPr>
          <w:rStyle w:val="VerbatimChar"/>
        </w:rPr>
        <w:t>def make_line_chart(x, y1, y2, title, xlabel, ylabel, labels, out_path):</w:t>
      </w:r>
      <w:r>
        <w:br/>
      </w:r>
      <w:r>
        <w:rPr>
          <w:rStyle w:val="VerbatimChar"/>
        </w:rPr>
        <w:t xml:space="preserve">    fig, ax = plt.subplots(figsize=(12, 7), dpi=300)  # 3600 x 2100 px</w:t>
      </w:r>
      <w:r>
        <w:br/>
      </w:r>
      <w:r>
        <w:br/>
      </w:r>
      <w:r>
        <w:rPr>
          <w:rStyle w:val="VerbatimChar"/>
        </w:rPr>
        <w:t xml:space="preserve">    ax.plot(</w:t>
      </w:r>
      <w:r>
        <w:br/>
      </w:r>
      <w:r>
        <w:rPr>
          <w:rStyle w:val="VerbatimChar"/>
        </w:rPr>
        <w:t xml:space="preserve">        x, y1,</w:t>
      </w:r>
      <w:r>
        <w:br/>
      </w:r>
      <w:r>
        <w:rPr>
          <w:rStyle w:val="VerbatimChar"/>
        </w:rPr>
        <w:t xml:space="preserve">        color="#1f77b4", linewidth=4.0, linestyle="-",</w:t>
      </w:r>
      <w:r>
        <w:br/>
      </w:r>
      <w:r>
        <w:rPr>
          <w:rStyle w:val="VerbatimChar"/>
        </w:rPr>
        <w:t xml:space="preserve">        marker="o", markersize=10, markerfacecolor="white",</w:t>
      </w:r>
      <w:r>
        <w:br/>
      </w:r>
      <w:r>
        <w:rPr>
          <w:rStyle w:val="VerbatimChar"/>
        </w:rPr>
        <w:t xml:space="preserve">        markeredgewidth=2.2, label=labels[0], zorder=3</w:t>
      </w:r>
      <w:r>
        <w:br/>
      </w:r>
      <w:r>
        <w:rPr>
          <w:rStyle w:val="VerbatimChar"/>
        </w:rPr>
        <w:t xml:space="preserve">    )</w:t>
      </w:r>
      <w:r>
        <w:br/>
      </w:r>
      <w:r>
        <w:rPr>
          <w:rStyle w:val="VerbatimChar"/>
        </w:rPr>
        <w:t xml:space="preserve">    ax.plot(</w:t>
      </w:r>
      <w:r>
        <w:br/>
      </w:r>
      <w:r>
        <w:rPr>
          <w:rStyle w:val="VerbatimChar"/>
        </w:rPr>
        <w:t xml:space="preserve">        x, y2,</w:t>
      </w:r>
      <w:r>
        <w:br/>
      </w:r>
      <w:r>
        <w:rPr>
          <w:rStyle w:val="VerbatimChar"/>
        </w:rPr>
        <w:t xml:space="preserve">        color="#d62728", linewidth=3.6, linestyle="--",</w:t>
      </w:r>
      <w:r>
        <w:br/>
      </w:r>
      <w:r>
        <w:rPr>
          <w:rStyle w:val="VerbatimChar"/>
        </w:rPr>
        <w:t xml:space="preserve">        marker="s", markersize=9, markerfacecolor="white",</w:t>
      </w:r>
      <w:r>
        <w:br/>
      </w:r>
      <w:r>
        <w:rPr>
          <w:rStyle w:val="VerbatimChar"/>
        </w:rPr>
        <w:t xml:space="preserve">        markeredgewidth=2.0, label=labels[1], zorder=4</w:t>
      </w:r>
      <w:r>
        <w:br/>
      </w:r>
      <w:r>
        <w:rPr>
          <w:rStyle w:val="VerbatimChar"/>
        </w:rPr>
        <w:t xml:space="preserve">    )</w:t>
      </w:r>
      <w:r>
        <w:br/>
      </w:r>
      <w:r>
        <w:br/>
      </w:r>
      <w:r>
        <w:rPr>
          <w:rStyle w:val="VerbatimChar"/>
        </w:rPr>
        <w:lastRenderedPageBreak/>
        <w:t xml:space="preserve">    ax.set_title(title, fontsize=title_fs, pad=16)</w:t>
      </w:r>
      <w:r>
        <w:br/>
      </w:r>
      <w:r>
        <w:rPr>
          <w:rStyle w:val="VerbatimChar"/>
        </w:rPr>
        <w:t xml:space="preserve">    ax.set_xlabel(xlabel, fontsize=label_fs, labelpad=10)</w:t>
      </w:r>
      <w:r>
        <w:br/>
      </w:r>
      <w:r>
        <w:rPr>
          <w:rStyle w:val="VerbatimChar"/>
        </w:rPr>
        <w:t xml:space="preserve">    ax.set_ylabel(ylabel, fontsize=label_fs, labelpad=10)</w:t>
      </w:r>
      <w:r>
        <w:br/>
      </w:r>
      <w:r>
        <w:rPr>
          <w:rStyle w:val="VerbatimChar"/>
        </w:rPr>
        <w:t xml:space="preserve">    ax.tick_params(axis="both", labelsize=tick_fs)</w:t>
      </w:r>
      <w:r>
        <w:br/>
      </w:r>
      <w:r>
        <w:rPr>
          <w:rStyle w:val="VerbatimChar"/>
        </w:rPr>
        <w:t xml:space="preserve">    ax.grid(True, alpha=0.25, linewidth=0.8)</w:t>
      </w:r>
      <w:r>
        <w:br/>
      </w:r>
      <w:r>
        <w:rPr>
          <w:rStyle w:val="VerbatimChar"/>
        </w:rPr>
        <w:t xml:space="preserve">    ax.legend(fontsize=legend_fs, frameon=True, loc="upper left")</w:t>
      </w:r>
      <w:r>
        <w:br/>
      </w:r>
      <w:r>
        <w:br/>
      </w:r>
      <w:r>
        <w:rPr>
          <w:rStyle w:val="VerbatimChar"/>
        </w:rPr>
        <w:t xml:space="preserve">    for spine in ax.spines.values():</w:t>
      </w:r>
      <w:r>
        <w:br/>
      </w:r>
      <w:r>
        <w:rPr>
          <w:rStyle w:val="VerbatimChar"/>
        </w:rPr>
        <w:t xml:space="preserve">        spine.set_linewidth(1.2)</w:t>
      </w:r>
      <w:r>
        <w:br/>
      </w:r>
      <w:r>
        <w:br/>
      </w:r>
      <w:r>
        <w:rPr>
          <w:rStyle w:val="VerbatimChar"/>
        </w:rPr>
        <w:t xml:space="preserve">    # Keep exact canvas size; avoid bbox_inches='tight' for production PNGs</w:t>
      </w:r>
      <w:r>
        <w:br/>
      </w:r>
      <w:r>
        <w:rPr>
          <w:rStyle w:val="VerbatimChar"/>
        </w:rPr>
        <w:t xml:space="preserve">    fig.subplots_adjust(left=0.11, right=0.98, top=0.88, bottom=0.15)</w:t>
      </w:r>
      <w:r>
        <w:br/>
      </w:r>
      <w:r>
        <w:rPr>
          <w:rStyle w:val="VerbatimChar"/>
        </w:rPr>
        <w:t xml:space="preserve">    fig.savefig(</w:t>
      </w:r>
      <w:r>
        <w:br/>
      </w:r>
      <w:r>
        <w:rPr>
          <w:rStyle w:val="VerbatimChar"/>
        </w:rPr>
        <w:t xml:space="preserve">        out_path,</w:t>
      </w:r>
      <w:r>
        <w:br/>
      </w:r>
      <w:r>
        <w:rPr>
          <w:rStyle w:val="VerbatimChar"/>
        </w:rPr>
        <w:t xml:space="preserve">        format="png",</w:t>
      </w:r>
      <w:r>
        <w:br/>
      </w:r>
      <w:r>
        <w:rPr>
          <w:rStyle w:val="VerbatimChar"/>
        </w:rPr>
        <w:t xml:space="preserve">        dpi=300,</w:t>
      </w:r>
      <w:r>
        <w:br/>
      </w:r>
      <w:r>
        <w:rPr>
          <w:rStyle w:val="VerbatimChar"/>
        </w:rPr>
        <w:t xml:space="preserve">        transparent=False,</w:t>
      </w:r>
      <w:r>
        <w:br/>
      </w:r>
      <w:r>
        <w:rPr>
          <w:rStyle w:val="VerbatimChar"/>
        </w:rPr>
        <w:t xml:space="preserve">        facecolor="white",</w:t>
      </w:r>
      <w:r>
        <w:br/>
      </w:r>
      <w:r>
        <w:rPr>
          <w:rStyle w:val="VerbatimChar"/>
        </w:rPr>
        <w:t xml:space="preserve">        edgecolor="white"</w:t>
      </w:r>
      <w:r>
        <w:br/>
      </w:r>
      <w:r>
        <w:rPr>
          <w:rStyle w:val="VerbatimChar"/>
        </w:rPr>
        <w:t xml:space="preserve">    )</w:t>
      </w:r>
      <w:r>
        <w:br/>
      </w:r>
      <w:r>
        <w:rPr>
          <w:rStyle w:val="VerbatimChar"/>
        </w:rPr>
        <w:t xml:space="preserve">    plt.close(fig)</w:t>
      </w:r>
      <w:r>
        <w:br/>
      </w:r>
      <w:r>
        <w:br/>
      </w:r>
      <w:r>
        <w:rPr>
          <w:rStyle w:val="VerbatimChar"/>
        </w:rPr>
        <w:t># Event-study</w:t>
      </w:r>
      <w:r>
        <w:br/>
      </w:r>
      <w:r>
        <w:rPr>
          <w:rStyle w:val="VerbatimChar"/>
        </w:rPr>
        <w:t>make_line_chart(</w:t>
      </w:r>
      <w:r>
        <w:br/>
      </w:r>
      <w:r>
        <w:rPr>
          <w:rStyle w:val="VerbatimChar"/>
        </w:rPr>
        <w:t xml:space="preserve">    x=[-10, -5, -1, 0, 1, 5, 10, 20],</w:t>
      </w:r>
      <w:r>
        <w:br/>
      </w:r>
      <w:r>
        <w:rPr>
          <w:rStyle w:val="VerbatimChar"/>
        </w:rPr>
        <w:t xml:space="preserve">    y1=[-12, -8, -3, 25, 70, 110, 125, 140],</w:t>
      </w:r>
      <w:r>
        <w:br/>
      </w:r>
      <w:r>
        <w:rPr>
          <w:rStyle w:val="VerbatimChar"/>
        </w:rPr>
        <w:t xml:space="preserve">    y2=[0, 0, 0, 0, 0, 0, 0, 0],</w:t>
      </w:r>
      <w:r>
        <w:br/>
      </w:r>
      <w:r>
        <w:rPr>
          <w:rStyle w:val="VerbatimChar"/>
        </w:rPr>
        <w:t xml:space="preserve">    title="Illustrative Event-Study Chart Template",</w:t>
      </w:r>
      <w:r>
        <w:br/>
      </w:r>
      <w:r>
        <w:rPr>
          <w:rStyle w:val="VerbatimChar"/>
        </w:rPr>
        <w:t xml:space="preserve">    xlabel="Trading Days Relative to Event",</w:t>
      </w:r>
      <w:r>
        <w:br/>
      </w:r>
      <w:r>
        <w:rPr>
          <w:rStyle w:val="VerbatimChar"/>
        </w:rPr>
        <w:t xml:space="preserve">    ylabel="CAR (bps)",</w:t>
      </w:r>
      <w:r>
        <w:br/>
      </w:r>
      <w:r>
        <w:rPr>
          <w:rStyle w:val="VerbatimChar"/>
        </w:rPr>
        <w:t xml:space="preserve">    labels=("Award cohort", "Matched controls"),</w:t>
      </w:r>
      <w:r>
        <w:br/>
      </w:r>
      <w:r>
        <w:rPr>
          <w:rStyle w:val="VerbatimChar"/>
        </w:rPr>
        <w:t xml:space="preserve">    out_path="event_study_word_friendly_3600x2100.png"</w:t>
      </w:r>
      <w:r>
        <w:br/>
      </w:r>
      <w:r>
        <w:rPr>
          <w:rStyle w:val="VerbatimChar"/>
        </w:rPr>
        <w:t>)</w:t>
      </w:r>
      <w:r>
        <w:br/>
      </w:r>
      <w:r>
        <w:br/>
      </w:r>
      <w:r>
        <w:rPr>
          <w:rStyle w:val="VerbatimChar"/>
        </w:rPr>
        <w:t># Cumulative return</w:t>
      </w:r>
      <w:r>
        <w:br/>
      </w:r>
      <w:r>
        <w:rPr>
          <w:rStyle w:val="VerbatimChar"/>
        </w:rPr>
        <w:t>make_line_chart(</w:t>
      </w:r>
      <w:r>
        <w:br/>
      </w:r>
      <w:r>
        <w:rPr>
          <w:rStyle w:val="VerbatimChar"/>
        </w:rPr>
        <w:t xml:space="preserve">    x=[1, 5, 10, 20, 40, 60],</w:t>
      </w:r>
      <w:r>
        <w:br/>
      </w:r>
      <w:r>
        <w:rPr>
          <w:rStyle w:val="VerbatimChar"/>
        </w:rPr>
        <w:t xml:space="preserve">    y1=[0.7, 2.1, 3.5, 6.2, 9.8, 12.4],</w:t>
      </w:r>
      <w:r>
        <w:br/>
      </w:r>
      <w:r>
        <w:rPr>
          <w:rStyle w:val="VerbatimChar"/>
        </w:rPr>
        <w:t xml:space="preserve">    y2=[0.2, 0.5, 1.0, 1.9, 3.1, 4.4],</w:t>
      </w:r>
      <w:r>
        <w:br/>
      </w:r>
      <w:r>
        <w:rPr>
          <w:rStyle w:val="VerbatimChar"/>
        </w:rPr>
        <w:t xml:space="preserve">    title="Illustrative Cumulative-Return Template",</w:t>
      </w:r>
      <w:r>
        <w:br/>
      </w:r>
      <w:r>
        <w:rPr>
          <w:rStyle w:val="VerbatimChar"/>
        </w:rPr>
        <w:t xml:space="preserve">    xlabel="Holding Period (Trading Days)",</w:t>
      </w:r>
      <w:r>
        <w:br/>
      </w:r>
      <w:r>
        <w:rPr>
          <w:rStyle w:val="VerbatimChar"/>
        </w:rPr>
        <w:t xml:space="preserve">    ylabel="Cumulative Return (%)",</w:t>
      </w:r>
      <w:r>
        <w:br/>
      </w:r>
      <w:r>
        <w:rPr>
          <w:rStyle w:val="VerbatimChar"/>
        </w:rPr>
        <w:t xml:space="preserve">    labels=("Strategy", "Benchmark"),</w:t>
      </w:r>
      <w:r>
        <w:br/>
      </w:r>
      <w:r>
        <w:rPr>
          <w:rStyle w:val="VerbatimChar"/>
        </w:rPr>
        <w:t xml:space="preserve">    out_path="cumulative_return_word_friendly_3600x2100.png"</w:t>
      </w:r>
      <w:r>
        <w:br/>
      </w:r>
      <w:r>
        <w:rPr>
          <w:rStyle w:val="VerbatimChar"/>
        </w:rPr>
        <w:t>)</w:t>
      </w:r>
    </w:p>
    <w:p w14:paraId="593E4806" w14:textId="77777777" w:rsidR="00912D6E" w:rsidRDefault="00000000">
      <w:pPr>
        <w:pStyle w:val="Heading3"/>
      </w:pPr>
      <w:bookmarkStart w:id="9" w:name="matplotlib-code-for-the-gantt-timeline"/>
      <w:bookmarkEnd w:id="8"/>
      <w:r>
        <w:t>Matplotlib code for the Gantt timeline</w:t>
      </w:r>
    </w:p>
    <w:p w14:paraId="455DEEFD" w14:textId="77777777" w:rsidR="00912D6E" w:rsidRDefault="00000000">
      <w:pPr>
        <w:pStyle w:val="SourceCode"/>
      </w:pPr>
      <w:r>
        <w:rPr>
          <w:rStyle w:val="VerbatimChar"/>
        </w:rPr>
        <w:t>import matplotlib.pyplot as plt</w:t>
      </w:r>
      <w:r>
        <w:br/>
      </w:r>
      <w:r>
        <w:rPr>
          <w:rStyle w:val="VerbatimChar"/>
        </w:rPr>
        <w:t>import matplotlib.dates as mdates</w:t>
      </w:r>
      <w:r>
        <w:br/>
      </w:r>
      <w:r>
        <w:rPr>
          <w:rStyle w:val="VerbatimChar"/>
        </w:rPr>
        <w:lastRenderedPageBreak/>
        <w:t>from datetime import datetime</w:t>
      </w:r>
      <w:r>
        <w:br/>
      </w:r>
      <w:r>
        <w:rPr>
          <w:rStyle w:val="VerbatimChar"/>
        </w:rPr>
        <w:t>import textwrap</w:t>
      </w:r>
      <w:r>
        <w:br/>
      </w:r>
      <w:r>
        <w:br/>
      </w:r>
      <w:r>
        <w:rPr>
          <w:rStyle w:val="VerbatimChar"/>
        </w:rPr>
        <w:t>tasks = [</w:t>
      </w:r>
      <w:r>
        <w:br/>
      </w:r>
      <w:r>
        <w:rPr>
          <w:rStyle w:val="VerbatimChar"/>
        </w:rPr>
        <w:t xml:space="preserve">    ("Source access, API keys, raw archive", "2026-05-18", "2026-06-01"),</w:t>
      </w:r>
      <w:r>
        <w:br/>
      </w:r>
      <w:r>
        <w:rPr>
          <w:rStyle w:val="VerbatimChar"/>
        </w:rPr>
        <w:t xml:space="preserve">    ("Canonical schema and warehouse", "2026-06-01", "2026-06-15"),</w:t>
      </w:r>
      <w:r>
        <w:br/>
      </w:r>
      <w:r>
        <w:rPr>
          <w:rStyle w:val="VerbatimChar"/>
        </w:rPr>
        <w:t xml:space="preserve">    ("Parsers for opportunities, awards, subawards", "2026-06-01", "2026-06-22"),</w:t>
      </w:r>
      <w:r>
        <w:br/>
      </w:r>
      <w:r>
        <w:rPr>
          <w:rStyle w:val="VerbatimChar"/>
        </w:rPr>
        <w:t xml:space="preserve">    ("Entity resolution and review tooling", "2026-06-15", "2026-07-06"),</w:t>
      </w:r>
      <w:r>
        <w:br/>
      </w:r>
      <w:r>
        <w:rPr>
          <w:rStyle w:val="VerbatimChar"/>
        </w:rPr>
        <w:t xml:space="preserve">    ("Historical labeling and event-study engine", "2026-06-22", "2026-07-13"),</w:t>
      </w:r>
      <w:r>
        <w:br/>
      </w:r>
      <w:r>
        <w:rPr>
          <w:rStyle w:val="VerbatimChar"/>
        </w:rPr>
        <w:t xml:space="preserve">    ("Backtest, cost model, walk-forward", "2026-07-06", "2026-08-03"),</w:t>
      </w:r>
      <w:r>
        <w:br/>
      </w:r>
      <w:r>
        <w:rPr>
          <w:rStyle w:val="VerbatimChar"/>
        </w:rPr>
        <w:t xml:space="preserve">    ("Alerting, monitoring, broker adapter", "2026-07-27", "2026-08-17"),</w:t>
      </w:r>
      <w:r>
        <w:br/>
      </w:r>
      <w:r>
        <w:rPr>
          <w:rStyle w:val="VerbatimChar"/>
        </w:rPr>
        <w:t xml:space="preserve">    ("Shadow trading and compliance logs", "2026-08-10", "2026-08-31"),</w:t>
      </w:r>
      <w:r>
        <w:br/>
      </w:r>
      <w:r>
        <w:rPr>
          <w:rStyle w:val="VerbatimChar"/>
        </w:rPr>
        <w:t xml:space="preserve">    ("Limited-capital pilot", "2026-08-31", "2026-09-21"),</w:t>
      </w:r>
      <w:r>
        <w:br/>
      </w:r>
      <w:r>
        <w:rPr>
          <w:rStyle w:val="VerbatimChar"/>
        </w:rPr>
        <w:t>]</w:t>
      </w:r>
      <w:r>
        <w:br/>
      </w:r>
      <w:r>
        <w:br/>
      </w:r>
      <w:r>
        <w:rPr>
          <w:rStyle w:val="VerbatimChar"/>
        </w:rPr>
        <w:t>labels = ["\n".join(textwrap.wrap(t[0], width=30)) for t in tasks]</w:t>
      </w:r>
      <w:r>
        <w:br/>
      </w:r>
      <w:r>
        <w:rPr>
          <w:rStyle w:val="VerbatimChar"/>
        </w:rPr>
        <w:t>starts = [datetime.fromisoformat(t[1]) for t in tasks]</w:t>
      </w:r>
      <w:r>
        <w:br/>
      </w:r>
      <w:r>
        <w:rPr>
          <w:rStyle w:val="VerbatimChar"/>
        </w:rPr>
        <w:t>ends = [datetime.fromisoformat(t[2]) for t in tasks]</w:t>
      </w:r>
      <w:r>
        <w:br/>
      </w:r>
      <w:r>
        <w:rPr>
          <w:rStyle w:val="VerbatimChar"/>
        </w:rPr>
        <w:t>durations = [(e - s).days for s, e in zip(starts, ends)]</w:t>
      </w:r>
      <w:r>
        <w:br/>
      </w:r>
      <w:r>
        <w:br/>
      </w:r>
      <w:r>
        <w:rPr>
          <w:rStyle w:val="VerbatimChar"/>
        </w:rPr>
        <w:t>fig, ax = plt.subplots(figsize=(18, 10), dpi=300)  # 5400 x 3000 px</w:t>
      </w:r>
      <w:r>
        <w:br/>
      </w:r>
      <w:r>
        <w:rPr>
          <w:rStyle w:val="VerbatimChar"/>
        </w:rPr>
        <w:t>ypos = list(range(len(tasks)))</w:t>
      </w:r>
      <w:r>
        <w:br/>
      </w:r>
      <w:r>
        <w:br/>
      </w:r>
      <w:r>
        <w:rPr>
          <w:rStyle w:val="VerbatimChar"/>
        </w:rPr>
        <w:t>ax.barh(</w:t>
      </w:r>
      <w:r>
        <w:br/>
      </w:r>
      <w:r>
        <w:rPr>
          <w:rStyle w:val="VerbatimChar"/>
        </w:rPr>
        <w:t xml:space="preserve">    ypos, durations,</w:t>
      </w:r>
      <w:r>
        <w:br/>
      </w:r>
      <w:r>
        <w:rPr>
          <w:rStyle w:val="VerbatimChar"/>
        </w:rPr>
        <w:t xml:space="preserve">    left=mdates.date2num(starts),</w:t>
      </w:r>
      <w:r>
        <w:br/>
      </w:r>
      <w:r>
        <w:rPr>
          <w:rStyle w:val="VerbatimChar"/>
        </w:rPr>
        <w:t xml:space="preserve">    height=0.58,</w:t>
      </w:r>
      <w:r>
        <w:br/>
      </w:r>
      <w:r>
        <w:rPr>
          <w:rStyle w:val="VerbatimChar"/>
        </w:rPr>
        <w:t xml:space="preserve">    color="#4c78a8",</w:t>
      </w:r>
      <w:r>
        <w:br/>
      </w:r>
      <w:r>
        <w:rPr>
          <w:rStyle w:val="VerbatimChar"/>
        </w:rPr>
        <w:t xml:space="preserve">    edgecolor="#2f4b6e",</w:t>
      </w:r>
      <w:r>
        <w:br/>
      </w:r>
      <w:r>
        <w:rPr>
          <w:rStyle w:val="VerbatimChar"/>
        </w:rPr>
        <w:t xml:space="preserve">    linewidth=1.3</w:t>
      </w:r>
      <w:r>
        <w:br/>
      </w:r>
      <w:r>
        <w:rPr>
          <w:rStyle w:val="VerbatimChar"/>
        </w:rPr>
        <w:t>)</w:t>
      </w:r>
      <w:r>
        <w:br/>
      </w:r>
      <w:r>
        <w:br/>
      </w:r>
      <w:r>
        <w:rPr>
          <w:rStyle w:val="VerbatimChar"/>
        </w:rPr>
        <w:t>ax.set_yticks(ypos)</w:t>
      </w:r>
      <w:r>
        <w:br/>
      </w:r>
      <w:r>
        <w:rPr>
          <w:rStyle w:val="VerbatimChar"/>
        </w:rPr>
        <w:t>ax.set_yticklabels(labels, fontsize=18)</w:t>
      </w:r>
      <w:r>
        <w:br/>
      </w:r>
      <w:r>
        <w:rPr>
          <w:rStyle w:val="VerbatimChar"/>
        </w:rPr>
        <w:t>for lbl in ax.get_yticklabels():</w:t>
      </w:r>
      <w:r>
        <w:br/>
      </w:r>
      <w:r>
        <w:rPr>
          <w:rStyle w:val="VerbatimChar"/>
        </w:rPr>
        <w:t xml:space="preserve">    lbl.set_horizontalalignment("right")</w:t>
      </w:r>
      <w:r>
        <w:br/>
      </w:r>
      <w:r>
        <w:br/>
      </w:r>
      <w:r>
        <w:rPr>
          <w:rStyle w:val="VerbatimChar"/>
        </w:rPr>
        <w:t>ax.invert_yaxis()</w:t>
      </w:r>
      <w:r>
        <w:br/>
      </w:r>
      <w:r>
        <w:rPr>
          <w:rStyle w:val="VerbatimChar"/>
        </w:rPr>
        <w:t>ax.set_title("MVP Implementation Timeline", fontsize=34, pad=20)</w:t>
      </w:r>
      <w:r>
        <w:br/>
      </w:r>
      <w:r>
        <w:rPr>
          <w:rStyle w:val="VerbatimChar"/>
        </w:rPr>
        <w:t>ax.set_xlabel("Calendar Date", fontsize=24, labelpad=12)</w:t>
      </w:r>
      <w:r>
        <w:br/>
      </w:r>
      <w:r>
        <w:rPr>
          <w:rStyle w:val="VerbatimChar"/>
        </w:rPr>
        <w:t>ax.tick_params(axis="x", labelsize=18)</w:t>
      </w:r>
      <w:r>
        <w:br/>
      </w:r>
      <w:r>
        <w:br/>
      </w:r>
      <w:r>
        <w:rPr>
          <w:rStyle w:val="VerbatimChar"/>
        </w:rPr>
        <w:t>ax.xaxis.set_major_locator(mdates.WeekdayLocator(interval=2))</w:t>
      </w:r>
      <w:r>
        <w:br/>
      </w:r>
      <w:r>
        <w:rPr>
          <w:rStyle w:val="VerbatimChar"/>
        </w:rPr>
        <w:t>ax.xaxis.set_major_formatter(mdates.DateFormatter("%b %d"))</w:t>
      </w:r>
      <w:r>
        <w:br/>
      </w:r>
      <w:r>
        <w:rPr>
          <w:rStyle w:val="VerbatimChar"/>
        </w:rPr>
        <w:t>plt.setp(ax.get_xticklabels(), rotation=22, ha="right")</w:t>
      </w:r>
      <w:r>
        <w:br/>
      </w:r>
      <w:r>
        <w:rPr>
          <w:rStyle w:val="VerbatimChar"/>
        </w:rPr>
        <w:t>ax.grid(True, axis="x", alpha=0.25, linewidth=0.8)</w:t>
      </w:r>
      <w:r>
        <w:br/>
      </w:r>
      <w:r>
        <w:br/>
      </w:r>
      <w:r>
        <w:rPr>
          <w:rStyle w:val="VerbatimChar"/>
        </w:rPr>
        <w:lastRenderedPageBreak/>
        <w:t>for i, (s, e) in enumerate(zip(starts, ends)):</w:t>
      </w:r>
      <w:r>
        <w:br/>
      </w:r>
      <w:r>
        <w:rPr>
          <w:rStyle w:val="VerbatimChar"/>
        </w:rPr>
        <w:t xml:space="preserve">    label = f"{s.strftime('%b %d')}–{e.strftime('%b %d')}"</w:t>
      </w:r>
      <w:r>
        <w:br/>
      </w:r>
      <w:r>
        <w:rPr>
          <w:rStyle w:val="VerbatimChar"/>
        </w:rPr>
        <w:t xml:space="preserve">    ax.text(</w:t>
      </w:r>
      <w:r>
        <w:br/>
      </w:r>
      <w:r>
        <w:rPr>
          <w:rStyle w:val="VerbatimChar"/>
        </w:rPr>
        <w:t xml:space="preserve">        mdates.date2num(e) + 1.1, i, label,</w:t>
      </w:r>
      <w:r>
        <w:br/>
      </w:r>
      <w:r>
        <w:rPr>
          <w:rStyle w:val="VerbatimChar"/>
        </w:rPr>
        <w:t xml:space="preserve">        ha="left", va="center",</w:t>
      </w:r>
      <w:r>
        <w:br/>
      </w:r>
      <w:r>
        <w:rPr>
          <w:rStyle w:val="VerbatimChar"/>
        </w:rPr>
        <w:t xml:space="preserve">        fontsize=14, color="#2f4b6e", fontweight="bold",</w:t>
      </w:r>
      <w:r>
        <w:br/>
      </w:r>
      <w:r>
        <w:rPr>
          <w:rStyle w:val="VerbatimChar"/>
        </w:rPr>
        <w:t xml:space="preserve">        clip_on=False</w:t>
      </w:r>
      <w:r>
        <w:br/>
      </w:r>
      <w:r>
        <w:rPr>
          <w:rStyle w:val="VerbatimChar"/>
        </w:rPr>
        <w:t xml:space="preserve">    )</w:t>
      </w:r>
      <w:r>
        <w:br/>
      </w:r>
      <w:r>
        <w:br/>
      </w:r>
      <w:r>
        <w:rPr>
          <w:rStyle w:val="VerbatimChar"/>
        </w:rPr>
        <w:t>ax.set_xlim(mdates.date2num(min(starts)) - 1, mdates.date2num(max(ends)) + 27)</w:t>
      </w:r>
      <w:r>
        <w:br/>
      </w:r>
      <w:r>
        <w:br/>
      </w:r>
      <w:r>
        <w:rPr>
          <w:rStyle w:val="VerbatimChar"/>
        </w:rPr>
        <w:t>for spine in ax.spines.values():</w:t>
      </w:r>
      <w:r>
        <w:br/>
      </w:r>
      <w:r>
        <w:rPr>
          <w:rStyle w:val="VerbatimChar"/>
        </w:rPr>
        <w:t xml:space="preserve">    spine.set_linewidth(1.2)</w:t>
      </w:r>
      <w:r>
        <w:br/>
      </w:r>
      <w:r>
        <w:br/>
      </w:r>
      <w:r>
        <w:rPr>
          <w:rStyle w:val="VerbatimChar"/>
        </w:rPr>
        <w:t>fig.subplots_adjust(left=0.40, right=0.985, top=0.88, bottom=0.17)</w:t>
      </w:r>
      <w:r>
        <w:br/>
      </w:r>
      <w:r>
        <w:rPr>
          <w:rStyle w:val="VerbatimChar"/>
        </w:rPr>
        <w:t>fig.savefig(</w:t>
      </w:r>
      <w:r>
        <w:br/>
      </w:r>
      <w:r>
        <w:rPr>
          <w:rStyle w:val="VerbatimChar"/>
        </w:rPr>
        <w:t xml:space="preserve">    "implementation_timeline_word_friendly_5400x3000.png",</w:t>
      </w:r>
      <w:r>
        <w:br/>
      </w:r>
      <w:r>
        <w:rPr>
          <w:rStyle w:val="VerbatimChar"/>
        </w:rPr>
        <w:t xml:space="preserve">    format="png",</w:t>
      </w:r>
      <w:r>
        <w:br/>
      </w:r>
      <w:r>
        <w:rPr>
          <w:rStyle w:val="VerbatimChar"/>
        </w:rPr>
        <w:t xml:space="preserve">    dpi=300,</w:t>
      </w:r>
      <w:r>
        <w:br/>
      </w:r>
      <w:r>
        <w:rPr>
          <w:rStyle w:val="VerbatimChar"/>
        </w:rPr>
        <w:t xml:space="preserve">    transparent=False,</w:t>
      </w:r>
      <w:r>
        <w:br/>
      </w:r>
      <w:r>
        <w:rPr>
          <w:rStyle w:val="VerbatimChar"/>
        </w:rPr>
        <w:t xml:space="preserve">    facecolor="white",</w:t>
      </w:r>
      <w:r>
        <w:br/>
      </w:r>
      <w:r>
        <w:rPr>
          <w:rStyle w:val="VerbatimChar"/>
        </w:rPr>
        <w:t xml:space="preserve">    edgecolor="white"</w:t>
      </w:r>
      <w:r>
        <w:br/>
      </w:r>
      <w:r>
        <w:rPr>
          <w:rStyle w:val="VerbatimChar"/>
        </w:rPr>
        <w:t>)</w:t>
      </w:r>
      <w:r>
        <w:br/>
      </w:r>
      <w:r>
        <w:rPr>
          <w:rStyle w:val="VerbatimChar"/>
        </w:rPr>
        <w:t>plt.close(fig)</w:t>
      </w:r>
    </w:p>
    <w:p w14:paraId="3FA62D76" w14:textId="77777777" w:rsidR="00912D6E" w:rsidRDefault="00000000">
      <w:pPr>
        <w:pStyle w:val="Heading3"/>
      </w:pPr>
      <w:bookmarkStart w:id="10" w:name="plotly-alternative-and-export-commands"/>
      <w:bookmarkEnd w:id="9"/>
      <w:r>
        <w:t>Plotly alternative and export commands</w:t>
      </w:r>
    </w:p>
    <w:p w14:paraId="652AE1A1" w14:textId="77777777" w:rsidR="00912D6E" w:rsidRDefault="00000000">
      <w:pPr>
        <w:pStyle w:val="FirstParagraph"/>
      </w:pPr>
      <w:r>
        <w:t xml:space="preserve">Plotly supports static export to </w:t>
      </w:r>
      <w:r>
        <w:rPr>
          <w:b/>
          <w:bCs/>
        </w:rPr>
        <w:t>PNG, JPEG, WebP, SVG, and PDF</w:t>
      </w:r>
      <w:r>
        <w:t xml:space="preserve"> through </w:t>
      </w:r>
      <w:r>
        <w:rPr>
          <w:rStyle w:val="VerbatimChar"/>
        </w:rPr>
        <w:t>write_image</w:t>
      </w:r>
      <w:r>
        <w:t xml:space="preserve">, and the docs note that Kaleido v1 relies on Chrome/Chromium for rendering. That makes Plotly a good backup path, especially if you want both PNG and SVG from the same source figure. </w:t>
      </w:r>
      <w:hyperlink r:id="rId14">
        <w:r>
          <w:rPr>
            <w:rStyle w:val="Hyperlink"/>
          </w:rPr>
          <w:t>[5]</w:t>
        </w:r>
      </w:hyperlink>
    </w:p>
    <w:p w14:paraId="391ECE8E" w14:textId="77777777" w:rsidR="00912D6E" w:rsidRDefault="00000000">
      <w:pPr>
        <w:pStyle w:val="SourceCode"/>
      </w:pPr>
      <w:r>
        <w:rPr>
          <w:rStyle w:val="VerbatimChar"/>
        </w:rPr>
        <w:t>import plotly.graph_objects as go</w:t>
      </w:r>
      <w:r>
        <w:br/>
      </w:r>
      <w:r>
        <w:rPr>
          <w:rStyle w:val="VerbatimChar"/>
        </w:rPr>
        <w:t>import plotly.io as pio</w:t>
      </w:r>
      <w:r>
        <w:br/>
      </w:r>
      <w:r>
        <w:br/>
      </w:r>
      <w:r>
        <w:rPr>
          <w:rStyle w:val="VerbatimChar"/>
        </w:rPr>
        <w:t>fig = go.Figure()</w:t>
      </w:r>
      <w:r>
        <w:br/>
      </w:r>
      <w:r>
        <w:rPr>
          <w:rStyle w:val="VerbatimChar"/>
        </w:rPr>
        <w:t>fig.add_trace(go.Scatter(</w:t>
      </w:r>
      <w:r>
        <w:br/>
      </w:r>
      <w:r>
        <w:rPr>
          <w:rStyle w:val="VerbatimChar"/>
        </w:rPr>
        <w:t xml:space="preserve">    x=[-10, -5, -1, 0, 1, 5, 10, 20],</w:t>
      </w:r>
      <w:r>
        <w:br/>
      </w:r>
      <w:r>
        <w:rPr>
          <w:rStyle w:val="VerbatimChar"/>
        </w:rPr>
        <w:t xml:space="preserve">    y=[-12, -8, -3, 25, 70, 110, 125, 140],</w:t>
      </w:r>
      <w:r>
        <w:br/>
      </w:r>
      <w:r>
        <w:rPr>
          <w:rStyle w:val="VerbatimChar"/>
        </w:rPr>
        <w:t xml:space="preserve">    mode="lines+markers",</w:t>
      </w:r>
      <w:r>
        <w:br/>
      </w:r>
      <w:r>
        <w:rPr>
          <w:rStyle w:val="VerbatimChar"/>
        </w:rPr>
        <w:t xml:space="preserve">    name="Award cohort",</w:t>
      </w:r>
      <w:r>
        <w:br/>
      </w:r>
      <w:r>
        <w:rPr>
          <w:rStyle w:val="VerbatimChar"/>
        </w:rPr>
        <w:t xml:space="preserve">    line=dict(color="#1f77b4", width=4),</w:t>
      </w:r>
      <w:r>
        <w:br/>
      </w:r>
      <w:r>
        <w:rPr>
          <w:rStyle w:val="VerbatimChar"/>
        </w:rPr>
        <w:t xml:space="preserve">    marker=dict(symbol="circle", size=11, line=dict(width=2))</w:t>
      </w:r>
      <w:r>
        <w:br/>
      </w:r>
      <w:r>
        <w:rPr>
          <w:rStyle w:val="VerbatimChar"/>
        </w:rPr>
        <w:t>))</w:t>
      </w:r>
      <w:r>
        <w:br/>
      </w:r>
      <w:r>
        <w:rPr>
          <w:rStyle w:val="VerbatimChar"/>
        </w:rPr>
        <w:t>fig.add_trace(go.Scatter(</w:t>
      </w:r>
      <w:r>
        <w:br/>
      </w:r>
      <w:r>
        <w:rPr>
          <w:rStyle w:val="VerbatimChar"/>
        </w:rPr>
        <w:t xml:space="preserve">    x=[-10, -5, -1, 0, 1, 5, 10, 20],</w:t>
      </w:r>
      <w:r>
        <w:br/>
      </w:r>
      <w:r>
        <w:rPr>
          <w:rStyle w:val="VerbatimChar"/>
        </w:rPr>
        <w:t xml:space="preserve">    y=[0, 0, 0, 0, 0, 0, 0, 0],</w:t>
      </w:r>
      <w:r>
        <w:br/>
      </w:r>
      <w:r>
        <w:rPr>
          <w:rStyle w:val="VerbatimChar"/>
        </w:rPr>
        <w:t xml:space="preserve">    mode="lines+markers",</w:t>
      </w:r>
      <w:r>
        <w:br/>
      </w:r>
      <w:r>
        <w:rPr>
          <w:rStyle w:val="VerbatimChar"/>
        </w:rPr>
        <w:lastRenderedPageBreak/>
        <w:t xml:space="preserve">    name="Matched controls",</w:t>
      </w:r>
      <w:r>
        <w:br/>
      </w:r>
      <w:r>
        <w:rPr>
          <w:rStyle w:val="VerbatimChar"/>
        </w:rPr>
        <w:t xml:space="preserve">    line=dict(color="#d62728", width=3.5, dash="dash"),</w:t>
      </w:r>
      <w:r>
        <w:br/>
      </w:r>
      <w:r>
        <w:rPr>
          <w:rStyle w:val="VerbatimChar"/>
        </w:rPr>
        <w:t xml:space="preserve">    marker=dict(symbol="square", size=10, line=dict(width=2))</w:t>
      </w:r>
      <w:r>
        <w:br/>
      </w:r>
      <w:r>
        <w:rPr>
          <w:rStyle w:val="VerbatimChar"/>
        </w:rPr>
        <w:t>))</w:t>
      </w:r>
      <w:r>
        <w:br/>
      </w:r>
      <w:r>
        <w:br/>
      </w:r>
      <w:r>
        <w:rPr>
          <w:rStyle w:val="VerbatimChar"/>
        </w:rPr>
        <w:t>fig.update_layout(</w:t>
      </w:r>
      <w:r>
        <w:br/>
      </w:r>
      <w:r>
        <w:rPr>
          <w:rStyle w:val="VerbatimChar"/>
        </w:rPr>
        <w:t xml:space="preserve">    title="Illustrative Event-Study Chart Template",</w:t>
      </w:r>
      <w:r>
        <w:br/>
      </w:r>
      <w:r>
        <w:rPr>
          <w:rStyle w:val="VerbatimChar"/>
        </w:rPr>
        <w:t xml:space="preserve">    width=3600,</w:t>
      </w:r>
      <w:r>
        <w:br/>
      </w:r>
      <w:r>
        <w:rPr>
          <w:rStyle w:val="VerbatimChar"/>
        </w:rPr>
        <w:t xml:space="preserve">    height=2100,</w:t>
      </w:r>
      <w:r>
        <w:br/>
      </w:r>
      <w:r>
        <w:rPr>
          <w:rStyle w:val="VerbatimChar"/>
        </w:rPr>
        <w:t xml:space="preserve">    paper_bgcolor="white",</w:t>
      </w:r>
      <w:r>
        <w:br/>
      </w:r>
      <w:r>
        <w:rPr>
          <w:rStyle w:val="VerbatimChar"/>
        </w:rPr>
        <w:t xml:space="preserve">    plot_bgcolor="white",</w:t>
      </w:r>
      <w:r>
        <w:br/>
      </w:r>
      <w:r>
        <w:rPr>
          <w:rStyle w:val="VerbatimChar"/>
        </w:rPr>
        <w:t xml:space="preserve">    font=dict(family="Arial", size=18),</w:t>
      </w:r>
      <w:r>
        <w:br/>
      </w:r>
      <w:r>
        <w:rPr>
          <w:rStyle w:val="VerbatimChar"/>
        </w:rPr>
        <w:t xml:space="preserve">    title_font=dict(size=28),</w:t>
      </w:r>
      <w:r>
        <w:br/>
      </w:r>
      <w:r>
        <w:rPr>
          <w:rStyle w:val="VerbatimChar"/>
        </w:rPr>
        <w:t xml:space="preserve">    legend=dict(font=dict(size=18)),</w:t>
      </w:r>
      <w:r>
        <w:br/>
      </w:r>
      <w:r>
        <w:rPr>
          <w:rStyle w:val="VerbatimChar"/>
        </w:rPr>
        <w:t xml:space="preserve">    xaxis_title="Trading Days Relative to Event",</w:t>
      </w:r>
      <w:r>
        <w:br/>
      </w:r>
      <w:r>
        <w:rPr>
          <w:rStyle w:val="VerbatimChar"/>
        </w:rPr>
        <w:t xml:space="preserve">    yaxis_title="CAR (bps)"</w:t>
      </w:r>
      <w:r>
        <w:br/>
      </w:r>
      <w:r>
        <w:rPr>
          <w:rStyle w:val="VerbatimChar"/>
        </w:rPr>
        <w:t>)</w:t>
      </w:r>
      <w:r>
        <w:br/>
      </w:r>
      <w:r>
        <w:br/>
      </w:r>
      <w:r>
        <w:rPr>
          <w:rStyle w:val="VerbatimChar"/>
        </w:rPr>
        <w:t># Raster export</w:t>
      </w:r>
      <w:r>
        <w:br/>
      </w:r>
      <w:r>
        <w:rPr>
          <w:rStyle w:val="VerbatimChar"/>
        </w:rPr>
        <w:t>fig.write_image("event_study_plotly_3600x2100.png", format="png", width=3600, height=2100, scale=1)</w:t>
      </w:r>
      <w:r>
        <w:br/>
      </w:r>
      <w:r>
        <w:br/>
      </w:r>
      <w:r>
        <w:rPr>
          <w:rStyle w:val="VerbatimChar"/>
        </w:rPr>
        <w:t># Vector fallbacks</w:t>
      </w:r>
      <w:r>
        <w:br/>
      </w:r>
      <w:r>
        <w:rPr>
          <w:rStyle w:val="VerbatimChar"/>
        </w:rPr>
        <w:t>fig.write_image("event_study_plotly.svg", format="svg", width=3600, height=2100, scale=1)</w:t>
      </w:r>
      <w:r>
        <w:br/>
      </w:r>
      <w:r>
        <w:rPr>
          <w:rStyle w:val="VerbatimChar"/>
        </w:rPr>
        <w:t>fig.write_image("event_study_plotly.pdf", format="pdf", width=3600, height=2100, scale=1)</w:t>
      </w:r>
    </w:p>
    <w:p w14:paraId="6DE6FB18" w14:textId="77777777" w:rsidR="00912D6E" w:rsidRDefault="00000000">
      <w:pPr>
        <w:pStyle w:val="Heading2"/>
      </w:pPr>
      <w:bookmarkStart w:id="11" w:name="Xb3fa938495f38cabed6f8d26f6cbc63560da1a2"/>
      <w:bookmarkEnd w:id="6"/>
      <w:bookmarkEnd w:id="10"/>
      <w:r>
        <w:t>Word-Paste Workflow and Accessibility Guidance</w:t>
      </w:r>
    </w:p>
    <w:p w14:paraId="513BBBEF" w14:textId="77777777" w:rsidR="00912D6E" w:rsidRDefault="00000000">
      <w:pPr>
        <w:pStyle w:val="FirstParagraph"/>
      </w:pPr>
      <w:r>
        <w:t xml:space="preserve">The most reproducible workflow is </w:t>
      </w:r>
      <w:r>
        <w:rPr>
          <w:b/>
          <w:bCs/>
        </w:rPr>
        <w:t>inserting the PNG directly into Word</w:t>
      </w:r>
      <w:r>
        <w:t xml:space="preserve"> rather than pasting from the browser. If Word still alters rendering, the next-best workflow is your Excel-based staging approach: </w:t>
      </w:r>
      <w:r>
        <w:rPr>
          <w:b/>
          <w:bCs/>
        </w:rPr>
        <w:t>Copy as Picture</w:t>
      </w:r>
      <w:r>
        <w:t xml:space="preserve"> in Excel, then </w:t>
      </w:r>
      <w:r>
        <w:rPr>
          <w:b/>
          <w:bCs/>
        </w:rPr>
        <w:t>Paste Special</w:t>
      </w:r>
      <w:r>
        <w:t xml:space="preserve"> into Word as </w:t>
      </w:r>
      <w:r>
        <w:rPr>
          <w:b/>
          <w:bCs/>
        </w:rPr>
        <w:t>Picture (Enhanced Metafile)</w:t>
      </w:r>
      <w:r>
        <w:t xml:space="preserve">. Microsoft’s support materials explicitly document the </w:t>
      </w:r>
      <w:r>
        <w:rPr>
          <w:b/>
          <w:bCs/>
        </w:rPr>
        <w:t>Copy as Picture</w:t>
      </w:r>
      <w:r>
        <w:t xml:space="preserve"> dialog in Excel, the </w:t>
      </w:r>
      <w:r>
        <w:rPr>
          <w:b/>
          <w:bCs/>
        </w:rPr>
        <w:t>Paste Special</w:t>
      </w:r>
      <w:r>
        <w:t xml:space="preserve"> options in Office, and the </w:t>
      </w:r>
      <w:r>
        <w:rPr>
          <w:b/>
          <w:bCs/>
        </w:rPr>
        <w:t>Enhanced Metafile</w:t>
      </w:r>
      <w:r>
        <w:t xml:space="preserve"> picture format. Microsoft also notes that EMF is a 32-bit graphics format and, in a PowerPoint support context, specifically says enhanced metafile formatting helps prevent degradation. </w:t>
      </w:r>
      <w:hyperlink r:id="rId15">
        <w:r>
          <w:rPr>
            <w:rStyle w:val="Hyperlink"/>
          </w:rPr>
          <w:t>[6]</w:t>
        </w:r>
      </w:hyperlink>
    </w:p>
    <w:p w14:paraId="7BA58F2C" w14:textId="77777777" w:rsidR="00912D6E" w:rsidRDefault="00000000">
      <w:pPr>
        <w:pStyle w:val="BodyText"/>
      </w:pPr>
      <w:r>
        <w:t>The recommended practical sequence is:</w:t>
      </w:r>
    </w:p>
    <w:tbl>
      <w:tblPr>
        <w:tblStyle w:val="Table"/>
        <w:tblW w:w="0" w:type="auto"/>
        <w:tblLook w:val="0020" w:firstRow="1" w:lastRow="0" w:firstColumn="0" w:lastColumn="0" w:noHBand="0" w:noVBand="0"/>
      </w:tblPr>
      <w:tblGrid>
        <w:gridCol w:w="2114"/>
        <w:gridCol w:w="7246"/>
      </w:tblGrid>
      <w:tr w:rsidR="00912D6E" w14:paraId="71DDEF46" w14:textId="77777777" w:rsidTr="00912D6E">
        <w:trPr>
          <w:cnfStyle w:val="100000000000" w:firstRow="1" w:lastRow="0" w:firstColumn="0" w:lastColumn="0" w:oddVBand="0" w:evenVBand="0" w:oddHBand="0" w:evenHBand="0" w:firstRowFirstColumn="0" w:firstRowLastColumn="0" w:lastRowFirstColumn="0" w:lastRowLastColumn="0"/>
          <w:tblHeader/>
        </w:trPr>
        <w:tc>
          <w:tcPr>
            <w:tcW w:w="0" w:type="auto"/>
          </w:tcPr>
          <w:p w14:paraId="1972728A" w14:textId="77777777" w:rsidR="00912D6E" w:rsidRDefault="00000000">
            <w:pPr>
              <w:pStyle w:val="Compact"/>
            </w:pPr>
            <w:r>
              <w:t>Goal</w:t>
            </w:r>
          </w:p>
        </w:tc>
        <w:tc>
          <w:tcPr>
            <w:tcW w:w="0" w:type="auto"/>
          </w:tcPr>
          <w:p w14:paraId="56A0CCCE" w14:textId="77777777" w:rsidR="00912D6E" w:rsidRDefault="00000000">
            <w:pPr>
              <w:pStyle w:val="Compact"/>
            </w:pPr>
            <w:r>
              <w:t>Recommended workflow</w:t>
            </w:r>
          </w:p>
        </w:tc>
      </w:tr>
      <w:tr w:rsidR="00912D6E" w14:paraId="5716A2D5" w14:textId="77777777">
        <w:tc>
          <w:tcPr>
            <w:tcW w:w="0" w:type="auto"/>
          </w:tcPr>
          <w:p w14:paraId="6A31349B" w14:textId="77777777" w:rsidR="00912D6E" w:rsidRDefault="00000000">
            <w:pPr>
              <w:pStyle w:val="Compact"/>
            </w:pPr>
            <w:r>
              <w:t>Best fidelity for the provided PNGs</w:t>
            </w:r>
          </w:p>
        </w:tc>
        <w:tc>
          <w:tcPr>
            <w:tcW w:w="0" w:type="auto"/>
          </w:tcPr>
          <w:p w14:paraId="7CBC18F6" w14:textId="77777777" w:rsidR="00912D6E" w:rsidRDefault="00000000">
            <w:pPr>
              <w:pStyle w:val="Compact"/>
            </w:pPr>
            <w:r>
              <w:t xml:space="preserve">Word → </w:t>
            </w:r>
            <w:r>
              <w:rPr>
                <w:b/>
                <w:bCs/>
              </w:rPr>
              <w:t>Insert</w:t>
            </w:r>
            <w:r>
              <w:t xml:space="preserve"> → </w:t>
            </w:r>
            <w:r>
              <w:rPr>
                <w:b/>
                <w:bCs/>
              </w:rPr>
              <w:t>Pictures</w:t>
            </w:r>
            <w:r>
              <w:t xml:space="preserve"> → </w:t>
            </w:r>
            <w:r>
              <w:rPr>
                <w:b/>
                <w:bCs/>
              </w:rPr>
              <w:t>This Device</w:t>
            </w:r>
            <w:r>
              <w:t xml:space="preserve"> → select the PNG</w:t>
            </w:r>
          </w:p>
        </w:tc>
      </w:tr>
      <w:tr w:rsidR="00912D6E" w14:paraId="1591AB58" w14:textId="77777777">
        <w:tc>
          <w:tcPr>
            <w:tcW w:w="0" w:type="auto"/>
          </w:tcPr>
          <w:p w14:paraId="1A719CD3" w14:textId="77777777" w:rsidR="00912D6E" w:rsidRDefault="00000000">
            <w:pPr>
              <w:pStyle w:val="Compact"/>
            </w:pPr>
            <w:r>
              <w:t>Best clipboard workflow</w:t>
            </w:r>
          </w:p>
        </w:tc>
        <w:tc>
          <w:tcPr>
            <w:tcW w:w="0" w:type="auto"/>
          </w:tcPr>
          <w:p w14:paraId="1399FD28" w14:textId="77777777" w:rsidR="00912D6E" w:rsidRDefault="00000000">
            <w:pPr>
              <w:pStyle w:val="Compact"/>
            </w:pPr>
            <w:r>
              <w:t xml:space="preserve">Excel → </w:t>
            </w:r>
            <w:r>
              <w:rPr>
                <w:b/>
                <w:bCs/>
              </w:rPr>
              <w:t>Home</w:t>
            </w:r>
            <w:r>
              <w:t xml:space="preserve"> → </w:t>
            </w:r>
            <w:r>
              <w:rPr>
                <w:b/>
                <w:bCs/>
              </w:rPr>
              <w:t>Copy</w:t>
            </w:r>
            <w:r>
              <w:t xml:space="preserve"> ▼ → </w:t>
            </w:r>
            <w:r>
              <w:rPr>
                <w:b/>
                <w:bCs/>
              </w:rPr>
              <w:t>Copy as Picture</w:t>
            </w:r>
            <w:r>
              <w:t xml:space="preserve"> → Appearance: </w:t>
            </w:r>
            <w:r>
              <w:rPr>
                <w:b/>
                <w:bCs/>
              </w:rPr>
              <w:t>As shown when printed</w:t>
            </w:r>
            <w:r>
              <w:t xml:space="preserve"> → Format: </w:t>
            </w:r>
            <w:r>
              <w:rPr>
                <w:b/>
                <w:bCs/>
              </w:rPr>
              <w:t>Picture</w:t>
            </w:r>
            <w:r>
              <w:t xml:space="preserve"> → in Word use </w:t>
            </w:r>
            <w:r>
              <w:rPr>
                <w:b/>
                <w:bCs/>
              </w:rPr>
              <w:t>Paste Special</w:t>
            </w:r>
            <w:r>
              <w:t xml:space="preserve"> → </w:t>
            </w:r>
            <w:r>
              <w:rPr>
                <w:b/>
                <w:bCs/>
              </w:rPr>
              <w:lastRenderedPageBreak/>
              <w:t>Picture (Enhanced Metafile)</w:t>
            </w:r>
          </w:p>
        </w:tc>
      </w:tr>
      <w:tr w:rsidR="00912D6E" w14:paraId="2CC11ED8" w14:textId="77777777">
        <w:tc>
          <w:tcPr>
            <w:tcW w:w="0" w:type="auto"/>
          </w:tcPr>
          <w:p w14:paraId="10671135" w14:textId="77777777" w:rsidR="00912D6E" w:rsidRDefault="00000000">
            <w:pPr>
              <w:pStyle w:val="Compact"/>
            </w:pPr>
            <w:r>
              <w:lastRenderedPageBreak/>
              <w:t>Best vector fallback</w:t>
            </w:r>
          </w:p>
        </w:tc>
        <w:tc>
          <w:tcPr>
            <w:tcW w:w="0" w:type="auto"/>
          </w:tcPr>
          <w:p w14:paraId="5D0BE79B" w14:textId="77777777" w:rsidR="00912D6E" w:rsidRDefault="00000000">
            <w:pPr>
              <w:pStyle w:val="Compact"/>
            </w:pPr>
            <w:r>
              <w:t xml:space="preserve">Insert </w:t>
            </w:r>
            <w:r>
              <w:rPr>
                <w:b/>
                <w:bCs/>
              </w:rPr>
              <w:t>SVG</w:t>
            </w:r>
            <w:r>
              <w:t xml:space="preserve"> into Word if the Office build supports it</w:t>
            </w:r>
          </w:p>
        </w:tc>
      </w:tr>
      <w:tr w:rsidR="00912D6E" w14:paraId="04B26D1E" w14:textId="77777777">
        <w:tc>
          <w:tcPr>
            <w:tcW w:w="0" w:type="auto"/>
          </w:tcPr>
          <w:p w14:paraId="07C90FC7" w14:textId="77777777" w:rsidR="00912D6E" w:rsidRDefault="00000000">
            <w:pPr>
              <w:pStyle w:val="Compact"/>
            </w:pPr>
            <w:r>
              <w:t>Best archival fallback</w:t>
            </w:r>
          </w:p>
        </w:tc>
        <w:tc>
          <w:tcPr>
            <w:tcW w:w="0" w:type="auto"/>
          </w:tcPr>
          <w:p w14:paraId="476EE776" w14:textId="77777777" w:rsidR="00912D6E" w:rsidRDefault="00000000">
            <w:pPr>
              <w:pStyle w:val="Compact"/>
            </w:pPr>
            <w:r>
              <w:t xml:space="preserve">Keep a </w:t>
            </w:r>
            <w:r>
              <w:rPr>
                <w:b/>
                <w:bCs/>
              </w:rPr>
              <w:t>PDF</w:t>
            </w:r>
            <w:r>
              <w:t xml:space="preserve"> copy of the chart for review circulation</w:t>
            </w:r>
          </w:p>
        </w:tc>
      </w:tr>
    </w:tbl>
    <w:p w14:paraId="4C10C3CE" w14:textId="77777777" w:rsidR="00912D6E" w:rsidRDefault="00000000">
      <w:pPr>
        <w:pStyle w:val="BodyText"/>
      </w:pPr>
      <w:r>
        <w:t xml:space="preserve">Microsoft documents SVG insertion in Office through </w:t>
      </w:r>
      <w:r>
        <w:rPr>
          <w:b/>
          <w:bCs/>
        </w:rPr>
        <w:t>Insert &gt; Pictures &gt; This Device</w:t>
      </w:r>
      <w:r>
        <w:t xml:space="preserve">, and states that SVG graphics can be resized without the quality loss associated with raster scaling. That makes SVG the best fallback when Word continues to alter pasted bitmaps or when a reviewer wants zoomable vector figures. </w:t>
      </w:r>
      <w:hyperlink r:id="rId16">
        <w:r>
          <w:rPr>
            <w:rStyle w:val="Hyperlink"/>
          </w:rPr>
          <w:t>[7]</w:t>
        </w:r>
      </w:hyperlink>
    </w:p>
    <w:p w14:paraId="3A34A09C" w14:textId="77777777" w:rsidR="00912D6E" w:rsidRDefault="00000000">
      <w:pPr>
        <w:pStyle w:val="BodyText"/>
      </w:pPr>
      <w:r>
        <w:t xml:space="preserve">From an accessibility perspective, the updated charts intentionally do </w:t>
      </w:r>
      <w:r>
        <w:rPr>
          <w:b/>
          <w:bCs/>
        </w:rPr>
        <w:t>not</w:t>
      </w:r>
      <w:r>
        <w:t xml:space="preserve"> rely on color alone. The two series differ by color, line pattern, and marker shape, which helps when printed in grayscale, pasted into Word with altered colors, or reviewed by readers with color-vision deficiencies. The timeline also uses large fonts, wrapped labels, wide spacing, and external date annotations to remain legible after resizing. These are design recommendations rather than software constraints, but they are exactly the right response to the specific Word-rendering problems you observed.</w:t>
      </w:r>
    </w:p>
    <w:p w14:paraId="1002544C" w14:textId="77777777" w:rsidR="00912D6E" w:rsidRDefault="00000000">
      <w:pPr>
        <w:pStyle w:val="Heading2"/>
      </w:pPr>
      <w:bookmarkStart w:id="12" w:name="Xb86519407e6a14a999d15853b00a8beb4df67c8"/>
      <w:bookmarkEnd w:id="11"/>
      <w:r>
        <w:t>Troubleshooting, Verification, and Mermaid Notes</w:t>
      </w:r>
    </w:p>
    <w:p w14:paraId="44688FFF" w14:textId="77777777" w:rsidR="00912D6E" w:rsidRDefault="00000000">
      <w:pPr>
        <w:pStyle w:val="Heading3"/>
      </w:pPr>
      <w:bookmarkStart w:id="13" w:name="troubleshooting-checklist"/>
      <w:r>
        <w:t>Troubleshooting checklist</w:t>
      </w:r>
    </w:p>
    <w:tbl>
      <w:tblPr>
        <w:tblStyle w:val="Table"/>
        <w:tblW w:w="0" w:type="auto"/>
        <w:tblLook w:val="0020" w:firstRow="1" w:lastRow="0" w:firstColumn="0" w:lastColumn="0" w:noHBand="0" w:noVBand="0"/>
      </w:tblPr>
      <w:tblGrid>
        <w:gridCol w:w="1805"/>
        <w:gridCol w:w="3793"/>
        <w:gridCol w:w="3762"/>
      </w:tblGrid>
      <w:tr w:rsidR="00912D6E" w14:paraId="38E722EB" w14:textId="77777777" w:rsidTr="00912D6E">
        <w:trPr>
          <w:cnfStyle w:val="100000000000" w:firstRow="1" w:lastRow="0" w:firstColumn="0" w:lastColumn="0" w:oddVBand="0" w:evenVBand="0" w:oddHBand="0" w:evenHBand="0" w:firstRowFirstColumn="0" w:firstRowLastColumn="0" w:lastRowFirstColumn="0" w:lastRowLastColumn="0"/>
          <w:tblHeader/>
        </w:trPr>
        <w:tc>
          <w:tcPr>
            <w:tcW w:w="0" w:type="auto"/>
          </w:tcPr>
          <w:p w14:paraId="7A68FFCD" w14:textId="77777777" w:rsidR="00912D6E" w:rsidRDefault="00000000">
            <w:pPr>
              <w:pStyle w:val="Compact"/>
            </w:pPr>
            <w:r>
              <w:t>Symptom in Word</w:t>
            </w:r>
          </w:p>
        </w:tc>
        <w:tc>
          <w:tcPr>
            <w:tcW w:w="0" w:type="auto"/>
          </w:tcPr>
          <w:p w14:paraId="292A5755" w14:textId="77777777" w:rsidR="00912D6E" w:rsidRDefault="00000000">
            <w:pPr>
              <w:pStyle w:val="Compact"/>
            </w:pPr>
            <w:r>
              <w:t>Likely cause</w:t>
            </w:r>
          </w:p>
        </w:tc>
        <w:tc>
          <w:tcPr>
            <w:tcW w:w="0" w:type="auto"/>
          </w:tcPr>
          <w:p w14:paraId="58651518" w14:textId="77777777" w:rsidR="00912D6E" w:rsidRDefault="00000000">
            <w:pPr>
              <w:pStyle w:val="Compact"/>
            </w:pPr>
            <w:r>
              <w:t>Best fix</w:t>
            </w:r>
          </w:p>
        </w:tc>
      </w:tr>
      <w:tr w:rsidR="00912D6E" w14:paraId="7E064616" w14:textId="77777777">
        <w:tc>
          <w:tcPr>
            <w:tcW w:w="0" w:type="auto"/>
          </w:tcPr>
          <w:p w14:paraId="16336C1D" w14:textId="77777777" w:rsidR="00912D6E" w:rsidRDefault="00000000">
            <w:pPr>
              <w:pStyle w:val="Compact"/>
            </w:pPr>
            <w:r>
              <w:t>Second series disappears</w:t>
            </w:r>
          </w:p>
        </w:tc>
        <w:tc>
          <w:tcPr>
            <w:tcW w:w="0" w:type="auto"/>
          </w:tcPr>
          <w:p w14:paraId="4DC746BD" w14:textId="77777777" w:rsidR="00912D6E" w:rsidRDefault="00000000">
            <w:pPr>
              <w:pStyle w:val="Compact"/>
            </w:pPr>
            <w:r>
              <w:t>Series depends too heavily on color or thin stroke; clipboard conversion flattened it; overlap with gridline or axis; browser-to-Word conversion lost style</w:t>
            </w:r>
          </w:p>
        </w:tc>
        <w:tc>
          <w:tcPr>
            <w:tcW w:w="0" w:type="auto"/>
          </w:tcPr>
          <w:p w14:paraId="70F18EF5" w14:textId="77777777" w:rsidR="00912D6E" w:rsidRDefault="00000000">
            <w:pPr>
              <w:pStyle w:val="Compact"/>
            </w:pPr>
            <w:r>
              <w:t>Use regenerated PNG; make second series dashed with square markers; thicken line; insert PNG directly instead of pasting</w:t>
            </w:r>
          </w:p>
        </w:tc>
      </w:tr>
      <w:tr w:rsidR="00912D6E" w14:paraId="3E4027CE" w14:textId="77777777">
        <w:tc>
          <w:tcPr>
            <w:tcW w:w="0" w:type="auto"/>
          </w:tcPr>
          <w:p w14:paraId="51BBA836" w14:textId="77777777" w:rsidR="00912D6E" w:rsidRDefault="00000000">
            <w:pPr>
              <w:pStyle w:val="Compact"/>
            </w:pPr>
            <w:r>
              <w:t>Colors shift or flatten</w:t>
            </w:r>
          </w:p>
        </w:tc>
        <w:tc>
          <w:tcPr>
            <w:tcW w:w="0" w:type="auto"/>
          </w:tcPr>
          <w:p w14:paraId="273100F3" w14:textId="77777777" w:rsidR="00912D6E" w:rsidRDefault="00000000">
            <w:pPr>
              <w:pStyle w:val="Compact"/>
            </w:pPr>
            <w:r>
              <w:t>Office paste pipeline or browser export changed theme/rendering</w:t>
            </w:r>
          </w:p>
        </w:tc>
        <w:tc>
          <w:tcPr>
            <w:tcW w:w="0" w:type="auto"/>
          </w:tcPr>
          <w:p w14:paraId="1DFE423F" w14:textId="77777777" w:rsidR="00912D6E" w:rsidRDefault="00000000">
            <w:pPr>
              <w:pStyle w:val="Compact"/>
            </w:pPr>
            <w:r>
              <w:t xml:space="preserve">Insert the PNG directly; if using clipboard, use </w:t>
            </w:r>
            <w:r>
              <w:rPr>
                <w:b/>
                <w:bCs/>
              </w:rPr>
              <w:t>Paste Special → Picture (Enhanced Metafile)</w:t>
            </w:r>
            <w:r>
              <w:t xml:space="preserve">; if still wrong, insert SVG instead </w:t>
            </w:r>
            <w:hyperlink r:id="rId17">
              <w:r>
                <w:rPr>
                  <w:rStyle w:val="Hyperlink"/>
                </w:rPr>
                <w:t>[8]</w:t>
              </w:r>
            </w:hyperlink>
          </w:p>
        </w:tc>
      </w:tr>
      <w:tr w:rsidR="00912D6E" w14:paraId="342E841E" w14:textId="77777777">
        <w:tc>
          <w:tcPr>
            <w:tcW w:w="0" w:type="auto"/>
          </w:tcPr>
          <w:p w14:paraId="3E43D72A" w14:textId="77777777" w:rsidR="00912D6E" w:rsidRDefault="00000000">
            <w:pPr>
              <w:pStyle w:val="Compact"/>
            </w:pPr>
            <w:r>
              <w:t>Timeline text is unreadable</w:t>
            </w:r>
          </w:p>
        </w:tc>
        <w:tc>
          <w:tcPr>
            <w:tcW w:w="0" w:type="auto"/>
          </w:tcPr>
          <w:p w14:paraId="4BA22B1E" w14:textId="77777777" w:rsidR="00912D6E" w:rsidRDefault="00000000">
            <w:pPr>
              <w:pStyle w:val="Compact"/>
            </w:pPr>
            <w:r>
              <w:t>Canvas too small; labels too long; font too small; Mermaid layout too compact</w:t>
            </w:r>
          </w:p>
        </w:tc>
        <w:tc>
          <w:tcPr>
            <w:tcW w:w="0" w:type="auto"/>
          </w:tcPr>
          <w:p w14:paraId="275CF4F8" w14:textId="77777777" w:rsidR="00912D6E" w:rsidRDefault="00000000">
            <w:pPr>
              <w:pStyle w:val="Compact"/>
            </w:pPr>
            <w:r>
              <w:t>Use the 5400 × 3000 timeline PNG; wrap task labels; move date labels outside bars</w:t>
            </w:r>
          </w:p>
        </w:tc>
      </w:tr>
      <w:tr w:rsidR="00912D6E" w14:paraId="7D0D4F4E" w14:textId="77777777">
        <w:tc>
          <w:tcPr>
            <w:tcW w:w="0" w:type="auto"/>
          </w:tcPr>
          <w:p w14:paraId="778F4B50" w14:textId="77777777" w:rsidR="00912D6E" w:rsidRDefault="00000000">
            <w:pPr>
              <w:pStyle w:val="Compact"/>
            </w:pPr>
            <w:r>
              <w:t>Font substitution</w:t>
            </w:r>
          </w:p>
        </w:tc>
        <w:tc>
          <w:tcPr>
            <w:tcW w:w="0" w:type="auto"/>
          </w:tcPr>
          <w:p w14:paraId="4F4922CA" w14:textId="77777777" w:rsidR="00912D6E" w:rsidRDefault="00000000">
            <w:pPr>
              <w:pStyle w:val="Compact"/>
            </w:pPr>
            <w:r>
              <w:t>Source font unavailable or Office substituted a font during import</w:t>
            </w:r>
          </w:p>
        </w:tc>
        <w:tc>
          <w:tcPr>
            <w:tcW w:w="0" w:type="auto"/>
          </w:tcPr>
          <w:p w14:paraId="43C87A6C" w14:textId="77777777" w:rsidR="00912D6E" w:rsidRDefault="00000000">
            <w:pPr>
              <w:pStyle w:val="Compact"/>
            </w:pPr>
            <w:r>
              <w:t>Use common fonts such as Arial, Calibri, or DejaVu Sans; prefer PNG or SVG over live Office objects</w:t>
            </w:r>
          </w:p>
        </w:tc>
      </w:tr>
      <w:tr w:rsidR="00912D6E" w14:paraId="2962BA2C" w14:textId="77777777">
        <w:tc>
          <w:tcPr>
            <w:tcW w:w="0" w:type="auto"/>
          </w:tcPr>
          <w:p w14:paraId="02A86DE2" w14:textId="77777777" w:rsidR="00912D6E" w:rsidRDefault="00000000">
            <w:pPr>
              <w:pStyle w:val="Compact"/>
            </w:pPr>
            <w:r>
              <w:t xml:space="preserve">Image looks blurry after </w:t>
            </w:r>
            <w:r>
              <w:lastRenderedPageBreak/>
              <w:t>resize</w:t>
            </w:r>
          </w:p>
        </w:tc>
        <w:tc>
          <w:tcPr>
            <w:tcW w:w="0" w:type="auto"/>
          </w:tcPr>
          <w:p w14:paraId="128C2509" w14:textId="77777777" w:rsidR="00912D6E" w:rsidRDefault="00000000">
            <w:pPr>
              <w:pStyle w:val="Compact"/>
            </w:pPr>
            <w:r>
              <w:lastRenderedPageBreak/>
              <w:t xml:space="preserve">Raster was scaled up in Word; screenshot workflow added </w:t>
            </w:r>
            <w:r>
              <w:lastRenderedPageBreak/>
              <w:t>another rasterization step</w:t>
            </w:r>
          </w:p>
        </w:tc>
        <w:tc>
          <w:tcPr>
            <w:tcW w:w="0" w:type="auto"/>
          </w:tcPr>
          <w:p w14:paraId="25758B03" w14:textId="77777777" w:rsidR="00912D6E" w:rsidRDefault="00000000">
            <w:pPr>
              <w:pStyle w:val="Compact"/>
            </w:pPr>
            <w:r>
              <w:lastRenderedPageBreak/>
              <w:t xml:space="preserve">Insert the original 300 DPI PNG; size down in Word rather than up; </w:t>
            </w:r>
            <w:r>
              <w:lastRenderedPageBreak/>
              <w:t>avoid screenshotting the chart</w:t>
            </w:r>
          </w:p>
        </w:tc>
      </w:tr>
      <w:tr w:rsidR="00912D6E" w14:paraId="4BE22BA0" w14:textId="77777777">
        <w:tc>
          <w:tcPr>
            <w:tcW w:w="0" w:type="auto"/>
          </w:tcPr>
          <w:p w14:paraId="4B8CF9C8" w14:textId="77777777" w:rsidR="00912D6E" w:rsidRDefault="00000000">
            <w:pPr>
              <w:pStyle w:val="Compact"/>
            </w:pPr>
            <w:r>
              <w:lastRenderedPageBreak/>
              <w:t>Image edges or background look odd</w:t>
            </w:r>
          </w:p>
        </w:tc>
        <w:tc>
          <w:tcPr>
            <w:tcW w:w="0" w:type="auto"/>
          </w:tcPr>
          <w:p w14:paraId="7A5758A7" w14:textId="77777777" w:rsidR="00912D6E" w:rsidRDefault="00000000">
            <w:pPr>
              <w:pStyle w:val="Compact"/>
            </w:pPr>
            <w:r>
              <w:t>Transparency or alpha handling in Office</w:t>
            </w:r>
          </w:p>
        </w:tc>
        <w:tc>
          <w:tcPr>
            <w:tcW w:w="0" w:type="auto"/>
          </w:tcPr>
          <w:p w14:paraId="03F0E732" w14:textId="77777777" w:rsidR="00912D6E" w:rsidRDefault="00000000">
            <w:pPr>
              <w:pStyle w:val="Compact"/>
            </w:pPr>
            <w:r>
              <w:t xml:space="preserve">Export with white background and </w:t>
            </w:r>
            <w:r>
              <w:rPr>
                <w:rStyle w:val="VerbatimChar"/>
              </w:rPr>
              <w:t>transparent=False</w:t>
            </w:r>
            <w:r>
              <w:t xml:space="preserve"> in Matplotlib; use RGB PNG</w:t>
            </w:r>
          </w:p>
        </w:tc>
      </w:tr>
    </w:tbl>
    <w:p w14:paraId="3EB07763" w14:textId="77777777" w:rsidR="00912D6E" w:rsidRDefault="00000000">
      <w:pPr>
        <w:pStyle w:val="Heading3"/>
      </w:pPr>
      <w:bookmarkStart w:id="14" w:name="verification-steps"/>
      <w:bookmarkEnd w:id="13"/>
      <w:r>
        <w:t>Verification steps</w:t>
      </w:r>
    </w:p>
    <w:p w14:paraId="12E0D7C6" w14:textId="77777777" w:rsidR="00912D6E" w:rsidRDefault="00000000">
      <w:pPr>
        <w:pStyle w:val="FirstParagraph"/>
      </w:pPr>
      <w:r>
        <w:t xml:space="preserve">Use both </w:t>
      </w:r>
      <w:r>
        <w:rPr>
          <w:b/>
          <w:bCs/>
        </w:rPr>
        <w:t>cryptographic verification</w:t>
      </w:r>
      <w:r>
        <w:t xml:space="preserve"> and a </w:t>
      </w:r>
      <w:r>
        <w:rPr>
          <w:b/>
          <w:bCs/>
        </w:rPr>
        <w:t>quick visual checklist</w:t>
      </w:r>
      <w:r>
        <w:t xml:space="preserve"> so you know the file on disk is the updated one.</w:t>
      </w:r>
    </w:p>
    <w:p w14:paraId="56C2935B" w14:textId="77777777" w:rsidR="00912D6E" w:rsidRDefault="00000000">
      <w:pPr>
        <w:pStyle w:val="BodyText"/>
      </w:pPr>
      <w:r>
        <w:t>The shell commands below compute SHA256 hashes:</w:t>
      </w:r>
    </w:p>
    <w:p w14:paraId="019BEE64" w14:textId="77777777" w:rsidR="00912D6E" w:rsidRDefault="00000000">
      <w:pPr>
        <w:pStyle w:val="SourceCode"/>
      </w:pPr>
      <w:r>
        <w:rPr>
          <w:rStyle w:val="VerbatimChar"/>
        </w:rPr>
        <w:t># macOS / Linux</w:t>
      </w:r>
      <w:r>
        <w:br/>
      </w:r>
      <w:r>
        <w:rPr>
          <w:rStyle w:val="VerbatimChar"/>
        </w:rPr>
        <w:t>shasum -a 256 event_study_word_friendly_3600x2100_v2.png</w:t>
      </w:r>
      <w:r>
        <w:br/>
      </w:r>
      <w:r>
        <w:rPr>
          <w:rStyle w:val="VerbatimChar"/>
        </w:rPr>
        <w:t>shasum -a 256 cumulative_return_word_friendly_3600x2100_v2.png</w:t>
      </w:r>
      <w:r>
        <w:br/>
      </w:r>
      <w:r>
        <w:rPr>
          <w:rStyle w:val="VerbatimChar"/>
        </w:rPr>
        <w:t>shasum -a 256 implementation_timeline_word_friendly_5400x3000_v8.png</w:t>
      </w:r>
      <w:r>
        <w:br/>
      </w:r>
      <w:r>
        <w:br/>
      </w:r>
      <w:r>
        <w:rPr>
          <w:rStyle w:val="VerbatimChar"/>
        </w:rPr>
        <w:t># Linux alternative</w:t>
      </w:r>
      <w:r>
        <w:br/>
      </w:r>
      <w:r>
        <w:rPr>
          <w:rStyle w:val="VerbatimChar"/>
        </w:rPr>
        <w:t>sha256sum event_study_word_friendly_3600x2100_v2.png</w:t>
      </w:r>
      <w:r>
        <w:br/>
      </w:r>
      <w:r>
        <w:rPr>
          <w:rStyle w:val="VerbatimChar"/>
        </w:rPr>
        <w:t>sha256sum cumulative_return_word_friendly_3600x2100_v2.png</w:t>
      </w:r>
      <w:r>
        <w:br/>
      </w:r>
      <w:r>
        <w:rPr>
          <w:rStyle w:val="VerbatimChar"/>
        </w:rPr>
        <w:t>sha256sum implementation_timeline_word_friendly_5400x3000_v8.png</w:t>
      </w:r>
    </w:p>
    <w:p w14:paraId="56152E1F" w14:textId="77777777" w:rsidR="00912D6E" w:rsidRDefault="00000000">
      <w:pPr>
        <w:pStyle w:val="SourceCode"/>
      </w:pPr>
      <w:r>
        <w:rPr>
          <w:rStyle w:val="VerbatimChar"/>
        </w:rPr>
        <w:t># Windows PowerShell</w:t>
      </w:r>
      <w:r>
        <w:br/>
      </w:r>
      <w:r>
        <w:rPr>
          <w:rStyle w:val="VerbatimChar"/>
        </w:rPr>
        <w:t>Get-FileHash .\event_study_word_friendly_3600x2100_v2.png -Algorithm SHA256</w:t>
      </w:r>
      <w:r>
        <w:br/>
      </w:r>
      <w:r>
        <w:rPr>
          <w:rStyle w:val="VerbatimChar"/>
        </w:rPr>
        <w:t>Get-FileHash .\cumulative_return_word_friendly_3600x2100_v2.png -Algorithm SHA256</w:t>
      </w:r>
      <w:r>
        <w:br/>
      </w:r>
      <w:r>
        <w:rPr>
          <w:rStyle w:val="VerbatimChar"/>
        </w:rPr>
        <w:t>Get-FileHash .\implementation_timeline_word_friendly_5400x3000_v8.png -Algorithm SHA256</w:t>
      </w:r>
    </w:p>
    <w:p w14:paraId="05973328" w14:textId="77777777" w:rsidR="00912D6E" w:rsidRDefault="00000000">
      <w:pPr>
        <w:pStyle w:val="FirstParagraph"/>
      </w:pPr>
      <w:r>
        <w:t>A quick visual checklist should confirm:</w:t>
      </w:r>
    </w:p>
    <w:tbl>
      <w:tblPr>
        <w:tblStyle w:val="Table"/>
        <w:tblW w:w="0" w:type="auto"/>
        <w:tblLook w:val="0020" w:firstRow="1" w:lastRow="0" w:firstColumn="0" w:lastColumn="0" w:noHBand="0" w:noVBand="0"/>
      </w:tblPr>
      <w:tblGrid>
        <w:gridCol w:w="2166"/>
        <w:gridCol w:w="7194"/>
      </w:tblGrid>
      <w:tr w:rsidR="00912D6E" w14:paraId="2260B91C" w14:textId="77777777" w:rsidTr="00912D6E">
        <w:trPr>
          <w:cnfStyle w:val="100000000000" w:firstRow="1" w:lastRow="0" w:firstColumn="0" w:lastColumn="0" w:oddVBand="0" w:evenVBand="0" w:oddHBand="0" w:evenHBand="0" w:firstRowFirstColumn="0" w:firstRowLastColumn="0" w:lastRowFirstColumn="0" w:lastRowLastColumn="0"/>
          <w:tblHeader/>
        </w:trPr>
        <w:tc>
          <w:tcPr>
            <w:tcW w:w="0" w:type="auto"/>
          </w:tcPr>
          <w:p w14:paraId="149246F2" w14:textId="77777777" w:rsidR="00912D6E" w:rsidRDefault="00000000">
            <w:pPr>
              <w:pStyle w:val="Compact"/>
            </w:pPr>
            <w:r>
              <w:t>File</w:t>
            </w:r>
          </w:p>
        </w:tc>
        <w:tc>
          <w:tcPr>
            <w:tcW w:w="0" w:type="auto"/>
          </w:tcPr>
          <w:p w14:paraId="4AB87B58" w14:textId="77777777" w:rsidR="00912D6E" w:rsidRDefault="00000000">
            <w:pPr>
              <w:pStyle w:val="Compact"/>
            </w:pPr>
            <w:r>
              <w:t>Visual confirmation</w:t>
            </w:r>
          </w:p>
        </w:tc>
      </w:tr>
      <w:tr w:rsidR="00912D6E" w14:paraId="2640D088" w14:textId="77777777">
        <w:tc>
          <w:tcPr>
            <w:tcW w:w="0" w:type="auto"/>
          </w:tcPr>
          <w:p w14:paraId="73AA2E5A" w14:textId="77777777" w:rsidR="00912D6E" w:rsidRDefault="00000000">
            <w:pPr>
              <w:pStyle w:val="Compact"/>
            </w:pPr>
            <w:r>
              <w:t>Event-study chart</w:t>
            </w:r>
          </w:p>
        </w:tc>
        <w:tc>
          <w:tcPr>
            <w:tcW w:w="0" w:type="auto"/>
          </w:tcPr>
          <w:p w14:paraId="62C121F6" w14:textId="77777777" w:rsidR="00912D6E" w:rsidRDefault="00000000">
            <w:pPr>
              <w:pStyle w:val="Compact"/>
            </w:pPr>
            <w:r>
              <w:t>Blue solid circle-marked line rises sharply after day 0; red dashed square-marked line sits at 0 across the chart</w:t>
            </w:r>
          </w:p>
        </w:tc>
      </w:tr>
      <w:tr w:rsidR="00912D6E" w14:paraId="04979549" w14:textId="77777777">
        <w:tc>
          <w:tcPr>
            <w:tcW w:w="0" w:type="auto"/>
          </w:tcPr>
          <w:p w14:paraId="1F8CB60B" w14:textId="77777777" w:rsidR="00912D6E" w:rsidRDefault="00000000">
            <w:pPr>
              <w:pStyle w:val="Compact"/>
            </w:pPr>
            <w:r>
              <w:t>Cumulative-return chart</w:t>
            </w:r>
          </w:p>
        </w:tc>
        <w:tc>
          <w:tcPr>
            <w:tcW w:w="0" w:type="auto"/>
          </w:tcPr>
          <w:p w14:paraId="74308628" w14:textId="77777777" w:rsidR="00912D6E" w:rsidRDefault="00000000">
            <w:pPr>
              <w:pStyle w:val="Compact"/>
            </w:pPr>
            <w:r>
              <w:t>Blue solid line remains above red dashed benchmark at all horizons</w:t>
            </w:r>
          </w:p>
        </w:tc>
      </w:tr>
      <w:tr w:rsidR="00912D6E" w14:paraId="6F493F96" w14:textId="77777777">
        <w:tc>
          <w:tcPr>
            <w:tcW w:w="0" w:type="auto"/>
          </w:tcPr>
          <w:p w14:paraId="4646C299" w14:textId="77777777" w:rsidR="00912D6E" w:rsidRDefault="00000000">
            <w:pPr>
              <w:pStyle w:val="Compact"/>
            </w:pPr>
            <w:r>
              <w:t>Timeline</w:t>
            </w:r>
          </w:p>
        </w:tc>
        <w:tc>
          <w:tcPr>
            <w:tcW w:w="0" w:type="auto"/>
          </w:tcPr>
          <w:p w14:paraId="23A44073" w14:textId="77777777" w:rsidR="00912D6E" w:rsidRDefault="00000000">
            <w:pPr>
              <w:pStyle w:val="Compact"/>
            </w:pPr>
            <w:r>
              <w:t>Wrapped task labels on the left; large title; external date annotations to the right of each bar; no bar-label clipping</w:t>
            </w:r>
          </w:p>
        </w:tc>
      </w:tr>
    </w:tbl>
    <w:p w14:paraId="68194617" w14:textId="77777777" w:rsidR="00912D6E" w:rsidRDefault="00000000">
      <w:pPr>
        <w:pStyle w:val="Heading3"/>
      </w:pPr>
      <w:bookmarkStart w:id="15" w:name="why-mermaid-exports-can-lose-styling"/>
      <w:bookmarkEnd w:id="14"/>
      <w:r>
        <w:t>Why Mermaid exports can lose styling</w:t>
      </w:r>
    </w:p>
    <w:p w14:paraId="2CA2D013" w14:textId="77777777" w:rsidR="00912D6E" w:rsidRDefault="00000000">
      <w:pPr>
        <w:pStyle w:val="FirstParagraph"/>
      </w:pPr>
      <w:r>
        <w:t xml:space="preserve">Mermaid is excellent for lightweight browser-native diagrams, but it is less deterministic for final publication graphics because its output depends on the </w:t>
      </w:r>
      <w:r>
        <w:rPr>
          <w:b/>
          <w:bCs/>
        </w:rPr>
        <w:t>Mermaid renderer, active theme variables, and derived colors</w:t>
      </w:r>
      <w:r>
        <w:t xml:space="preserve">. The Mermaid theming documentation explicitly says many colors are </w:t>
      </w:r>
      <w:r>
        <w:rPr>
          <w:b/>
          <w:bCs/>
        </w:rPr>
        <w:t>calculated or derived</w:t>
      </w:r>
      <w:r>
        <w:t xml:space="preserve"> from other variables, and the XY </w:t>
      </w:r>
      <w:r>
        <w:lastRenderedPageBreak/>
        <w:t xml:space="preserve">chart documentation exposes chart-specific theme variables. Mermaid also supports exporting diagrams as </w:t>
      </w:r>
      <w:r>
        <w:rPr>
          <w:b/>
          <w:bCs/>
        </w:rPr>
        <w:t>PNG</w:t>
      </w:r>
      <w:r>
        <w:t xml:space="preserve"> and </w:t>
      </w:r>
      <w:r>
        <w:rPr>
          <w:b/>
          <w:bCs/>
        </w:rPr>
        <w:t>SVG</w:t>
      </w:r>
      <w:r>
        <w:t xml:space="preserve">, including Gantt diagrams, but that still routes through the Mermaid rendering stack rather than the much more explicit charting controls available in Matplotlib or Plotly. In practice, that means Mermaid is fine for browser display and drafts, while Matplotlib or Plotly are safer for Word-bound distribution artifacts where exact appearance matters. </w:t>
      </w:r>
      <w:hyperlink r:id="rId18">
        <w:r>
          <w:rPr>
            <w:rStyle w:val="Hyperlink"/>
          </w:rPr>
          <w:t>[9]</w:t>
        </w:r>
      </w:hyperlink>
    </w:p>
    <w:p w14:paraId="7D153C12" w14:textId="77777777" w:rsidR="00912D6E" w:rsidRDefault="00000000">
      <w:pPr>
        <w:pStyle w:val="BodyText"/>
      </w:pPr>
      <w:r>
        <w:t>The safest way to avoid Mermaid-related styling drift is to do one of three things: pin Mermaid theme variables very explicitly, export SVG rather than relying on screenshots, or bypass Mermaid entirely and generate the final charts in Matplotlib or Plotly. For these three specific artifacts, the third option is the most robust.</w:t>
      </w:r>
    </w:p>
    <w:bookmarkEnd w:id="1"/>
    <w:bookmarkEnd w:id="2"/>
    <w:bookmarkEnd w:id="12"/>
    <w:bookmarkEnd w:id="15"/>
    <w:p w14:paraId="32AE7035" w14:textId="77777777" w:rsidR="00912D6E" w:rsidRDefault="00000000">
      <w:r>
        <w:pict w14:anchorId="18AC394E">
          <v:rect id="_x0000_i1025" style="width:0;height:1.5pt" o:hralign="center" o:hrstd="t" o:hr="t"/>
        </w:pict>
      </w:r>
    </w:p>
    <w:bookmarkStart w:id="16" w:name="citations"/>
    <w:p w14:paraId="691369DB" w14:textId="77777777" w:rsidR="00912D6E" w:rsidRDefault="00000000">
      <w:pPr>
        <w:pStyle w:val="FirstParagraph"/>
      </w:pPr>
      <w:r>
        <w:fldChar w:fldCharType="begin"/>
      </w:r>
      <w:r>
        <w:instrText>HYPERLINK "https://matplotlib.org/stable/api/_as_gen/matplotlib.pyplot.savefig.html?utm_source=chatgpt.com" \h</w:instrText>
      </w:r>
      <w:r>
        <w:fldChar w:fldCharType="separate"/>
      </w:r>
      <w:r>
        <w:rPr>
          <w:rStyle w:val="Hyperlink"/>
        </w:rPr>
        <w:t>[1]</w:t>
      </w:r>
      <w:r>
        <w:fldChar w:fldCharType="end"/>
      </w:r>
      <w:r>
        <w:t xml:space="preserve"> </w:t>
      </w:r>
      <w:hyperlink r:id="rId19">
        <w:r>
          <w:rPr>
            <w:rStyle w:val="Hyperlink"/>
          </w:rPr>
          <w:t>[2]</w:t>
        </w:r>
      </w:hyperlink>
      <w:r>
        <w:t xml:space="preserve"> </w:t>
      </w:r>
      <w:hyperlink r:id="rId20">
        <w:r>
          <w:rPr>
            <w:rStyle w:val="Hyperlink"/>
          </w:rPr>
          <w:t>[3]</w:t>
        </w:r>
      </w:hyperlink>
      <w:r>
        <w:t xml:space="preserve"> </w:t>
      </w:r>
      <w:hyperlink r:id="rId21">
        <w:r>
          <w:rPr>
            <w:rStyle w:val="Hyperlink"/>
          </w:rPr>
          <w:t>[4]</w:t>
        </w:r>
      </w:hyperlink>
      <w:r>
        <w:t xml:space="preserve"> matplotlib.pyplot.savefig — Matplotlib 3.10.9 documentation</w:t>
      </w:r>
    </w:p>
    <w:p w14:paraId="28D0F723" w14:textId="77777777" w:rsidR="00912D6E" w:rsidRDefault="00000000">
      <w:pPr>
        <w:pStyle w:val="BodyText"/>
      </w:pPr>
      <w:hyperlink r:id="rId22">
        <w:r>
          <w:rPr>
            <w:rStyle w:val="Hyperlink"/>
          </w:rPr>
          <w:t>https://matplotlib.org/stable/api/_as_gen/matplotlib.pyplot.savefig.html?utm_source=chatgpt.com</w:t>
        </w:r>
      </w:hyperlink>
    </w:p>
    <w:p w14:paraId="73A5C7DD" w14:textId="77777777" w:rsidR="00912D6E" w:rsidRDefault="00000000">
      <w:pPr>
        <w:pStyle w:val="BodyText"/>
      </w:pPr>
      <w:hyperlink r:id="rId23">
        <w:r>
          <w:rPr>
            <w:rStyle w:val="Hyperlink"/>
          </w:rPr>
          <w:t>[5]</w:t>
        </w:r>
      </w:hyperlink>
      <w:r>
        <w:t xml:space="preserve"> Static image export in Python</w:t>
      </w:r>
    </w:p>
    <w:p w14:paraId="39F1546F" w14:textId="77777777" w:rsidR="00912D6E" w:rsidRDefault="00000000">
      <w:pPr>
        <w:pStyle w:val="BodyText"/>
      </w:pPr>
      <w:hyperlink r:id="rId24">
        <w:r>
          <w:rPr>
            <w:rStyle w:val="Hyperlink"/>
          </w:rPr>
          <w:t>https://plotly.com/python/static-image-export/?utm_source=chatgpt.com</w:t>
        </w:r>
      </w:hyperlink>
    </w:p>
    <w:p w14:paraId="7A40F692" w14:textId="77777777" w:rsidR="00912D6E" w:rsidRDefault="00000000">
      <w:pPr>
        <w:pStyle w:val="BodyText"/>
      </w:pPr>
      <w:hyperlink r:id="rId25">
        <w:r>
          <w:rPr>
            <w:rStyle w:val="Hyperlink"/>
          </w:rPr>
          <w:t>[6]</w:t>
        </w:r>
      </w:hyperlink>
      <w:r>
        <w:t xml:space="preserve"> Create a picture from cells, a chart, or an object in Excel</w:t>
      </w:r>
    </w:p>
    <w:p w14:paraId="29402D7C" w14:textId="77777777" w:rsidR="00912D6E" w:rsidRDefault="00000000">
      <w:pPr>
        <w:pStyle w:val="BodyText"/>
      </w:pPr>
      <w:hyperlink r:id="rId26">
        <w:r>
          <w:rPr>
            <w:rStyle w:val="Hyperlink"/>
          </w:rPr>
          <w:t>https://support.microsoft.com/en-us/office/create-a-picture-from-cells-a-chart-or-an-object-in-excel-5545100b-65f7-4caf-ac12-7a56f4a4e7b6?utm_source=chatgpt.com</w:t>
        </w:r>
      </w:hyperlink>
    </w:p>
    <w:p w14:paraId="1E1DBDFF" w14:textId="77777777" w:rsidR="00912D6E" w:rsidRDefault="00000000">
      <w:pPr>
        <w:pStyle w:val="BodyText"/>
      </w:pPr>
      <w:hyperlink r:id="rId27">
        <w:r>
          <w:rPr>
            <w:rStyle w:val="Hyperlink"/>
          </w:rPr>
          <w:t>[7]</w:t>
        </w:r>
      </w:hyperlink>
      <w:r>
        <w:t xml:space="preserve"> Edit SVG images in Microsoft 365</w:t>
      </w:r>
    </w:p>
    <w:p w14:paraId="760EB234" w14:textId="77777777" w:rsidR="00912D6E" w:rsidRDefault="00000000">
      <w:pPr>
        <w:pStyle w:val="BodyText"/>
      </w:pPr>
      <w:hyperlink r:id="rId28">
        <w:r>
          <w:rPr>
            <w:rStyle w:val="Hyperlink"/>
          </w:rPr>
          <w:t>https://support.microsoft.com/en-us/office/edit-svg-images-in-microsoft-365-69f29d39-194a-4072-8c35-dbe5e7ea528c?utm_source=chatgpt.com</w:t>
        </w:r>
      </w:hyperlink>
    </w:p>
    <w:p w14:paraId="2CD77B8A" w14:textId="77777777" w:rsidR="00912D6E" w:rsidRDefault="00000000">
      <w:pPr>
        <w:pStyle w:val="BodyText"/>
      </w:pPr>
      <w:hyperlink r:id="rId29">
        <w:r>
          <w:rPr>
            <w:rStyle w:val="Hyperlink"/>
          </w:rPr>
          <w:t>[8]</w:t>
        </w:r>
      </w:hyperlink>
      <w:r>
        <w:t xml:space="preserve"> Paste Special</w:t>
      </w:r>
    </w:p>
    <w:p w14:paraId="61AB2057" w14:textId="77777777" w:rsidR="00912D6E" w:rsidRDefault="00000000">
      <w:pPr>
        <w:pStyle w:val="BodyText"/>
      </w:pPr>
      <w:hyperlink r:id="rId30">
        <w:r>
          <w:rPr>
            <w:rStyle w:val="Hyperlink"/>
          </w:rPr>
          <w:t>https://support.microsoft.com/en-us/office/paste-special-e03db6c7-8295-4529-957d-16ac8a778719?utm_source=chatgpt.com</w:t>
        </w:r>
      </w:hyperlink>
    </w:p>
    <w:p w14:paraId="7D04A72F" w14:textId="77777777" w:rsidR="00912D6E" w:rsidRDefault="00000000">
      <w:pPr>
        <w:pStyle w:val="BodyText"/>
      </w:pPr>
      <w:hyperlink r:id="rId31">
        <w:r>
          <w:rPr>
            <w:rStyle w:val="Hyperlink"/>
          </w:rPr>
          <w:t>[9]</w:t>
        </w:r>
      </w:hyperlink>
      <w:r>
        <w:t xml:space="preserve"> Theme Configuration | Mermaid</w:t>
      </w:r>
    </w:p>
    <w:p w14:paraId="368EA066" w14:textId="77777777" w:rsidR="00912D6E" w:rsidRDefault="00000000">
      <w:pPr>
        <w:pStyle w:val="BodyText"/>
      </w:pPr>
      <w:hyperlink r:id="rId32">
        <w:r>
          <w:rPr>
            <w:rStyle w:val="Hyperlink"/>
          </w:rPr>
          <w:t>https://mermaid.js.org/config/theming.html?utm_source=chatgpt.com</w:t>
        </w:r>
      </w:hyperlink>
      <w:bookmarkEnd w:id="16"/>
    </w:p>
    <w:sectPr w:rsidR="00912D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DC53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22E8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76156104">
    <w:abstractNumId w:val="0"/>
  </w:num>
  <w:num w:numId="2" w16cid:durableId="14968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6E"/>
    <w:rsid w:val="0036267A"/>
    <w:rsid w:val="00912D6E"/>
    <w:rsid w:val="00995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5F6D"/>
  <w15:docId w15:val="{B28E96A5-52AA-48E6-A3E0-026AB2FFE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tplotlib.org/stable/api/_as_gen/matplotlib.pyplot.savefig.html?utm_source=chatgpt.com" TargetMode="External"/><Relationship Id="rId18" Type="http://schemas.openxmlformats.org/officeDocument/2006/relationships/hyperlink" Target="https://mermaid.js.org/config/theming.html?utm_source=chatgpt.com" TargetMode="External"/><Relationship Id="rId26" Type="http://schemas.openxmlformats.org/officeDocument/2006/relationships/hyperlink" Target="https://support.microsoft.com/en-us/office/create-a-picture-from-cells-a-chart-or-an-object-in-excel-5545100b-65f7-4caf-ac12-7a56f4a4e7b6?utm_source=chatgpt.com" TargetMode="External"/><Relationship Id="rId3" Type="http://schemas.openxmlformats.org/officeDocument/2006/relationships/settings" Target="settings.xml"/><Relationship Id="rId21" Type="http://schemas.openxmlformats.org/officeDocument/2006/relationships/hyperlink" Target="https://matplotlib.org/stable/api/_as_gen/matplotlib.pyplot.savefig.html?utm_source=chatgpt.com" TargetMode="External"/><Relationship Id="rId34" Type="http://schemas.openxmlformats.org/officeDocument/2006/relationships/theme" Target="theme/theme1.xml"/><Relationship Id="rId7" Type="http://schemas.openxmlformats.org/officeDocument/2006/relationships/hyperlink" Target="sandbox:/mnt/data/cumulative_return_word_friendly_3600x2100_v2.png" TargetMode="External"/><Relationship Id="rId12" Type="http://schemas.openxmlformats.org/officeDocument/2006/relationships/hyperlink" Target="https://plotly.com/python/static-image-export/?utm_source=chatgpt.com" TargetMode="External"/><Relationship Id="rId17" Type="http://schemas.openxmlformats.org/officeDocument/2006/relationships/hyperlink" Target="https://support.microsoft.com/en-us/office/paste-special-e03db6c7-8295-4529-957d-16ac8a778719?utm_source=chatgpt.com" TargetMode="External"/><Relationship Id="rId25" Type="http://schemas.openxmlformats.org/officeDocument/2006/relationships/hyperlink" Target="https://support.microsoft.com/en-us/office/create-a-picture-from-cells-a-chart-or-an-object-in-excel-5545100b-65f7-4caf-ac12-7a56f4a4e7b6?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upport.microsoft.com/en-us/office/edit-svg-images-in-microsoft-365-69f29d39-194a-4072-8c35-dbe5e7ea528c?utm_source=chatgpt.com" TargetMode="External"/><Relationship Id="rId20" Type="http://schemas.openxmlformats.org/officeDocument/2006/relationships/hyperlink" Target="https://matplotlib.org/stable/api/_as_gen/matplotlib.pyplot.savefig.html?utm_source=chatgpt.com" TargetMode="External"/><Relationship Id="rId29" Type="http://schemas.openxmlformats.org/officeDocument/2006/relationships/hyperlink" Target="https://support.microsoft.com/en-us/office/paste-special-e03db6c7-8295-4529-957d-16ac8a778719?utm_source=chatgpt.com" TargetMode="External"/><Relationship Id="rId1" Type="http://schemas.openxmlformats.org/officeDocument/2006/relationships/numbering" Target="numbering.xml"/><Relationship Id="rId6" Type="http://schemas.openxmlformats.org/officeDocument/2006/relationships/hyperlink" Target="sandbox:/mnt/data/event_study_word_friendly_3600x2100_v2.png" TargetMode="External"/><Relationship Id="rId11" Type="http://schemas.openxmlformats.org/officeDocument/2006/relationships/hyperlink" Target="https://matplotlib.org/stable/api/_as_gen/matplotlib.pyplot.savefig.html?utm_source=chatgpt.com" TargetMode="External"/><Relationship Id="rId24" Type="http://schemas.openxmlformats.org/officeDocument/2006/relationships/hyperlink" Target="https://plotly.com/python/static-image-export/?utm_source=chatgpt.com" TargetMode="External"/><Relationship Id="rId32" Type="http://schemas.openxmlformats.org/officeDocument/2006/relationships/hyperlink" Target="https://mermaid.js.org/config/theming.html?utm_source=chatgpt.com" TargetMode="External"/><Relationship Id="rId5" Type="http://schemas.openxmlformats.org/officeDocument/2006/relationships/hyperlink" Target="https://matplotlib.org/stable/api/_as_gen/matplotlib.pyplot.savefig.html?utm_source=chatgpt.com" TargetMode="External"/><Relationship Id="rId15" Type="http://schemas.openxmlformats.org/officeDocument/2006/relationships/hyperlink" Target="https://support.microsoft.com/en-us/office/create-a-picture-from-cells-a-chart-or-an-object-in-excel-5545100b-65f7-4caf-ac12-7a56f4a4e7b6?utm_source=chatgpt.com" TargetMode="External"/><Relationship Id="rId23" Type="http://schemas.openxmlformats.org/officeDocument/2006/relationships/hyperlink" Target="https://plotly.com/python/static-image-export/?utm_source=chatgpt.com" TargetMode="External"/><Relationship Id="rId28" Type="http://schemas.openxmlformats.org/officeDocument/2006/relationships/hyperlink" Target="https://support.microsoft.com/en-us/office/edit-svg-images-in-microsoft-365-69f29d39-194a-4072-8c35-dbe5e7ea528c?utm_source=chatgpt.com" TargetMode="External"/><Relationship Id="rId10" Type="http://schemas.openxmlformats.org/officeDocument/2006/relationships/hyperlink" Target="https://matplotlib.org/stable/api/_as_gen/matplotlib.pyplot.savefig.html?utm_source=chatgpt.com" TargetMode="External"/><Relationship Id="rId19" Type="http://schemas.openxmlformats.org/officeDocument/2006/relationships/hyperlink" Target="https://matplotlib.org/stable/api/_as_gen/matplotlib.pyplot.savefig.html?utm_source=chatgpt.com" TargetMode="External"/><Relationship Id="rId31" Type="http://schemas.openxmlformats.org/officeDocument/2006/relationships/hyperlink" Target="https://mermaid.js.org/config/theming.html?utm_source=chatgpt.com" TargetMode="External"/><Relationship Id="rId4" Type="http://schemas.openxmlformats.org/officeDocument/2006/relationships/webSettings" Target="webSettings.xml"/><Relationship Id="rId9" Type="http://schemas.openxmlformats.org/officeDocument/2006/relationships/hyperlink" Target="https://matplotlib.org/stable/api/_as_gen/matplotlib.pyplot.savefig.html?utm_source=chatgpt.com" TargetMode="External"/><Relationship Id="rId14" Type="http://schemas.openxmlformats.org/officeDocument/2006/relationships/hyperlink" Target="https://plotly.com/python/static-image-export/?utm_source=chatgpt.com" TargetMode="External"/><Relationship Id="rId22" Type="http://schemas.openxmlformats.org/officeDocument/2006/relationships/hyperlink" Target="https://matplotlib.org/stable/api/_as_gen/matplotlib.pyplot.savefig.html?utm_source=chatgpt.com" TargetMode="External"/><Relationship Id="rId27" Type="http://schemas.openxmlformats.org/officeDocument/2006/relationships/hyperlink" Target="https://support.microsoft.com/en-us/office/edit-svg-images-in-microsoft-365-69f29d39-194a-4072-8c35-dbe5e7ea528c?utm_source=chatgpt.com" TargetMode="External"/><Relationship Id="rId30" Type="http://schemas.openxmlformats.org/officeDocument/2006/relationships/hyperlink" Target="https://support.microsoft.com/en-us/office/paste-special-e03db6c7-8295-4529-957d-16ac8a778719?utm_source=chatgpt.com" TargetMode="External"/><Relationship Id="rId8" Type="http://schemas.openxmlformats.org/officeDocument/2006/relationships/hyperlink" Target="sandbox:/mnt/data/implementation_timeline_word_friendly_5400x3000_v8.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3407</Words>
  <Characters>19423</Characters>
  <Application>Microsoft Office Word</Application>
  <DocSecurity>0</DocSecurity>
  <Lines>161</Lines>
  <Paragraphs>45</Paragraphs>
  <ScaleCrop>false</ScaleCrop>
  <Company/>
  <LinksUpToDate>false</LinksUpToDate>
  <CharactersWithSpaces>22785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2026-05-25T12:25:00Z</dcterms:created>
  <dcterms:modified xsi:type="dcterms:W3CDTF">2026-05-25T12:25:00Z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