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7573" w14:textId="77777777" w:rsidR="00D87205" w:rsidRDefault="00D87205" w:rsidP="00D87205">
      <w:r>
        <w:t xml:space="preserve">The export market is the easiest to understand, world supply and demand for vegetable oils determines the relative competitiveness of US soybean oil. Since the beginning of the renewable diesel boom, the US export volumes have dropped to historic lows. In 2023/24 US shipments of soybean oil declined to smallest portion of total supply ever. As a result, the economics of trade play a relatively small, and declining, part in determining the value of soybean oil futures. </w:t>
      </w:r>
    </w:p>
    <w:p w14:paraId="7F799D48" w14:textId="77777777" w:rsidR="00D87205" w:rsidRDefault="00D87205" w:rsidP="00D87205">
      <w:r>
        <w:t xml:space="preserve">Before we completely dismiss the impact of export economics on prices, we should note that US soybean oil shipments rebounded in 2024/25 to nearly 2.5 billion pounds, the highest since the US shipped 2.8 billion pounds in 2019/20, prior to the sharp expansion in domestic renewable diesel production capacity. The rebound highlights another area of consumption, where the data suggests a floor for the price exists. </w:t>
      </w:r>
    </w:p>
    <w:p w14:paraId="7793D18F" w14:textId="77777777" w:rsidR="00D87205" w:rsidRDefault="00D87205" w:rsidP="00D87205">
      <w:r>
        <w:t xml:space="preserve">Like the BBD feedstock market, the export market depends on variables and the relative price of soybean oil compared to other vegetable oils. One of the most significant relationships is the relative value of soybean oil to palm oil. Historically, soybean oil has traded at a five-cent-per-pound premium to palm oil. The structural premium is due, in part, to differences in nutritional values, chemical properties, and in the long run the marginal cost of production. </w:t>
      </w:r>
    </w:p>
    <w:p w14:paraId="7CDB4545" w14:textId="77777777" w:rsidR="00D87205" w:rsidRDefault="00D87205" w:rsidP="00D87205">
      <w:r>
        <w:t xml:space="preserve">Palm oil production tends to be more commonly used in developing economies because of the relative price. If soybean oil is less expensive than palm oil, the end users in those economies will switch to soybean oil. The pressure on US domestic prices from the increase in BBD feedstock use limited the availability of US soybean oil, cutting into the supply available for export.  Gulf soybean oil basis rose to levels that made it uncompetitive. As the market adjusted and US exports fell the spread between palm oil and soybean oil jumped to historic highs. Surprisingly, the highs in the spread favored palm oil, which rocketed to more than 30-cents per pound above soybean oil. </w:t>
      </w:r>
    </w:p>
    <w:p w14:paraId="02FD5EAF" w14:textId="77777777" w:rsidR="00D87205" w:rsidRDefault="00D87205" w:rsidP="00D87205">
      <w:r>
        <w:t xml:space="preserve">The change in the price relationship was a function of a tight world vegetable oil supply, due in part to a multi-year La Niña that cut  </w:t>
      </w:r>
    </w:p>
    <w:p w14:paraId="73A41956" w14:textId="77777777" w:rsidR="004D1D0E" w:rsidRDefault="004D1D0E"/>
    <w:p w14:paraId="35ADA45F" w14:textId="77777777" w:rsidR="00D87205" w:rsidRDefault="00D87205"/>
    <w:p w14:paraId="69D34EBB" w14:textId="77777777" w:rsidR="00D87205" w:rsidRDefault="00D87205" w:rsidP="00D87205"/>
    <w:p w14:paraId="6A803938" w14:textId="77777777" w:rsidR="00D87205" w:rsidRDefault="00D87205" w:rsidP="00D87205">
      <w:r>
        <w:t xml:space="preserve">and the growth in US domestic renewable diesel and sustainable aviation fuel (SAF) production capacity. </w:t>
      </w:r>
    </w:p>
    <w:p w14:paraId="541FF8A7" w14:textId="77777777" w:rsidR="00D87205" w:rsidRDefault="00D87205" w:rsidP="00D87205">
      <w:r>
        <w:lastRenderedPageBreak/>
        <w:t xml:space="preserve">enough in chemical </w:t>
      </w:r>
      <w:proofErr w:type="spellStart"/>
      <w:r>
        <w:t>make up</w:t>
      </w:r>
      <w:proofErr w:type="spellEnd"/>
      <w:r>
        <w:t xml:space="preserve"> and properties that it is a close substitute, particularly in developing economies, where vegetable oil is a critical component of the food supply and the price is as important, or in some cases, more important, than taste or  </w:t>
      </w:r>
    </w:p>
    <w:p w14:paraId="6992FA4E" w14:textId="77777777" w:rsidR="00D87205" w:rsidRDefault="00D87205" w:rsidP="00D87205"/>
    <w:p w14:paraId="299F92E6" w14:textId="77777777" w:rsidR="00D87205" w:rsidRDefault="00D87205"/>
    <w:sectPr w:rsidR="00D872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205"/>
    <w:rsid w:val="00007712"/>
    <w:rsid w:val="002F4FBB"/>
    <w:rsid w:val="00364382"/>
    <w:rsid w:val="004D1D0E"/>
    <w:rsid w:val="00665A6F"/>
    <w:rsid w:val="006B031D"/>
    <w:rsid w:val="00BC056E"/>
    <w:rsid w:val="00D87205"/>
    <w:rsid w:val="00DE1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AD15"/>
  <w15:chartTrackingRefBased/>
  <w15:docId w15:val="{C733AE99-B666-40ED-8C83-94473762D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205"/>
  </w:style>
  <w:style w:type="paragraph" w:styleId="Heading1">
    <w:name w:val="heading 1"/>
    <w:basedOn w:val="Normal"/>
    <w:next w:val="Normal"/>
    <w:link w:val="Heading1Char"/>
    <w:uiPriority w:val="9"/>
    <w:qFormat/>
    <w:rsid w:val="00D87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205"/>
    <w:rPr>
      <w:rFonts w:eastAsiaTheme="majorEastAsia" w:cstheme="majorBidi"/>
      <w:color w:val="272727" w:themeColor="text1" w:themeTint="D8"/>
    </w:rPr>
  </w:style>
  <w:style w:type="paragraph" w:styleId="Title">
    <w:name w:val="Title"/>
    <w:basedOn w:val="Normal"/>
    <w:next w:val="Normal"/>
    <w:link w:val="TitleChar"/>
    <w:uiPriority w:val="10"/>
    <w:qFormat/>
    <w:rsid w:val="00D8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205"/>
    <w:pPr>
      <w:spacing w:before="160"/>
      <w:jc w:val="center"/>
    </w:pPr>
    <w:rPr>
      <w:i/>
      <w:iCs/>
      <w:color w:val="404040" w:themeColor="text1" w:themeTint="BF"/>
    </w:rPr>
  </w:style>
  <w:style w:type="character" w:customStyle="1" w:styleId="QuoteChar">
    <w:name w:val="Quote Char"/>
    <w:basedOn w:val="DefaultParagraphFont"/>
    <w:link w:val="Quote"/>
    <w:uiPriority w:val="29"/>
    <w:rsid w:val="00D87205"/>
    <w:rPr>
      <w:i/>
      <w:iCs/>
      <w:color w:val="404040" w:themeColor="text1" w:themeTint="BF"/>
    </w:rPr>
  </w:style>
  <w:style w:type="paragraph" w:styleId="ListParagraph">
    <w:name w:val="List Paragraph"/>
    <w:basedOn w:val="Normal"/>
    <w:uiPriority w:val="34"/>
    <w:qFormat/>
    <w:rsid w:val="00D87205"/>
    <w:pPr>
      <w:ind w:left="720"/>
      <w:contextualSpacing/>
    </w:pPr>
  </w:style>
  <w:style w:type="character" w:styleId="IntenseEmphasis">
    <w:name w:val="Intense Emphasis"/>
    <w:basedOn w:val="DefaultParagraphFont"/>
    <w:uiPriority w:val="21"/>
    <w:qFormat/>
    <w:rsid w:val="00D87205"/>
    <w:rPr>
      <w:i/>
      <w:iCs/>
      <w:color w:val="0F4761" w:themeColor="accent1" w:themeShade="BF"/>
    </w:rPr>
  </w:style>
  <w:style w:type="paragraph" w:styleId="IntenseQuote">
    <w:name w:val="Intense Quote"/>
    <w:basedOn w:val="Normal"/>
    <w:next w:val="Normal"/>
    <w:link w:val="IntenseQuoteChar"/>
    <w:uiPriority w:val="30"/>
    <w:qFormat/>
    <w:rsid w:val="00D87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205"/>
    <w:rPr>
      <w:i/>
      <w:iCs/>
      <w:color w:val="0F4761" w:themeColor="accent1" w:themeShade="BF"/>
    </w:rPr>
  </w:style>
  <w:style w:type="character" w:styleId="IntenseReference">
    <w:name w:val="Intense Reference"/>
    <w:basedOn w:val="DefaultParagraphFont"/>
    <w:uiPriority w:val="32"/>
    <w:qFormat/>
    <w:rsid w:val="00D87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Words>
  <Characters>2478</Characters>
  <Application>Microsoft Office Word</Application>
  <DocSecurity>0</DocSecurity>
  <Lines>68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2</cp:revision>
  <dcterms:created xsi:type="dcterms:W3CDTF">2026-03-07T11:00:00Z</dcterms:created>
  <dcterms:modified xsi:type="dcterms:W3CDTF">2026-03-13T17:25:00Z</dcterms:modified>
</cp:coreProperties>
</file>