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F8C0" w14:textId="77777777" w:rsidR="00977BE0" w:rsidRDefault="00000000">
      <w:pPr>
        <w:pStyle w:val="Heading1"/>
      </w:pPr>
      <w:bookmarkStart w:id="0" w:name="header"/>
      <w:bookmarkStart w:id="1" w:name="Xfde31b461df8874692a05c6d136c03a21d2437b"/>
      <w:bookmarkStart w:id="2" w:name="content"/>
      <w:bookmarkEnd w:id="0"/>
      <w:r>
        <w:t>RLC Master Agent System – Archive Contents Overview</w:t>
      </w:r>
    </w:p>
    <w:p w14:paraId="150689A9" w14:textId="77777777" w:rsidR="00977BE0" w:rsidRDefault="00000000">
      <w:pPr>
        <w:pStyle w:val="FirstParagraph"/>
      </w:pPr>
      <w:r>
        <w:rPr>
          <w:rStyle w:val="VerbatimChar"/>
          <w:b/>
          <w:bCs/>
        </w:rPr>
        <w:t>rlc_master_agent_system.tar.gz</w:t>
      </w:r>
      <w:r>
        <w:t xml:space="preserve"> extracts to a project folder (likely named </w:t>
      </w:r>
      <w:r>
        <w:rPr>
          <w:rStyle w:val="VerbatimChar"/>
          <w:b/>
          <w:bCs/>
        </w:rPr>
        <w:t>rlc_assistant/</w:t>
      </w:r>
      <w:r>
        <w:t xml:space="preserve">) containing the AI assistant’s code, configuration, and documentation. Below is a hierarchical listing of the contents, with each file or directory explained. We’ve noted which are </w:t>
      </w:r>
      <w:r>
        <w:rPr>
          <w:b/>
          <w:bCs/>
        </w:rPr>
        <w:t>core agent scripts</w:t>
      </w:r>
      <w:r>
        <w:t xml:space="preserve">, which are </w:t>
      </w:r>
      <w:r>
        <w:rPr>
          <w:b/>
          <w:bCs/>
        </w:rPr>
        <w:t>planning/documentation files</w:t>
      </w:r>
      <w:r>
        <w:t xml:space="preserve">, and which are </w:t>
      </w:r>
      <w:r>
        <w:rPr>
          <w:b/>
          <w:bCs/>
        </w:rPr>
        <w:t>supporting utilities</w:t>
      </w:r>
      <w:r>
        <w:t>, along with guidance on navigating and modifying the system.</w:t>
      </w:r>
    </w:p>
    <w:p w14:paraId="36DBDCCE" w14:textId="77777777" w:rsidR="00977BE0" w:rsidRDefault="00000000">
      <w:pPr>
        <w:numPr>
          <w:ilvl w:val="0"/>
          <w:numId w:val="2"/>
        </w:numPr>
      </w:pPr>
      <w:r>
        <w:rPr>
          <w:rStyle w:val="VerbatimChar"/>
          <w:b/>
          <w:bCs/>
        </w:rPr>
        <w:t>rlc_assistant/</w:t>
      </w:r>
      <w:r>
        <w:t xml:space="preserve"> – </w:t>
      </w:r>
      <w:r>
        <w:rPr>
          <w:i/>
          <w:iCs/>
        </w:rPr>
        <w:t>Root project directory</w:t>
      </w:r>
      <w:r>
        <w:t xml:space="preserve"> after extraction. All source code, config files, and docs reside here. You’ll run and modify files in this folder to use or customize the RLC Master Agent system.</w:t>
      </w:r>
    </w:p>
    <w:p w14:paraId="2BB29E75" w14:textId="77777777" w:rsidR="00977BE0" w:rsidRDefault="00000000">
      <w:pPr>
        <w:numPr>
          <w:ilvl w:val="0"/>
          <w:numId w:val="2"/>
        </w:numPr>
      </w:pPr>
      <w:r>
        <w:rPr>
          <w:rStyle w:val="VerbatimChar"/>
          <w:b/>
          <w:bCs/>
        </w:rPr>
        <w:t>master_agent.py</w:t>
      </w:r>
      <w:r>
        <w:t xml:space="preserve"> – </w:t>
      </w:r>
      <w:r>
        <w:rPr>
          <w:b/>
          <w:bCs/>
        </w:rPr>
        <w:t>Master Agent Orchestrator script.</w:t>
      </w:r>
      <w:r>
        <w:t xml:space="preserve"> This is the central “brain” of the assistant</w:t>
      </w:r>
      <w:hyperlink r:id="rId5">
        <w:r>
          <w:rPr>
            <w:rStyle w:val="Hyperlink"/>
          </w:rPr>
          <w:t>[1]</w:t>
        </w:r>
      </w:hyperlink>
      <w:r>
        <w:t>. It runs the main loop that interprets your commands, plans tasks, and delegates to sub-agents. The master agent uses the local LLM (via Ollama by default) or can switch to GPT-4 for reasoning</w:t>
      </w:r>
      <w:hyperlink r:id="rId6">
        <w:r>
          <w:rPr>
            <w:rStyle w:val="Hyperlink"/>
          </w:rPr>
          <w:t>[1]</w:t>
        </w:r>
      </w:hyperlink>
      <w:r>
        <w:t xml:space="preserve">. It implements the plan→act→observe loop to break down requests and coordinate results from sub-agents. </w:t>
      </w:r>
      <w:r>
        <w:rPr>
          <w:b/>
          <w:bCs/>
        </w:rPr>
        <w:t>This is the primary entry-point</w:t>
      </w:r>
      <w:r>
        <w:t xml:space="preserve"> (after setup) for starting the assistant’s interactive session. </w:t>
      </w:r>
      <w:r>
        <w:rPr>
          <w:i/>
          <w:iCs/>
        </w:rPr>
        <w:t>Modification:</w:t>
      </w:r>
      <w:r>
        <w:t xml:space="preserve"> You can adjust the assistant’s core behavior here – e.g. edit the prompt templates or planning logic in this file</w:t>
      </w:r>
      <w:hyperlink r:id="rId7">
        <w:r>
          <w:rPr>
            <w:rStyle w:val="Hyperlink"/>
          </w:rPr>
          <w:t>[2]</w:t>
        </w:r>
      </w:hyperlink>
      <w:r>
        <w:t xml:space="preserve"> to tweak how the AI responds and breaks down tasks.</w:t>
      </w:r>
    </w:p>
    <w:p w14:paraId="7E75BD40" w14:textId="77777777" w:rsidR="00977BE0" w:rsidRDefault="00000000">
      <w:pPr>
        <w:numPr>
          <w:ilvl w:val="0"/>
          <w:numId w:val="2"/>
        </w:numPr>
      </w:pPr>
      <w:r>
        <w:rPr>
          <w:rStyle w:val="VerbatimChar"/>
          <w:b/>
          <w:bCs/>
        </w:rPr>
        <w:t>launch.py</w:t>
      </w:r>
      <w:r>
        <w:t xml:space="preserve"> – </w:t>
      </w:r>
      <w:r>
        <w:rPr>
          <w:b/>
          <w:bCs/>
        </w:rPr>
        <w:t>Launch script (utility).</w:t>
      </w:r>
      <w:r>
        <w:t xml:space="preserve"> This is a convenience script to start the assistant. Running </w:t>
      </w:r>
      <w:r>
        <w:rPr>
          <w:rStyle w:val="VerbatimChar"/>
        </w:rPr>
        <w:t>python launch.py</w:t>
      </w:r>
      <w:r>
        <w:t xml:space="preserve"> will initialize the interactive agent loop or scheduling process</w:t>
      </w:r>
      <w:hyperlink r:id="rId8">
        <w:r>
          <w:rPr>
            <w:rStyle w:val="Hyperlink"/>
          </w:rPr>
          <w:t>[3]</w:t>
        </w:r>
      </w:hyperlink>
      <w:r>
        <w:t xml:space="preserve">. It likely loads configuration, then invokes the Master Agent (possibly in an interactive shell). This script may also handle command-line flags (for example, a </w:t>
      </w:r>
      <w:r>
        <w:rPr>
          <w:rStyle w:val="VerbatimChar"/>
        </w:rPr>
        <w:t>--test</w:t>
      </w:r>
      <w:r>
        <w:t xml:space="preserve"> mode to run the agent in a safe/test environment</w:t>
      </w:r>
      <w:hyperlink r:id="rId9">
        <w:r>
          <w:rPr>
            <w:rStyle w:val="Hyperlink"/>
          </w:rPr>
          <w:t>[4]</w:t>
        </w:r>
      </w:hyperlink>
      <w:r>
        <w:t xml:space="preserve">). </w:t>
      </w:r>
      <w:r>
        <w:rPr>
          <w:i/>
          <w:iCs/>
        </w:rPr>
        <w:t>Modification:</w:t>
      </w:r>
      <w:r>
        <w:t xml:space="preserve"> Typically no need to change this unless you want to adjust startup parameters – it’s mainly for launching the system.</w:t>
      </w:r>
    </w:p>
    <w:p w14:paraId="05EA3CC9" w14:textId="77777777" w:rsidR="00977BE0" w:rsidRDefault="00000000">
      <w:pPr>
        <w:numPr>
          <w:ilvl w:val="0"/>
          <w:numId w:val="2"/>
        </w:numPr>
      </w:pPr>
      <w:r>
        <w:rPr>
          <w:rStyle w:val="VerbatimChar"/>
          <w:b/>
          <w:bCs/>
        </w:rPr>
        <w:t>setup_auth.py</w:t>
      </w:r>
      <w:r>
        <w:t xml:space="preserve"> – </w:t>
      </w:r>
      <w:r>
        <w:rPr>
          <w:b/>
          <w:bCs/>
        </w:rPr>
        <w:t>Google OAuth setup script (utility).</w:t>
      </w:r>
      <w:r>
        <w:t xml:space="preserve"> Running this script performs one-time authentication for Google services (Gmail and Calendar). It uses the Google API client libraries to open browser windows and prompt you to grant Gmail/Calendar access</w:t>
      </w:r>
      <w:hyperlink r:id="rId10">
        <w:r>
          <w:rPr>
            <w:rStyle w:val="Hyperlink"/>
          </w:rPr>
          <w:t>[5]</w:t>
        </w:r>
      </w:hyperlink>
      <w:r>
        <w:t>. After you authorize, it saves OAuth tokens (so the agent can access your email and calendar on future runs without asking again</w:t>
      </w:r>
      <w:hyperlink r:id="rId11">
        <w:r>
          <w:rPr>
            <w:rStyle w:val="Hyperlink"/>
          </w:rPr>
          <w:t>[6]</w:t>
        </w:r>
      </w:hyperlink>
      <w:r>
        <w:t xml:space="preserve">). </w:t>
      </w:r>
      <w:r>
        <w:rPr>
          <w:i/>
          <w:iCs/>
        </w:rPr>
        <w:t>Usage:</w:t>
      </w:r>
      <w:r>
        <w:t xml:space="preserve"> Run </w:t>
      </w:r>
      <w:r>
        <w:rPr>
          <w:rStyle w:val="VerbatimChar"/>
        </w:rPr>
        <w:t>python setup_auth.py</w:t>
      </w:r>
      <w:r>
        <w:t xml:space="preserve"> during initial setup (Step 6 of the guide) to generate the required credentials/tokens before launching the main agent. Generally, you won’t modify this file unless troubleshooting Google auth flows.</w:t>
      </w:r>
    </w:p>
    <w:p w14:paraId="062A9A4E" w14:textId="77777777" w:rsidR="00977BE0" w:rsidRDefault="00000000">
      <w:pPr>
        <w:numPr>
          <w:ilvl w:val="0"/>
          <w:numId w:val="2"/>
        </w:numPr>
      </w:pPr>
      <w:r>
        <w:rPr>
          <w:rStyle w:val="VerbatimChar"/>
          <w:b/>
          <w:bCs/>
        </w:rPr>
        <w:t>initialize_system.py</w:t>
      </w:r>
      <w:r>
        <w:t xml:space="preserve"> – </w:t>
      </w:r>
      <w:r>
        <w:rPr>
          <w:b/>
          <w:bCs/>
        </w:rPr>
        <w:t>System initializer script (utility).</w:t>
      </w:r>
      <w:r>
        <w:t xml:space="preserve"> This is an optional one-time setup helper. It creates necessary directories (like the </w:t>
      </w:r>
      <w:r>
        <w:rPr>
          <w:rStyle w:val="VerbatimChar"/>
        </w:rPr>
        <w:t>logs/</w:t>
      </w:r>
      <w:r>
        <w:t xml:space="preserve"> folder) and validates that your config is correct and services are reachable</w:t>
      </w:r>
      <w:hyperlink r:id="rId12">
        <w:r>
          <w:rPr>
            <w:rStyle w:val="Hyperlink"/>
          </w:rPr>
          <w:t>[7]</w:t>
        </w:r>
      </w:hyperlink>
      <w:hyperlink r:id="rId13">
        <w:r>
          <w:rPr>
            <w:rStyle w:val="Hyperlink"/>
          </w:rPr>
          <w:t>[8]</w:t>
        </w:r>
      </w:hyperlink>
      <w:r>
        <w:t>. For example, it will print messages to confirm Ollama is running and list available models, check Notion connectivity by retrieving a test database, etc.</w:t>
      </w:r>
      <w:hyperlink r:id="rId14">
        <w:r>
          <w:rPr>
            <w:rStyle w:val="Hyperlink"/>
          </w:rPr>
          <w:t>[8]</w:t>
        </w:r>
      </w:hyperlink>
      <w:r>
        <w:t>. After running this (</w:t>
      </w:r>
      <w:r>
        <w:rPr>
          <w:rStyle w:val="VerbatimChar"/>
        </w:rPr>
        <w:t xml:space="preserve">python </w:t>
      </w:r>
      <w:r>
        <w:rPr>
          <w:rStyle w:val="VerbatimChar"/>
        </w:rPr>
        <w:lastRenderedPageBreak/>
        <w:t>initialize_system.py</w:t>
      </w:r>
      <w:r>
        <w:t>), you should see “Initialization complete! You can now run: python master_agent.py”</w:t>
      </w:r>
      <w:hyperlink r:id="rId15">
        <w:r>
          <w:rPr>
            <w:rStyle w:val="Hyperlink"/>
          </w:rPr>
          <w:t>[9]</w:t>
        </w:r>
      </w:hyperlink>
      <w:hyperlink r:id="rId16">
        <w:r>
          <w:rPr>
            <w:rStyle w:val="Hyperlink"/>
          </w:rPr>
          <w:t>[10]</w:t>
        </w:r>
      </w:hyperlink>
      <w:r>
        <w:t xml:space="preserve">. </w:t>
      </w:r>
      <w:r>
        <w:rPr>
          <w:i/>
          <w:iCs/>
        </w:rPr>
        <w:t>Usage:</w:t>
      </w:r>
      <w:r>
        <w:t xml:space="preserve"> It’s mainly for sanity-checking your setup. Run it after filling out the .env file; you typically won’t need to modify this script.</w:t>
      </w:r>
    </w:p>
    <w:p w14:paraId="2B6E470D" w14:textId="77777777" w:rsidR="00977BE0" w:rsidRDefault="00000000">
      <w:pPr>
        <w:numPr>
          <w:ilvl w:val="0"/>
          <w:numId w:val="2"/>
        </w:numPr>
      </w:pPr>
      <w:r>
        <w:rPr>
          <w:rStyle w:val="VerbatimChar"/>
          <w:b/>
          <w:bCs/>
        </w:rPr>
        <w:t>email_agent.py</w:t>
      </w:r>
      <w:r>
        <w:t xml:space="preserve"> – </w:t>
      </w:r>
      <w:r>
        <w:rPr>
          <w:b/>
          <w:bCs/>
        </w:rPr>
        <w:t>Email Management Sub-agent script (core agent component).</w:t>
      </w:r>
      <w:r>
        <w:t xml:space="preserve"> Implements the Email Agent responsible for Gmail integration. It connects to your Gmail via API to fetch emails (using the OAuth credentials) and uses an LLM to summarize each message and suggest actions</w:t>
      </w:r>
      <w:hyperlink r:id="rId17">
        <w:r>
          <w:rPr>
            <w:rStyle w:val="Hyperlink"/>
          </w:rPr>
          <w:t>[11]</w:t>
        </w:r>
      </w:hyperlink>
      <w:r>
        <w:t xml:space="preserve">. For example, it might output: “Email from Jane about project updates – </w:t>
      </w:r>
      <w:r>
        <w:rPr>
          <w:i/>
          <w:iCs/>
        </w:rPr>
        <w:t>Summary:</w:t>
      </w:r>
      <w:r>
        <w:t xml:space="preserve"> she sent figures and asks to meet. </w:t>
      </w:r>
      <w:r>
        <w:rPr>
          <w:i/>
          <w:iCs/>
        </w:rPr>
        <w:t>Suggested action:</w:t>
      </w:r>
      <w:r>
        <w:t xml:space="preserve"> Reply to arrange a meeting.” Based on your preferences, it can draft responses or flag emails for your review</w:t>
      </w:r>
      <w:hyperlink r:id="rId18">
        <w:r>
          <w:rPr>
            <w:rStyle w:val="Hyperlink"/>
          </w:rPr>
          <w:t>[12]</w:t>
        </w:r>
      </w:hyperlink>
      <w:r>
        <w:t>. Initially, sending emails or deleting things will require your approval (the system starts in a supervised mode)</w:t>
      </w:r>
      <w:hyperlink r:id="rId19">
        <w:r>
          <w:rPr>
            <w:rStyle w:val="Hyperlink"/>
          </w:rPr>
          <w:t>[13]</w:t>
        </w:r>
      </w:hyperlink>
      <w:r>
        <w:t xml:space="preserve">, but over time more actions can be automated. </w:t>
      </w:r>
      <w:r>
        <w:rPr>
          <w:i/>
          <w:iCs/>
        </w:rPr>
        <w:t>Generalizable:</w:t>
      </w:r>
      <w:r>
        <w:t xml:space="preserve"> This module is fairly reusable – it’s a general pattern for AI-driven email triage that could be adapted to any Gmail account. </w:t>
      </w:r>
      <w:r>
        <w:rPr>
          <w:i/>
          <w:iCs/>
        </w:rPr>
        <w:t>Modification:</w:t>
      </w:r>
      <w:r>
        <w:t xml:space="preserve"> If you need to adjust email handling logic (e.g. filtering rules or reply templates), you’d do so here. For instance, one could tweak how the agent decides an email is “important” vs “routine,” or integrate different email providers by modifying this script.</w:t>
      </w:r>
    </w:p>
    <w:p w14:paraId="40A897B6" w14:textId="77777777" w:rsidR="00977BE0" w:rsidRDefault="00000000">
      <w:pPr>
        <w:numPr>
          <w:ilvl w:val="0"/>
          <w:numId w:val="2"/>
        </w:numPr>
      </w:pPr>
      <w:r>
        <w:rPr>
          <w:rStyle w:val="VerbatimChar"/>
          <w:b/>
          <w:bCs/>
        </w:rPr>
        <w:t>calendar_agent.py</w:t>
      </w:r>
      <w:r>
        <w:t xml:space="preserve"> – </w:t>
      </w:r>
      <w:r>
        <w:rPr>
          <w:b/>
          <w:bCs/>
        </w:rPr>
        <w:t>Calendar Management Sub-agent script (core agent component).</w:t>
      </w:r>
      <w:r>
        <w:t xml:space="preserve"> Implements the Calendar Agent that interfaces with Google Calendar. It can list your schedule, find free time slots, and create new events via the Calendar API</w:t>
      </w:r>
      <w:hyperlink r:id="rId20">
        <w:r>
          <w:rPr>
            <w:rStyle w:val="Hyperlink"/>
          </w:rPr>
          <w:t>[14]</w:t>
        </w:r>
      </w:hyperlink>
      <w:r>
        <w:t>. When the master agent delegates a meeting request, this agent checks your availability and proposes or automatically sets up events. It ensures meetings align with your preferences (e.g. avoiding times you usually don’t work)</w:t>
      </w:r>
      <w:hyperlink r:id="rId21">
        <w:r>
          <w:rPr>
            <w:rStyle w:val="Hyperlink"/>
          </w:rPr>
          <w:t>[15]</w:t>
        </w:r>
      </w:hyperlink>
      <w:hyperlink r:id="rId22">
        <w:r>
          <w:rPr>
            <w:rStyle w:val="Hyperlink"/>
          </w:rPr>
          <w:t>[16]</w:t>
        </w:r>
      </w:hyperlink>
      <w:r>
        <w:t>. Initially it will always ask for confirmation before adding events, but as trust increases you might allow it to auto-schedule certain meetings</w:t>
      </w:r>
      <w:hyperlink r:id="rId23">
        <w:r>
          <w:rPr>
            <w:rStyle w:val="Hyperlink"/>
          </w:rPr>
          <w:t>[17]</w:t>
        </w:r>
      </w:hyperlink>
      <w:r>
        <w:t xml:space="preserve"> (in fact, per your request, this system is configured so calendar events </w:t>
      </w:r>
      <w:r>
        <w:rPr>
          <w:b/>
          <w:bCs/>
        </w:rPr>
        <w:t>do not</w:t>
      </w:r>
      <w:r>
        <w:t xml:space="preserve"> require approval by default</w:t>
      </w:r>
      <w:hyperlink r:id="rId24">
        <w:r>
          <w:rPr>
            <w:rStyle w:val="Hyperlink"/>
          </w:rPr>
          <w:t>[18]</w:t>
        </w:r>
      </w:hyperlink>
      <w:r>
        <w:t xml:space="preserve">). </w:t>
      </w:r>
      <w:r>
        <w:rPr>
          <w:i/>
          <w:iCs/>
        </w:rPr>
        <w:t>Generalizable:</w:t>
      </w:r>
      <w:r>
        <w:t xml:space="preserve"> This module could be reused in other assistants that need calendar management. </w:t>
      </w:r>
      <w:r>
        <w:rPr>
          <w:i/>
          <w:iCs/>
        </w:rPr>
        <w:t>Modification:</w:t>
      </w:r>
      <w:r>
        <w:t xml:space="preserve"> Here you can adjust how events are created or formatted. For example, if you want to refine how it finds open slots or add constraints (like “never schedule on Fridays”), you’d implement that in this file.</w:t>
      </w:r>
    </w:p>
    <w:p w14:paraId="1ED100BA" w14:textId="77777777" w:rsidR="00977BE0" w:rsidRDefault="00000000">
      <w:pPr>
        <w:numPr>
          <w:ilvl w:val="0"/>
          <w:numId w:val="2"/>
        </w:numPr>
      </w:pPr>
      <w:r>
        <w:rPr>
          <w:rStyle w:val="VerbatimChar"/>
          <w:b/>
          <w:bCs/>
        </w:rPr>
        <w:t>data_agent.py</w:t>
      </w:r>
      <w:r>
        <w:t xml:space="preserve"> – </w:t>
      </w:r>
      <w:r>
        <w:rPr>
          <w:b/>
          <w:bCs/>
        </w:rPr>
        <w:t>Data Retrieval &amp; Analysis Sub-agent script (core agent component).</w:t>
      </w:r>
      <w:r>
        <w:t xml:space="preserve"> This agent handles external data queries – fetching market data, trade flows, weather info, etc., and performing simple analyses. It’s integrated with key data sources: </w:t>
      </w:r>
      <w:r>
        <w:rPr>
          <w:b/>
          <w:bCs/>
        </w:rPr>
        <w:t>USDA AMS</w:t>
      </w:r>
      <w:r>
        <w:t xml:space="preserve"> (for commodity prices) and </w:t>
      </w:r>
      <w:r>
        <w:rPr>
          <w:b/>
          <w:bCs/>
        </w:rPr>
        <w:t>Census Bureau</w:t>
      </w:r>
      <w:r>
        <w:t xml:space="preserve"> (for trade statistics) are top priorities built-in</w:t>
      </w:r>
      <w:hyperlink r:id="rId25">
        <w:r>
          <w:rPr>
            <w:rStyle w:val="Hyperlink"/>
          </w:rPr>
          <w:t>[19]</w:t>
        </w:r>
      </w:hyperlink>
      <w:r>
        <w:t>. The Data Agent uses API clients or HTTP requests to retrieve up-to-date information (so it isn’t limited by the LLM’s static knowledge). It’s designed flexibly: it can call external web APIs (for live data) or query local files/DBs for internal data as needed</w:t>
      </w:r>
      <w:hyperlink r:id="rId26">
        <w:r>
          <w:rPr>
            <w:rStyle w:val="Hyperlink"/>
          </w:rPr>
          <w:t>[20]</w:t>
        </w:r>
      </w:hyperlink>
      <w:r>
        <w:t xml:space="preserve">. Under the hood, the agent likely uses helper modules (in the </w:t>
      </w:r>
      <w:r>
        <w:rPr>
          <w:rStyle w:val="VerbatimChar"/>
        </w:rPr>
        <w:t>services/</w:t>
      </w:r>
      <w:r>
        <w:t xml:space="preserve"> folder) for each data source. For example, it might call a function in a USDA module to get the latest corn prices, or a Census module to get export figures. The system’s architecture allows adding new </w:t>
      </w:r>
      <w:r>
        <w:lastRenderedPageBreak/>
        <w:t>data sources easily by plugging in a new module and updating the Data Agent’s toolkit</w:t>
      </w:r>
      <w:hyperlink r:id="rId27">
        <w:r>
          <w:rPr>
            <w:rStyle w:val="Hyperlink"/>
          </w:rPr>
          <w:t>[21]</w:t>
        </w:r>
      </w:hyperlink>
      <w:hyperlink r:id="rId28">
        <w:r>
          <w:rPr>
            <w:rStyle w:val="Hyperlink"/>
          </w:rPr>
          <w:t>[22]</w:t>
        </w:r>
      </w:hyperlink>
      <w:r>
        <w:t xml:space="preserve">. </w:t>
      </w:r>
      <w:r>
        <w:rPr>
          <w:i/>
          <w:iCs/>
        </w:rPr>
        <w:t>Generalizable:</w:t>
      </w:r>
      <w:r>
        <w:t xml:space="preserve"> This agent is built to be extensible – you can reuse its framework to connect any API or database by following the provided pattern. </w:t>
      </w:r>
      <w:r>
        <w:rPr>
          <w:i/>
          <w:iCs/>
        </w:rPr>
        <w:t>Modification:</w:t>
      </w:r>
      <w:r>
        <w:t xml:space="preserve"> To extend or modify data capabilities, you’ll update this file and possibly add new </w:t>
      </w:r>
      <w:r>
        <w:rPr>
          <w:rStyle w:val="VerbatimChar"/>
        </w:rPr>
        <w:t>services/</w:t>
      </w:r>
      <w:r>
        <w:t xml:space="preserve"> modules. For instance, to support a new API, you would create a new file in </w:t>
      </w:r>
      <w:r>
        <w:rPr>
          <w:rStyle w:val="VerbatimChar"/>
        </w:rPr>
        <w:t>services/</w:t>
      </w:r>
      <w:r>
        <w:t xml:space="preserve"> and then import and use it in </w:t>
      </w:r>
      <w:r>
        <w:rPr>
          <w:rStyle w:val="VerbatimChar"/>
          <w:b/>
          <w:bCs/>
        </w:rPr>
        <w:t>data_agent.py</w:t>
      </w:r>
      <w:r>
        <w:t>, and register the functionality so the master agent knows about it</w:t>
      </w:r>
      <w:hyperlink r:id="rId29">
        <w:r>
          <w:rPr>
            <w:rStyle w:val="Hyperlink"/>
          </w:rPr>
          <w:t>[22]</w:t>
        </w:r>
      </w:hyperlink>
      <w:r>
        <w:t>.</w:t>
      </w:r>
    </w:p>
    <w:p w14:paraId="5315B0B8" w14:textId="77777777" w:rsidR="00977BE0" w:rsidRDefault="00000000">
      <w:pPr>
        <w:numPr>
          <w:ilvl w:val="0"/>
          <w:numId w:val="2"/>
        </w:numPr>
      </w:pPr>
      <w:r>
        <w:rPr>
          <w:rStyle w:val="VerbatimChar"/>
          <w:b/>
          <w:bCs/>
        </w:rPr>
        <w:t>verification_agent.py</w:t>
      </w:r>
      <w:r>
        <w:t xml:space="preserve"> – </w:t>
      </w:r>
      <w:r>
        <w:rPr>
          <w:b/>
          <w:bCs/>
        </w:rPr>
        <w:t>Verification/Quality-Check Sub-agent script (core agent component).</w:t>
      </w:r>
      <w:r>
        <w:t xml:space="preserve"> This module implements the “Verifier” agent – a secondary AI that double-checks the outputs of other agents. Before a critical action is finalized (sending an important email, producing a report), the master agent invokes the Verification agent to review for errors, tone, or policy compliance</w:t>
      </w:r>
      <w:hyperlink r:id="rId30">
        <w:r>
          <w:rPr>
            <w:rStyle w:val="Hyperlink"/>
          </w:rPr>
          <w:t>[23]</w:t>
        </w:r>
      </w:hyperlink>
      <w:hyperlink r:id="rId31">
        <w:r>
          <w:rPr>
            <w:rStyle w:val="Hyperlink"/>
          </w:rPr>
          <w:t>[24]</w:t>
        </w:r>
      </w:hyperlink>
      <w:r>
        <w:t>. Technically, this may prompt another LLM (or the same LLM in a different role) with the draft output and ask for a critique or approval. The verifier checks things like factual accuracy, proper tone, and that no steps were missed (e.g. it might catch that an email draft forgot an attachment or that a proposed meeting conflicts with another event)</w:t>
      </w:r>
      <w:hyperlink r:id="rId32">
        <w:r>
          <w:rPr>
            <w:rStyle w:val="Hyperlink"/>
          </w:rPr>
          <w:t>[25]</w:t>
        </w:r>
      </w:hyperlink>
      <w:hyperlink r:id="rId33">
        <w:r>
          <w:rPr>
            <w:rStyle w:val="Hyperlink"/>
          </w:rPr>
          <w:t>[26]</w:t>
        </w:r>
      </w:hyperlink>
      <w:r>
        <w:t xml:space="preserve">. Only if the verification passes will the master agent proceed without asking you; otherwise it can correct the output or ask for your input. </w:t>
      </w:r>
      <w:r>
        <w:rPr>
          <w:i/>
          <w:iCs/>
        </w:rPr>
        <w:t>Generalizable:</w:t>
      </w:r>
      <w:r>
        <w:t xml:space="preserve"> This “second pair of eyes” pattern is widely useful for any AI automation – this script could be reused to enhance reliability in other agent systems. </w:t>
      </w:r>
      <w:r>
        <w:rPr>
          <w:i/>
          <w:iCs/>
        </w:rPr>
        <w:t>Modification:</w:t>
      </w:r>
      <w:r>
        <w:t xml:space="preserve"> You might adjust what criteria it checks or which model it uses. For example, you could refine the checklist it uses to vet an email or choose a more strict/cautious approach by editing this module’s prompts or logic.</w:t>
      </w:r>
    </w:p>
    <w:p w14:paraId="022951D3" w14:textId="77777777" w:rsidR="00977BE0" w:rsidRDefault="00000000">
      <w:pPr>
        <w:numPr>
          <w:ilvl w:val="0"/>
          <w:numId w:val="2"/>
        </w:numPr>
      </w:pPr>
      <w:r>
        <w:rPr>
          <w:rStyle w:val="VerbatimChar"/>
          <w:b/>
          <w:bCs/>
        </w:rPr>
        <w:t>approval_manager.py</w:t>
      </w:r>
      <w:r>
        <w:t xml:space="preserve"> – </w:t>
      </w:r>
      <w:r>
        <w:rPr>
          <w:b/>
          <w:bCs/>
        </w:rPr>
        <w:t>Approval Management &amp; Autonomy logic (supporting utility).</w:t>
      </w:r>
      <w:r>
        <w:t xml:space="preserve"> This module defines how the system handles </w:t>
      </w:r>
      <w:r>
        <w:rPr>
          <w:b/>
          <w:bCs/>
        </w:rPr>
        <w:t>user approvals</w:t>
      </w:r>
      <w:r>
        <w:t xml:space="preserve"> and autonomy levels. It implements the rules for the three Autonomy Levels you defined</w:t>
      </w:r>
      <w:hyperlink r:id="rId34">
        <w:r>
          <w:rPr>
            <w:rStyle w:val="Hyperlink"/>
          </w:rPr>
          <w:t>[27]</w:t>
        </w:r>
      </w:hyperlink>
      <w:r>
        <w:t xml:space="preserve">. At </w:t>
      </w:r>
      <w:r>
        <w:rPr>
          <w:b/>
          <w:bCs/>
        </w:rPr>
        <w:t>Level 1</w:t>
      </w:r>
      <w:r>
        <w:t xml:space="preserve"> (default), the assistant asks for confirmation on </w:t>
      </w:r>
      <w:r>
        <w:rPr>
          <w:b/>
          <w:bCs/>
        </w:rPr>
        <w:t>every</w:t>
      </w:r>
      <w:r>
        <w:t xml:space="preserve"> significant action (nothing happens without your OK, except trivial tasks like adding calendar events as per your setting</w:t>
      </w:r>
      <w:hyperlink r:id="rId35">
        <w:r>
          <w:rPr>
            <w:rStyle w:val="Hyperlink"/>
          </w:rPr>
          <w:t>[18]</w:t>
        </w:r>
      </w:hyperlink>
      <w:r>
        <w:t>). At Level 2, it can auto-handle routine tasks and only ask for important decisions; at Level 3 it acts mostly autonomously, only escalating exceptions</w:t>
      </w:r>
      <w:hyperlink r:id="rId36">
        <w:r>
          <w:rPr>
            <w:rStyle w:val="Hyperlink"/>
          </w:rPr>
          <w:t>[27]</w:t>
        </w:r>
      </w:hyperlink>
      <w:r>
        <w:t>. The Approval Manager likely keeps track of what actions require approval and toggles behavior accordingly. It might also log how often you approve/override actions and provide stats (there is a method to get approval statistics, as referenced in the guide</w:t>
      </w:r>
      <w:hyperlink r:id="rId37">
        <w:r>
          <w:rPr>
            <w:rStyle w:val="Hyperlink"/>
          </w:rPr>
          <w:t>[28]</w:t>
        </w:r>
      </w:hyperlink>
      <w:r>
        <w:t xml:space="preserve">). </w:t>
      </w:r>
      <w:r>
        <w:rPr>
          <w:i/>
          <w:iCs/>
        </w:rPr>
        <w:t>Generalizable:</w:t>
      </w:r>
      <w:r>
        <w:t xml:space="preserve"> This is a reusable framework for human-in-the-loop control – it can be archived or adapted for any agent system where gradual autonomy increase is needed. </w:t>
      </w:r>
      <w:r>
        <w:rPr>
          <w:i/>
          <w:iCs/>
        </w:rPr>
        <w:t>Modification:</w:t>
      </w:r>
      <w:r>
        <w:t xml:space="preserve"> To change how strict the agent is or what it considers “routine,” you would edit this file. For instance, you could start allowing the agent to send certain types of emails without approval by adjusting the rules in </w:t>
      </w:r>
      <w:r>
        <w:rPr>
          <w:rStyle w:val="VerbatimChar"/>
          <w:b/>
          <w:bCs/>
        </w:rPr>
        <w:t>approval_manager.py</w:t>
      </w:r>
      <w:hyperlink r:id="rId38">
        <w:r>
          <w:rPr>
            <w:rStyle w:val="Hyperlink"/>
          </w:rPr>
          <w:t>[2]</w:t>
        </w:r>
      </w:hyperlink>
      <w:r>
        <w:t>.</w:t>
      </w:r>
    </w:p>
    <w:p w14:paraId="0634AA01" w14:textId="77777777" w:rsidR="00977BE0" w:rsidRDefault="00000000">
      <w:pPr>
        <w:numPr>
          <w:ilvl w:val="0"/>
          <w:numId w:val="2"/>
        </w:numPr>
      </w:pPr>
      <w:r>
        <w:rPr>
          <w:rStyle w:val="VerbatimChar"/>
          <w:b/>
          <w:bCs/>
        </w:rPr>
        <w:t>memory_manager.py</w:t>
      </w:r>
      <w:r>
        <w:t xml:space="preserve"> – </w:t>
      </w:r>
      <w:r>
        <w:rPr>
          <w:b/>
          <w:bCs/>
        </w:rPr>
        <w:t>Memory &amp; Learning manager (supporting utility).</w:t>
      </w:r>
      <w:r>
        <w:t xml:space="preserve"> This component manages the assistant’s long-term memory and learned preferences. Over time, the agent “learns” your habits – e.g. preferred meeting times, important </w:t>
      </w:r>
      <w:r>
        <w:lastRenderedPageBreak/>
        <w:t>contacts, what threshold of price change is significant – and the Memory Manager is responsible for storing and retrieving that information</w:t>
      </w:r>
      <w:hyperlink r:id="rId39">
        <w:r>
          <w:rPr>
            <w:rStyle w:val="Hyperlink"/>
          </w:rPr>
          <w:t>[29]</w:t>
        </w:r>
      </w:hyperlink>
      <w:r>
        <w:t>. The system integrates with Notion for persistent memory: specifically, a Notion database (</w:t>
      </w:r>
      <w:r>
        <w:rPr>
          <w:b/>
          <w:bCs/>
          <w:i/>
          <w:iCs/>
        </w:rPr>
        <w:t>Assistant Memory</w:t>
      </w:r>
      <w:r>
        <w:t>) is set up to keep records of facts, preferences, patterns, and decisions</w:t>
      </w:r>
      <w:hyperlink r:id="rId40">
        <w:r>
          <w:rPr>
            <w:rStyle w:val="Hyperlink"/>
          </w:rPr>
          <w:t>[30]</w:t>
        </w:r>
      </w:hyperlink>
      <w:r>
        <w:t xml:space="preserve">. The Memory Manager likely interfaces with the Notion API (using the Notion SDK) to read/write those entries so that the assistant can recall things from previous sessions. For example, if you tell the assistant “Remember that I prefer afternoon meetings,” it might create a Memory entry for that preference, and later always consider it. This manager may also handle querying the </w:t>
      </w:r>
      <w:r>
        <w:rPr>
          <w:b/>
          <w:bCs/>
        </w:rPr>
        <w:t>Process Wiki</w:t>
      </w:r>
      <w:r>
        <w:t xml:space="preserve"> in Notion to fetch documented process steps (or this could be in the master agent logic) – i.e. reading a Notion page that outlines how to perform a business process, so the assistant can follow those instructions</w:t>
      </w:r>
      <w:hyperlink r:id="rId41">
        <w:r>
          <w:rPr>
            <w:rStyle w:val="Hyperlink"/>
          </w:rPr>
          <w:t>[31]</w:t>
        </w:r>
      </w:hyperlink>
      <w:r>
        <w:t xml:space="preserve">. </w:t>
      </w:r>
      <w:r>
        <w:rPr>
          <w:i/>
          <w:iCs/>
        </w:rPr>
        <w:t>Generalizable:</w:t>
      </w:r>
      <w:r>
        <w:t xml:space="preserve"> Storing AI memory in an external knowledge base is a generic approach, so this module could be repurposed for other projects (pointing it to a different database or storage). </w:t>
      </w:r>
      <w:r>
        <w:rPr>
          <w:i/>
          <w:iCs/>
        </w:rPr>
        <w:t>Modification:</w:t>
      </w:r>
      <w:r>
        <w:t xml:space="preserve"> If you want to adjust what the assistant remembers or how it’s stored, you’d look at this file. For instance, you might add more categories of memory, change retention policies, or integrate a different memory store (local database, etc.) by modifying </w:t>
      </w:r>
      <w:r>
        <w:rPr>
          <w:rStyle w:val="VerbatimChar"/>
          <w:b/>
          <w:bCs/>
        </w:rPr>
        <w:t>memory_manager.py</w:t>
      </w:r>
      <w:r>
        <w:t>.</w:t>
      </w:r>
    </w:p>
    <w:p w14:paraId="2D6A8B22" w14:textId="77777777" w:rsidR="00977BE0" w:rsidRDefault="00000000">
      <w:pPr>
        <w:numPr>
          <w:ilvl w:val="0"/>
          <w:numId w:val="2"/>
        </w:numPr>
      </w:pPr>
      <w:r>
        <w:rPr>
          <w:b/>
          <w:bCs/>
        </w:rPr>
        <w:t>Notion Process Integration</w:t>
      </w:r>
      <w:r>
        <w:t xml:space="preserve"> – </w:t>
      </w:r>
      <w:r>
        <w:rPr>
          <w:i/>
          <w:iCs/>
        </w:rPr>
        <w:t>(Integrated feature, not a single file).</w:t>
      </w:r>
      <w:r>
        <w:t xml:space="preserve"> In this system, Notion serves as a “process wiki” where you document business workflows (like the steps to update a WASDE report). The assistant can retrieve these process instructions and attempt to execute them. While there isn’t a dedicated </w:t>
      </w:r>
      <w:r>
        <w:rPr>
          <w:rStyle w:val="VerbatimChar"/>
        </w:rPr>
        <w:t>process_agent.py</w:t>
      </w:r>
      <w:r>
        <w:t xml:space="preserve"> file, this functionality is enabled via the Notion API and the existing managers/agents. For example, when you ask “Run the WASDE update process,” the master agent will query the </w:t>
      </w:r>
      <w:r>
        <w:rPr>
          <w:b/>
          <w:bCs/>
        </w:rPr>
        <w:t>Business Processes</w:t>
      </w:r>
      <w:r>
        <w:t xml:space="preserve"> database in Notion (using the credentials/IDs in the config) to get the step-by-step instructions you wrote</w:t>
      </w:r>
      <w:hyperlink r:id="rId42">
        <w:r>
          <w:rPr>
            <w:rStyle w:val="Hyperlink"/>
          </w:rPr>
          <w:t>[32]</w:t>
        </w:r>
      </w:hyperlink>
      <w:hyperlink r:id="rId43">
        <w:r>
          <w:rPr>
            <w:rStyle w:val="Hyperlink"/>
          </w:rPr>
          <w:t>[31]</w:t>
        </w:r>
      </w:hyperlink>
      <w:r>
        <w:t>. It can then execute those steps: automated ones it will do, and for manual steps it will prompt you for input or confirmation</w:t>
      </w:r>
      <w:hyperlink r:id="rId44">
        <w:r>
          <w:rPr>
            <w:rStyle w:val="Hyperlink"/>
          </w:rPr>
          <w:t>[31]</w:t>
        </w:r>
      </w:hyperlink>
      <w:r>
        <w:t xml:space="preserve">. This integration is woven into the agent’s logic so that your documented procedures become actionable. </w:t>
      </w:r>
      <w:r>
        <w:rPr>
          <w:i/>
          <w:iCs/>
        </w:rPr>
        <w:t>Modification:</w:t>
      </w:r>
      <w:r>
        <w:t xml:space="preserve"> To add or change processes, you actually do that in Notion (by creating or editing entries in the Process Wiki database). The agent dynamically reads whatever is in Notion – no code change needed to “teach” a new process, which makes this feature very flexible.</w:t>
      </w:r>
    </w:p>
    <w:p w14:paraId="6B686C9C" w14:textId="77777777" w:rsidR="00977BE0" w:rsidRDefault="00000000">
      <w:pPr>
        <w:numPr>
          <w:ilvl w:val="0"/>
          <w:numId w:val="2"/>
        </w:numPr>
      </w:pPr>
      <w:r>
        <w:rPr>
          <w:rStyle w:val="VerbatimChar"/>
          <w:b/>
          <w:bCs/>
        </w:rPr>
        <w:t>requirements.txt</w:t>
      </w:r>
      <w:r>
        <w:t xml:space="preserve"> – </w:t>
      </w:r>
      <w:r>
        <w:rPr>
          <w:b/>
          <w:bCs/>
        </w:rPr>
        <w:t>Python dependencies list.</w:t>
      </w:r>
      <w:r>
        <w:t xml:space="preserve"> A text file listing all the Python libraries needed to run the assistant. Installing this (via </w:t>
      </w:r>
      <w:r>
        <w:rPr>
          <w:rStyle w:val="VerbatimChar"/>
        </w:rPr>
        <w:t>pip install -r requirements.txt</w:t>
      </w:r>
      <w:r>
        <w:t xml:space="preserve">) will pull in LangChain, LangChain community extensions, Ollama’s Python client, </w:t>
      </w:r>
      <w:r>
        <w:rPr>
          <w:rStyle w:val="VerbatimChar"/>
        </w:rPr>
        <w:t>python-dotenv</w:t>
      </w:r>
      <w:r>
        <w:t>, Google APIs clients (</w:t>
      </w:r>
      <w:r>
        <w:rPr>
          <w:rStyle w:val="VerbatimChar"/>
        </w:rPr>
        <w:t>google-api-python-client</w:t>
      </w:r>
      <w:r>
        <w:t xml:space="preserve"> etc.), the Notion SDK, data libraries like Pandas/NumPy, and others</w:t>
      </w:r>
      <w:hyperlink r:id="rId45">
        <w:r>
          <w:rPr>
            <w:rStyle w:val="Hyperlink"/>
          </w:rPr>
          <w:t>[33]</w:t>
        </w:r>
      </w:hyperlink>
      <w:hyperlink r:id="rId46">
        <w:r>
          <w:rPr>
            <w:rStyle w:val="Hyperlink"/>
          </w:rPr>
          <w:t>[34]</w:t>
        </w:r>
      </w:hyperlink>
      <w:r>
        <w:t xml:space="preserve">. These requirements reflect the tools used: for example, LangChain provides the agent framework, Google libraries for Gmail/Calendar, notion-client for Notion, requests for API calls, pandas/numpy for data handling, etc. </w:t>
      </w:r>
      <w:r>
        <w:rPr>
          <w:i/>
          <w:iCs/>
        </w:rPr>
        <w:t>Modification:</w:t>
      </w:r>
      <w:r>
        <w:t xml:space="preserve"> Generally </w:t>
      </w:r>
      <w:r>
        <w:lastRenderedPageBreak/>
        <w:t>you don’t edit this file except to add/update packages if you extend the system. It’s mainly for setting up a consistent environment.</w:t>
      </w:r>
    </w:p>
    <w:p w14:paraId="201B8264" w14:textId="77777777" w:rsidR="00977BE0" w:rsidRDefault="00000000">
      <w:pPr>
        <w:numPr>
          <w:ilvl w:val="0"/>
          <w:numId w:val="2"/>
        </w:numPr>
      </w:pPr>
      <w:r>
        <w:rPr>
          <w:rStyle w:val="VerbatimChar"/>
          <w:b/>
          <w:bCs/>
        </w:rPr>
        <w:t>.env.example</w:t>
      </w:r>
      <w:r>
        <w:t xml:space="preserve"> – </w:t>
      </w:r>
      <w:r>
        <w:rPr>
          <w:b/>
          <w:bCs/>
        </w:rPr>
        <w:t>Example environment configuration file.</w:t>
      </w:r>
      <w:r>
        <w:t xml:space="preserve"> This template file contains all the environment variable keys the system expects (without your secret values). You’ll copy this to a file named </w:t>
      </w:r>
      <w:r>
        <w:rPr>
          <w:rStyle w:val="VerbatimChar"/>
        </w:rPr>
        <w:t>.env</w:t>
      </w:r>
      <w:r>
        <w:t xml:space="preserve"> and fill in the required values</w:t>
      </w:r>
      <w:hyperlink r:id="rId47">
        <w:r>
          <w:rPr>
            <w:rStyle w:val="Hyperlink"/>
          </w:rPr>
          <w:t>[35]</w:t>
        </w:r>
      </w:hyperlink>
      <w:r>
        <w:t xml:space="preserve">. Entries include: </w:t>
      </w:r>
      <w:r>
        <w:rPr>
          <w:rStyle w:val="VerbatimChar"/>
        </w:rPr>
        <w:t>LLM_PROVIDER</w:t>
      </w:r>
      <w:r>
        <w:t xml:space="preserve"> and model info (for choosing Ollama vs OpenAI), </w:t>
      </w:r>
      <w:r>
        <w:rPr>
          <w:rStyle w:val="VerbatimChar"/>
        </w:rPr>
        <w:t>NOTION_API_KEY</w:t>
      </w:r>
      <w:r>
        <w:t xml:space="preserve"> plus the four Notion database IDs (Tasks, Memory, Interactions, Process Wiki)</w:t>
      </w:r>
      <w:hyperlink r:id="rId48">
        <w:r>
          <w:rPr>
            <w:rStyle w:val="Hyperlink"/>
          </w:rPr>
          <w:t>[36]</w:t>
        </w:r>
      </w:hyperlink>
      <w:r>
        <w:t xml:space="preserve">, </w:t>
      </w:r>
      <w:r>
        <w:rPr>
          <w:rStyle w:val="VerbatimChar"/>
        </w:rPr>
        <w:t>USDA_API_KEY</w:t>
      </w:r>
      <w:r>
        <w:t xml:space="preserve">, </w:t>
      </w:r>
      <w:r>
        <w:rPr>
          <w:rStyle w:val="VerbatimChar"/>
        </w:rPr>
        <w:t>CENSUS_API_KEY</w:t>
      </w:r>
      <w:r>
        <w:t>, and possibly other API keys (e.g., weather)</w:t>
      </w:r>
      <w:hyperlink r:id="rId49">
        <w:r>
          <w:rPr>
            <w:rStyle w:val="Hyperlink"/>
          </w:rPr>
          <w:t>[36]</w:t>
        </w:r>
      </w:hyperlink>
      <w:r>
        <w:t>, as well as user-specific info like your name, business name, primary email, etc.</w:t>
      </w:r>
      <w:hyperlink r:id="rId50">
        <w:r>
          <w:rPr>
            <w:rStyle w:val="Hyperlink"/>
          </w:rPr>
          <w:t>[37]</w:t>
        </w:r>
      </w:hyperlink>
      <w:r>
        <w:t xml:space="preserve">. The system uses </w:t>
      </w:r>
      <w:r>
        <w:rPr>
          <w:rStyle w:val="VerbatimChar"/>
        </w:rPr>
        <w:t>python-dotenv</w:t>
      </w:r>
      <w:r>
        <w:t xml:space="preserve"> to load these into </w:t>
      </w:r>
      <w:r>
        <w:rPr>
          <w:rStyle w:val="VerbatimChar"/>
        </w:rPr>
        <w:t>config/settings.py</w:t>
      </w:r>
      <w:r>
        <w:t xml:space="preserve"> on startup. </w:t>
      </w:r>
      <w:r>
        <w:rPr>
          <w:i/>
          <w:iCs/>
        </w:rPr>
        <w:t>Modification:</w:t>
      </w:r>
      <w:r>
        <w:t xml:space="preserve"> You don’t run this file; you </w:t>
      </w:r>
      <w:r>
        <w:rPr>
          <w:b/>
          <w:bCs/>
        </w:rPr>
        <w:t xml:space="preserve">edit the copied </w:t>
      </w:r>
      <w:r>
        <w:rPr>
          <w:rStyle w:val="VerbatimChar"/>
          <w:b/>
          <w:bCs/>
        </w:rPr>
        <w:t>.env</w:t>
      </w:r>
      <w:r>
        <w:t xml:space="preserve"> file to configure the system. If you need to change API keys or database IDs later, update your </w:t>
      </w:r>
      <w:r>
        <w:rPr>
          <w:rStyle w:val="VerbatimChar"/>
        </w:rPr>
        <w:t>.env</w:t>
      </w:r>
      <w:r>
        <w:t xml:space="preserve">. (The </w:t>
      </w:r>
      <w:r>
        <w:rPr>
          <w:rStyle w:val="VerbatimChar"/>
        </w:rPr>
        <w:t>.env.example</w:t>
      </w:r>
      <w:r>
        <w:t xml:space="preserve"> itself can be kept as a reference of all needed fields.)</w:t>
      </w:r>
    </w:p>
    <w:p w14:paraId="5A65ECCD" w14:textId="77777777" w:rsidR="00977BE0" w:rsidRDefault="00000000">
      <w:pPr>
        <w:numPr>
          <w:ilvl w:val="0"/>
          <w:numId w:val="2"/>
        </w:numPr>
      </w:pPr>
      <w:r>
        <w:rPr>
          <w:rStyle w:val="VerbatimChar"/>
          <w:b/>
          <w:bCs/>
        </w:rPr>
        <w:t>SETUP_GUIDE.md</w:t>
      </w:r>
      <w:r>
        <w:t xml:space="preserve"> – </w:t>
      </w:r>
      <w:r>
        <w:rPr>
          <w:b/>
          <w:bCs/>
        </w:rPr>
        <w:t>Detailed Setup &amp; Usage Guide (documentation).</w:t>
      </w:r>
      <w:r>
        <w:t xml:space="preserve"> This Markdown document provides step-by-step instructions for installing and configuring the RLC Master Agent. It likely mirrors the “Complete RLC Master Agent Setup Guide” you received. It covers prerequisites, environment setup, Notion workspace configuration (how to create the required databases and get their IDs), populating the .env file, authenticating Google APIs, and running the system</w:t>
      </w:r>
      <w:hyperlink r:id="rId51">
        <w:r>
          <w:rPr>
            <w:rStyle w:val="Hyperlink"/>
          </w:rPr>
          <w:t>[38]</w:t>
        </w:r>
      </w:hyperlink>
      <w:hyperlink r:id="rId52">
        <w:r>
          <w:rPr>
            <w:rStyle w:val="Hyperlink"/>
          </w:rPr>
          <w:t>[39]</w:t>
        </w:r>
      </w:hyperlink>
      <w:r>
        <w:t>. It also includes testing and troubleshooting tips (for example, how to verify email and calendar integration, or what to do if an OAuth token fails) and guidance on gradually increasing the agent’s autonomy</w:t>
      </w:r>
      <w:hyperlink r:id="rId53">
        <w:r>
          <w:rPr>
            <w:rStyle w:val="Hyperlink"/>
          </w:rPr>
          <w:t>[5]</w:t>
        </w:r>
      </w:hyperlink>
      <w:hyperlink r:id="rId54">
        <w:r>
          <w:rPr>
            <w:rStyle w:val="Hyperlink"/>
          </w:rPr>
          <w:t>[40]</w:t>
        </w:r>
      </w:hyperlink>
      <w:r>
        <w:t xml:space="preserve">. Essentially, this is the project’s README/manual, helping you navigate how to get the assistant up and running. </w:t>
      </w:r>
      <w:r>
        <w:rPr>
          <w:i/>
          <w:iCs/>
        </w:rPr>
        <w:t>Usage:</w:t>
      </w:r>
      <w:r>
        <w:t xml:space="preserve"> Refer to this guide whenever you install the system on a new machine or if you need to recall setup steps. It’s meant for the user (you) rather than the code – you wouldn’t modify it except to maybe add your own notes.</w:t>
      </w:r>
    </w:p>
    <w:p w14:paraId="133A5056" w14:textId="77777777" w:rsidR="00977BE0" w:rsidRDefault="00000000">
      <w:pPr>
        <w:numPr>
          <w:ilvl w:val="0"/>
          <w:numId w:val="2"/>
        </w:numPr>
      </w:pPr>
      <w:r>
        <w:rPr>
          <w:rStyle w:val="VerbatimChar"/>
          <w:b/>
          <w:bCs/>
        </w:rPr>
        <w:t>config/</w:t>
      </w:r>
      <w:r>
        <w:t xml:space="preserve"> – </w:t>
      </w:r>
      <w:r>
        <w:rPr>
          <w:i/>
          <w:iCs/>
        </w:rPr>
        <w:t>Configuration and credential files directory.</w:t>
      </w:r>
      <w:r>
        <w:t xml:space="preserve"> This folder contains configuration Python code and the OAuth credential files needed for various integrations, as well as some user preference settings.</w:t>
      </w:r>
    </w:p>
    <w:p w14:paraId="3F28C13E" w14:textId="77777777" w:rsidR="00977BE0" w:rsidRDefault="00000000">
      <w:pPr>
        <w:numPr>
          <w:ilvl w:val="1"/>
          <w:numId w:val="3"/>
        </w:numPr>
      </w:pPr>
      <w:r>
        <w:rPr>
          <w:rStyle w:val="VerbatimChar"/>
          <w:b/>
          <w:bCs/>
        </w:rPr>
        <w:t>settings.py</w:t>
      </w:r>
      <w:r>
        <w:t xml:space="preserve"> – </w:t>
      </w:r>
      <w:r>
        <w:rPr>
          <w:b/>
          <w:bCs/>
        </w:rPr>
        <w:t>Configuration settings module (support utility).</w:t>
      </w:r>
      <w:r>
        <w:t xml:space="preserve"> A Python module that centralizes configuration. It likely loads environment variables (from the </w:t>
      </w:r>
      <w:r>
        <w:rPr>
          <w:rStyle w:val="VerbatimChar"/>
        </w:rPr>
        <w:t>.env</w:t>
      </w:r>
      <w:r>
        <w:t xml:space="preserve"> file) and makes them accessible to the rest of the code (e.g. </w:t>
      </w:r>
      <w:r>
        <w:rPr>
          <w:rStyle w:val="VerbatimChar"/>
        </w:rPr>
        <w:t>settings.notion_api_key</w:t>
      </w:r>
      <w:r>
        <w:t xml:space="preserve">, </w:t>
      </w:r>
      <w:r>
        <w:rPr>
          <w:rStyle w:val="VerbatimChar"/>
        </w:rPr>
        <w:t>settings.notion_tasks_db</w:t>
      </w:r>
      <w:r>
        <w:t xml:space="preserve">, etc.). It probably uses a dataclass or simple class to define required settings (Notion tokens/IDs, API keys, user info, etc.) and includes methods like </w:t>
      </w:r>
      <w:r>
        <w:rPr>
          <w:rStyle w:val="VerbatimChar"/>
        </w:rPr>
        <w:t>validate()</w:t>
      </w:r>
      <w:r>
        <w:t xml:space="preserve"> to ensure nothing critical is missing</w:t>
      </w:r>
      <w:hyperlink r:id="rId55">
        <w:r>
          <w:rPr>
            <w:rStyle w:val="Hyperlink"/>
          </w:rPr>
          <w:t>[41]</w:t>
        </w:r>
      </w:hyperlink>
      <w:r>
        <w:t xml:space="preserve">. In the initialization script, </w:t>
      </w:r>
      <w:r>
        <w:rPr>
          <w:rStyle w:val="VerbatimChar"/>
        </w:rPr>
        <w:t>settings.create_directories()</w:t>
      </w:r>
      <w:r>
        <w:t xml:space="preserve"> is called to set up folders (like </w:t>
      </w:r>
      <w:r>
        <w:rPr>
          <w:rStyle w:val="VerbatimChar"/>
        </w:rPr>
        <w:t>logs/</w:t>
      </w:r>
      <w:r>
        <w:t>)</w:t>
      </w:r>
      <w:hyperlink r:id="rId56">
        <w:r>
          <w:rPr>
            <w:rStyle w:val="Hyperlink"/>
          </w:rPr>
          <w:t>[7]</w:t>
        </w:r>
      </w:hyperlink>
      <w:r>
        <w:t xml:space="preserve">. This design makes it easy to manage config in one place. </w:t>
      </w:r>
      <w:r>
        <w:rPr>
          <w:i/>
          <w:iCs/>
        </w:rPr>
        <w:t>Modification:</w:t>
      </w:r>
      <w:r>
        <w:t xml:space="preserve"> If you needed to add new config parameters or change defaults, you’d do that here. Also, any application-wide constants or toggles (like default autonomy </w:t>
      </w:r>
      <w:r>
        <w:lastRenderedPageBreak/>
        <w:t xml:space="preserve">level perhaps) might be defined in </w:t>
      </w:r>
      <w:r>
        <w:rPr>
          <w:rStyle w:val="VerbatimChar"/>
        </w:rPr>
        <w:t>settings.py</w:t>
      </w:r>
      <w:r>
        <w:t xml:space="preserve">. For basic config changes (API keys, IDs, etc.), you’d typically update the </w:t>
      </w:r>
      <w:r>
        <w:rPr>
          <w:rStyle w:val="VerbatimChar"/>
        </w:rPr>
        <w:t>.env</w:t>
      </w:r>
      <w:r>
        <w:t xml:space="preserve"> rather than this file.</w:t>
      </w:r>
    </w:p>
    <w:p w14:paraId="198A44BD" w14:textId="77777777" w:rsidR="00977BE0" w:rsidRDefault="00000000">
      <w:pPr>
        <w:numPr>
          <w:ilvl w:val="1"/>
          <w:numId w:val="3"/>
        </w:numPr>
      </w:pPr>
      <w:r>
        <w:rPr>
          <w:b/>
          <w:bCs/>
        </w:rPr>
        <w:t>Google API Credentials (JSON files)</w:t>
      </w:r>
      <w:r>
        <w:t xml:space="preserve"> – The OAuth client secrets for Gmail and Calendar integration. According to the setup, these include:</w:t>
      </w:r>
    </w:p>
    <w:p w14:paraId="687BB8A3" w14:textId="77777777" w:rsidR="00977BE0" w:rsidRDefault="00000000">
      <w:pPr>
        <w:pStyle w:val="Compact"/>
        <w:numPr>
          <w:ilvl w:val="1"/>
          <w:numId w:val="3"/>
        </w:numPr>
      </w:pPr>
      <w:r>
        <w:rPr>
          <w:rStyle w:val="VerbatimChar"/>
          <w:b/>
          <w:bCs/>
        </w:rPr>
        <w:t>gmail_work_credentials.json</w:t>
      </w:r>
      <w:r>
        <w:t xml:space="preserve"> – OAuth client credentials for your work Gmail account</w:t>
      </w:r>
      <w:hyperlink r:id="rId57">
        <w:r>
          <w:rPr>
            <w:rStyle w:val="Hyperlink"/>
          </w:rPr>
          <w:t>[42]</w:t>
        </w:r>
      </w:hyperlink>
      <w:r>
        <w:t>.</w:t>
      </w:r>
    </w:p>
    <w:p w14:paraId="6D6724F9" w14:textId="77777777" w:rsidR="00977BE0" w:rsidRDefault="00000000">
      <w:pPr>
        <w:pStyle w:val="Compact"/>
        <w:numPr>
          <w:ilvl w:val="1"/>
          <w:numId w:val="3"/>
        </w:numPr>
      </w:pPr>
      <w:r>
        <w:rPr>
          <w:rStyle w:val="VerbatimChar"/>
          <w:b/>
          <w:bCs/>
        </w:rPr>
        <w:t>gmail_personal_credentials.json</w:t>
      </w:r>
      <w:r>
        <w:t xml:space="preserve"> – OAuth credentials for a personal Gmail (if you choose to connect a second email)</w:t>
      </w:r>
      <w:hyperlink r:id="rId58">
        <w:r>
          <w:rPr>
            <w:rStyle w:val="Hyperlink"/>
          </w:rPr>
          <w:t>[42]</w:t>
        </w:r>
      </w:hyperlink>
      <w:r>
        <w:t>.</w:t>
      </w:r>
    </w:p>
    <w:p w14:paraId="2902438B" w14:textId="77777777" w:rsidR="00977BE0" w:rsidRDefault="00000000">
      <w:pPr>
        <w:pStyle w:val="Compact"/>
        <w:numPr>
          <w:ilvl w:val="1"/>
          <w:numId w:val="3"/>
        </w:numPr>
      </w:pPr>
      <w:r>
        <w:rPr>
          <w:rStyle w:val="VerbatimChar"/>
          <w:b/>
          <w:bCs/>
        </w:rPr>
        <w:t>calendar_credentials.json</w:t>
      </w:r>
      <w:r>
        <w:t xml:space="preserve"> – OAuth client credentials for Google Calendar access</w:t>
      </w:r>
      <w:hyperlink r:id="rId59">
        <w:r>
          <w:rPr>
            <w:rStyle w:val="Hyperlink"/>
          </w:rPr>
          <w:t>[43]</w:t>
        </w:r>
      </w:hyperlink>
      <w:r>
        <w:t>.</w:t>
      </w:r>
    </w:p>
    <w:p w14:paraId="56E5F24D" w14:textId="77777777" w:rsidR="00977BE0" w:rsidRDefault="00000000">
      <w:pPr>
        <w:numPr>
          <w:ilvl w:val="0"/>
          <w:numId w:val="1"/>
        </w:numPr>
      </w:pPr>
      <w:r>
        <w:t>You obtain these JSON files from Google Cloud Console (for OAuth 2.0) and place them in this directory</w:t>
      </w:r>
      <w:hyperlink r:id="rId60">
        <w:r>
          <w:rPr>
            <w:rStyle w:val="Hyperlink"/>
          </w:rPr>
          <w:t>[44]</w:t>
        </w:r>
      </w:hyperlink>
      <w:r>
        <w:t xml:space="preserve">. They contain the client ID/secret that the Google API uses for the auth flow. The code is configured to look for these files in </w:t>
      </w:r>
      <w:r>
        <w:rPr>
          <w:rStyle w:val="VerbatimChar"/>
        </w:rPr>
        <w:t>config/</w:t>
      </w:r>
      <w:r>
        <w:t xml:space="preserve">. </w:t>
      </w:r>
      <w:r>
        <w:rPr>
          <w:i/>
          <w:iCs/>
        </w:rPr>
        <w:t>Usage:</w:t>
      </w:r>
      <w:r>
        <w:t xml:space="preserve"> You don’t run or edit these; just ensure they are present and correct. Each is used by </w:t>
      </w:r>
      <w:r>
        <w:rPr>
          <w:rStyle w:val="VerbatimChar"/>
        </w:rPr>
        <w:t>setup_auth.py</w:t>
      </w:r>
      <w:r>
        <w:t xml:space="preserve"> to initiate the browser auth. (If you ever needed to regenerate or switch Google API projects, you’d replace these files with new ones.)</w:t>
      </w:r>
    </w:p>
    <w:p w14:paraId="4E8D66C3" w14:textId="77777777" w:rsidR="00977BE0" w:rsidRDefault="00000000">
      <w:pPr>
        <w:numPr>
          <w:ilvl w:val="1"/>
          <w:numId w:val="4"/>
        </w:numPr>
      </w:pPr>
      <w:r>
        <w:rPr>
          <w:b/>
          <w:bCs/>
        </w:rPr>
        <w:t>OAuth Token files</w:t>
      </w:r>
      <w:r>
        <w:t xml:space="preserve"> – After you run </w:t>
      </w:r>
      <w:r>
        <w:rPr>
          <w:rStyle w:val="VerbatimChar"/>
        </w:rPr>
        <w:t>setup_auth.py</w:t>
      </w:r>
      <w:r>
        <w:t xml:space="preserve"> and complete Google authorization, the Google API libraries will save your </w:t>
      </w:r>
      <w:r>
        <w:rPr>
          <w:b/>
          <w:bCs/>
        </w:rPr>
        <w:t>access/refresh tokens</w:t>
      </w:r>
      <w:r>
        <w:t xml:space="preserve"> to a file, often named something like </w:t>
      </w:r>
      <w:r>
        <w:rPr>
          <w:rStyle w:val="VerbatimChar"/>
        </w:rPr>
        <w:t>token.json</w:t>
      </w:r>
      <w:r>
        <w:t xml:space="preserve"> or stored as pickles (e.g. </w:t>
      </w:r>
      <w:r>
        <w:rPr>
          <w:rStyle w:val="VerbatimChar"/>
        </w:rPr>
        <w:t>token_gmail.pickle</w:t>
      </w:r>
      <w:r>
        <w:t xml:space="preserve">, </w:t>
      </w:r>
      <w:r>
        <w:rPr>
          <w:rStyle w:val="VerbatimChar"/>
        </w:rPr>
        <w:t>token_calendar.pickle</w:t>
      </w:r>
      <w:r>
        <w:t xml:space="preserve">). These files are likely saved in the </w:t>
      </w:r>
      <w:r>
        <w:rPr>
          <w:rStyle w:val="VerbatimChar"/>
        </w:rPr>
        <w:t>config/</w:t>
      </w:r>
      <w:r>
        <w:t xml:space="preserve"> folder (or in your user home directory) so that subsequent runs of the assistant use the saved credentials. They are not provided in the archive (they get created at first run), but it’s good to know they appear here. </w:t>
      </w:r>
      <w:r>
        <w:rPr>
          <w:i/>
          <w:iCs/>
        </w:rPr>
        <w:t>Usage:</w:t>
      </w:r>
      <w:r>
        <w:t xml:space="preserve"> You generally don’t touch these manually. If you need to re-authenticate (say the tokens expire or you want to switch accounts), you might delete these token files and rerun the auth script</w:t>
      </w:r>
      <w:hyperlink r:id="rId61">
        <w:r>
          <w:rPr>
            <w:rStyle w:val="Hyperlink"/>
          </w:rPr>
          <w:t>[45]</w:t>
        </w:r>
      </w:hyperlink>
      <w:r>
        <w:t>.</w:t>
      </w:r>
    </w:p>
    <w:p w14:paraId="21AC2B2C" w14:textId="77777777" w:rsidR="00977BE0" w:rsidRDefault="00000000">
      <w:pPr>
        <w:numPr>
          <w:ilvl w:val="1"/>
          <w:numId w:val="4"/>
        </w:numPr>
      </w:pPr>
      <w:r>
        <w:rPr>
          <w:rStyle w:val="VerbatimChar"/>
          <w:b/>
          <w:bCs/>
        </w:rPr>
        <w:t>email_preferences.json</w:t>
      </w:r>
      <w:r>
        <w:t xml:space="preserve"> – </w:t>
      </w:r>
      <w:r>
        <w:rPr>
          <w:b/>
          <w:bCs/>
        </w:rPr>
        <w:t>Email preferences config (support data).</w:t>
      </w:r>
      <w:r>
        <w:t xml:space="preserve"> A JSON file where you can define custom rules or preferences for email handling</w:t>
      </w:r>
      <w:hyperlink r:id="rId62">
        <w:r>
          <w:rPr>
            <w:rStyle w:val="Hyperlink"/>
          </w:rPr>
          <w:t>[46]</w:t>
        </w:r>
      </w:hyperlink>
      <w:r>
        <w:t xml:space="preserve">. For example, you might list certain senders or keywords that the assistant should always flag as important, or specify default actions for certain types of emails. The Email Agent will read this to tailor its behavior to your personal inbox management style. </w:t>
      </w:r>
      <w:r>
        <w:rPr>
          <w:i/>
          <w:iCs/>
        </w:rPr>
        <w:t>Modification:</w:t>
      </w:r>
      <w:r>
        <w:t xml:space="preserve"> You can edit this file to add any specific email rules (like “always archive newsletters from X” or “flag any email with ‘Urgent’ in the subject”). This is a user-facing config to fine-tune email automation without changing code.</w:t>
      </w:r>
    </w:p>
    <w:p w14:paraId="6500F2C6" w14:textId="77777777" w:rsidR="00977BE0" w:rsidRDefault="00000000">
      <w:pPr>
        <w:numPr>
          <w:ilvl w:val="1"/>
          <w:numId w:val="4"/>
        </w:numPr>
      </w:pPr>
      <w:r>
        <w:rPr>
          <w:i/>
          <w:iCs/>
        </w:rPr>
        <w:t>(Other config files)</w:t>
      </w:r>
      <w:r>
        <w:t xml:space="preserve"> – There may be additional static config files, such as lists of commodity codes or mapping files for data sources, if needed. For instance, if certain API calls require commodity identifiers, the project might include a file or section in code to define those. (The guide suggests adding more commodity codes in data source files if needed</w:t>
      </w:r>
      <w:hyperlink r:id="rId63">
        <w:r>
          <w:rPr>
            <w:rStyle w:val="Hyperlink"/>
          </w:rPr>
          <w:t>[46]</w:t>
        </w:r>
      </w:hyperlink>
      <w:r>
        <w:t xml:space="preserve">, which implies </w:t>
      </w:r>
      <w:r>
        <w:lastRenderedPageBreak/>
        <w:t xml:space="preserve">you’d edit the service modules rather than a separate file.) In general, most configuration is handled via the above files and the </w:t>
      </w:r>
      <w:r>
        <w:rPr>
          <w:rStyle w:val="VerbatimChar"/>
        </w:rPr>
        <w:t>.env</w:t>
      </w:r>
      <w:r>
        <w:t>.</w:t>
      </w:r>
    </w:p>
    <w:p w14:paraId="706E942E" w14:textId="77777777" w:rsidR="00977BE0" w:rsidRDefault="00000000">
      <w:pPr>
        <w:numPr>
          <w:ilvl w:val="0"/>
          <w:numId w:val="2"/>
        </w:numPr>
      </w:pPr>
      <w:r>
        <w:rPr>
          <w:rStyle w:val="VerbatimChar"/>
          <w:b/>
          <w:bCs/>
        </w:rPr>
        <w:t>services/</w:t>
      </w:r>
      <w:r>
        <w:t xml:space="preserve"> – </w:t>
      </w:r>
      <w:r>
        <w:rPr>
          <w:i/>
          <w:iCs/>
        </w:rPr>
        <w:t>External services integration modules.</w:t>
      </w:r>
      <w:r>
        <w:t xml:space="preserve"> This directory contains Python modules that each handle a connection to an external API or data source (apart from Google/Notion, which are handled via their SDKs). The Data Agent uses these service modules to fetch data. Having separate modules for each service keeps the code organized and makes it easy to add new integrations by creating new files here</w:t>
      </w:r>
      <w:hyperlink r:id="rId64">
        <w:r>
          <w:rPr>
            <w:rStyle w:val="Hyperlink"/>
          </w:rPr>
          <w:t>[21]</w:t>
        </w:r>
      </w:hyperlink>
      <w:hyperlink r:id="rId65">
        <w:r>
          <w:rPr>
            <w:rStyle w:val="Hyperlink"/>
          </w:rPr>
          <w:t>[22]</w:t>
        </w:r>
      </w:hyperlink>
      <w:r>
        <w:t>.</w:t>
      </w:r>
    </w:p>
    <w:p w14:paraId="5D37AB62" w14:textId="77777777" w:rsidR="00977BE0" w:rsidRDefault="00000000">
      <w:pPr>
        <w:numPr>
          <w:ilvl w:val="1"/>
          <w:numId w:val="5"/>
        </w:numPr>
      </w:pPr>
      <w:r>
        <w:rPr>
          <w:rStyle w:val="VerbatimChar"/>
          <w:b/>
          <w:bCs/>
        </w:rPr>
        <w:t>usda_api.py</w:t>
      </w:r>
      <w:r>
        <w:t xml:space="preserve"> (or similar, e.g. </w:t>
      </w:r>
      <w:r>
        <w:rPr>
          <w:rStyle w:val="VerbatimChar"/>
          <w:b/>
          <w:bCs/>
        </w:rPr>
        <w:t>usda_data.py</w:t>
      </w:r>
      <w:r>
        <w:t xml:space="preserve">) – </w:t>
      </w:r>
      <w:r>
        <w:rPr>
          <w:b/>
          <w:bCs/>
        </w:rPr>
        <w:t>USDA data integration module.</w:t>
      </w:r>
      <w:r>
        <w:t xml:space="preserve"> Provides functions to query the USDA AMS </w:t>
      </w:r>
      <w:r>
        <w:rPr>
          <w:b/>
          <w:bCs/>
        </w:rPr>
        <w:t>QuickStats</w:t>
      </w:r>
      <w:r>
        <w:t xml:space="preserve"> API for agricultural market data. For example, it might have a function to get the latest price for a given commodity or to pull the WASDE report figures. It uses your </w:t>
      </w:r>
      <w:r>
        <w:rPr>
          <w:rStyle w:val="VerbatimChar"/>
        </w:rPr>
        <w:t>USDA_API_KEY</w:t>
      </w:r>
      <w:r>
        <w:t xml:space="preserve"> from the environment to authenticate requests</w:t>
      </w:r>
      <w:hyperlink r:id="rId66">
        <w:r>
          <w:rPr>
            <w:rStyle w:val="Hyperlink"/>
          </w:rPr>
          <w:t>[47]</w:t>
        </w:r>
      </w:hyperlink>
      <w:r>
        <w:t>. This module is invoked by the Data Agent when you ask things like “What are the current corn prices?”</w:t>
      </w:r>
      <w:hyperlink r:id="rId67">
        <w:r>
          <w:rPr>
            <w:rStyle w:val="Hyperlink"/>
          </w:rPr>
          <w:t>[48]</w:t>
        </w:r>
      </w:hyperlink>
      <w:r>
        <w:t xml:space="preserve">. </w:t>
      </w:r>
      <w:r>
        <w:rPr>
          <w:i/>
          <w:iCs/>
        </w:rPr>
        <w:t>Generalizable:</w:t>
      </w:r>
      <w:r>
        <w:t xml:space="preserve"> While specific to USDA’s API, the pattern (making a requests call to an external REST API and returning processed JSON/data) is generic. If you have other similar data APIs, you might clone this as a template. </w:t>
      </w:r>
      <w:r>
        <w:rPr>
          <w:i/>
          <w:iCs/>
        </w:rPr>
        <w:t>Modification:</w:t>
      </w:r>
      <w:r>
        <w:t xml:space="preserve"> You would edit or extend this file to adjust which endpoints are called or to parse new data types. If the USDA API changes or you need to fetch additional data (e.g., a new commodity or report), you’d implement that here.</w:t>
      </w:r>
    </w:p>
    <w:p w14:paraId="3BB6C66A" w14:textId="77777777" w:rsidR="00977BE0" w:rsidRDefault="00000000">
      <w:pPr>
        <w:numPr>
          <w:ilvl w:val="1"/>
          <w:numId w:val="5"/>
        </w:numPr>
      </w:pPr>
      <w:r>
        <w:rPr>
          <w:rStyle w:val="VerbatimChar"/>
          <w:b/>
          <w:bCs/>
        </w:rPr>
        <w:t>census_api.py</w:t>
      </w:r>
      <w:r>
        <w:t xml:space="preserve"> – </w:t>
      </w:r>
      <w:r>
        <w:rPr>
          <w:b/>
          <w:bCs/>
        </w:rPr>
        <w:t>Census trade data integration module.</w:t>
      </w:r>
      <w:r>
        <w:t xml:space="preserve"> Connects to the U.S. Census Bureau data API to retrieve international trade flow statistics (like export/import volumes for commodities)</w:t>
      </w:r>
      <w:hyperlink r:id="rId68">
        <w:r>
          <w:rPr>
            <w:rStyle w:val="Hyperlink"/>
          </w:rPr>
          <w:t>[19]</w:t>
        </w:r>
      </w:hyperlink>
      <w:r>
        <w:t xml:space="preserve">. Using the </w:t>
      </w:r>
      <w:r>
        <w:rPr>
          <w:rStyle w:val="VerbatimChar"/>
        </w:rPr>
        <w:t>CENSUS_API_KEY</w:t>
      </w:r>
      <w:r>
        <w:t xml:space="preserve">, it can query trade databases (e.g., USA exports of beef to China). The Data Agent will use this when you request trade flow info, such as “Show me soybean exports to China this month.” The module likely formats queries to the relevant Census data endpoint and returns the results in a usable form. </w:t>
      </w:r>
      <w:r>
        <w:rPr>
          <w:i/>
          <w:iCs/>
        </w:rPr>
        <w:t>Modification:</w:t>
      </w:r>
      <w:r>
        <w:t xml:space="preserve"> Similar to the USDA module, update this if you want to pull different metrics or handle data transformations. The design is modular – adding a new query or adjusting parameters can be done in this file without affecting other parts of the system.</w:t>
      </w:r>
    </w:p>
    <w:p w14:paraId="6DE694FD" w14:textId="77777777" w:rsidR="00977BE0" w:rsidRDefault="00000000">
      <w:pPr>
        <w:numPr>
          <w:ilvl w:val="1"/>
          <w:numId w:val="5"/>
        </w:numPr>
      </w:pPr>
      <w:r>
        <w:rPr>
          <w:rStyle w:val="VerbatimChar"/>
          <w:b/>
          <w:bCs/>
        </w:rPr>
        <w:t>weather_api.py</w:t>
      </w:r>
      <w:r>
        <w:t xml:space="preserve"> – </w:t>
      </w:r>
      <w:r>
        <w:rPr>
          <w:b/>
          <w:bCs/>
        </w:rPr>
        <w:t>Weather data integration module (optional/placeholder).</w:t>
      </w:r>
      <w:r>
        <w:t xml:space="preserve"> If weather data is relevant (e.g., ranch operations in RLC Meats), this module would connect to a weather service (like OpenWeatherMap or NOAA) to fetch forecasts or conditions</w:t>
      </w:r>
      <w:hyperlink r:id="rId69">
        <w:r>
          <w:rPr>
            <w:rStyle w:val="Hyperlink"/>
          </w:rPr>
          <w:t>[49]</w:t>
        </w:r>
      </w:hyperlink>
      <w:hyperlink r:id="rId70">
        <w:r>
          <w:rPr>
            <w:rStyle w:val="Hyperlink"/>
          </w:rPr>
          <w:t>[48]</w:t>
        </w:r>
      </w:hyperlink>
      <w:r>
        <w:t xml:space="preserve">. It might not be fully implemented if not immediately needed, but the structure is likely in place to add it. The Data Agent could leverage this for questions like “What’s the forecast for tomorrow at the ranch?” </w:t>
      </w:r>
      <w:r>
        <w:rPr>
          <w:i/>
          <w:iCs/>
        </w:rPr>
        <w:t>Modification:</w:t>
      </w:r>
      <w:r>
        <w:t xml:space="preserve"> To use this, you’d supply an API key (e.g. </w:t>
      </w:r>
      <w:r>
        <w:rPr>
          <w:rStyle w:val="VerbatimChar"/>
        </w:rPr>
        <w:t>OPENWEATHER_API_KEY</w:t>
      </w:r>
      <w:r>
        <w:t xml:space="preserve"> in .env) and implement </w:t>
      </w:r>
      <w:r>
        <w:lastRenderedPageBreak/>
        <w:t>any needed API calls in the module. It’s an example of how the system is ready for expansion to new data sources.</w:t>
      </w:r>
    </w:p>
    <w:p w14:paraId="41EEAEDD" w14:textId="77777777" w:rsidR="00977BE0" w:rsidRDefault="00000000">
      <w:pPr>
        <w:numPr>
          <w:ilvl w:val="1"/>
          <w:numId w:val="5"/>
        </w:numPr>
      </w:pPr>
      <w:r>
        <w:rPr>
          <w:b/>
          <w:bCs/>
        </w:rPr>
        <w:t>(Other service modules)</w:t>
      </w:r>
      <w:r>
        <w:t xml:space="preserve"> – The </w:t>
      </w:r>
      <w:r>
        <w:rPr>
          <w:rStyle w:val="VerbatimChar"/>
          <w:b/>
          <w:bCs/>
        </w:rPr>
        <w:t>services/</w:t>
      </w:r>
      <w:r>
        <w:t xml:space="preserve"> folder can be expanded as needed. The architecture document even mentions potentially having modules like </w:t>
      </w:r>
      <w:r>
        <w:rPr>
          <w:rStyle w:val="VerbatimChar"/>
        </w:rPr>
        <w:t>services/trade_data.py</w:t>
      </w:r>
      <w:r>
        <w:t xml:space="preserve"> or others for new domains</w:t>
      </w:r>
      <w:hyperlink r:id="rId71">
        <w:r>
          <w:rPr>
            <w:rStyle w:val="Hyperlink"/>
          </w:rPr>
          <w:t>[21]</w:t>
        </w:r>
      </w:hyperlink>
      <w:r>
        <w:t xml:space="preserve">. At the moment, USDA and Census are the primary ones, but if you wanted to integrate, say, a financial market API or an internal database, you would create a new file here. For example, a </w:t>
      </w:r>
      <w:r>
        <w:rPr>
          <w:rStyle w:val="VerbatimChar"/>
        </w:rPr>
        <w:t>services/finance_api.py</w:t>
      </w:r>
      <w:r>
        <w:t xml:space="preserve"> for stock prices, or </w:t>
      </w:r>
      <w:r>
        <w:rPr>
          <w:rStyle w:val="VerbatimChar"/>
        </w:rPr>
        <w:t>services/internal_db.py</w:t>
      </w:r>
      <w:r>
        <w:t xml:space="preserve"> to connect to your own SQL database. </w:t>
      </w:r>
      <w:r>
        <w:rPr>
          <w:i/>
          <w:iCs/>
        </w:rPr>
        <w:t>Integration:</w:t>
      </w:r>
      <w:r>
        <w:t xml:space="preserve"> Once a new module is added, you’d import it and use it inside </w:t>
      </w:r>
      <w:r>
        <w:rPr>
          <w:rStyle w:val="VerbatimChar"/>
          <w:b/>
          <w:bCs/>
        </w:rPr>
        <w:t>data_agent.py</w:t>
      </w:r>
      <w:r>
        <w:t>, and update the Master Agent if needed, so that the new data source becomes available as a tool or sub-function</w:t>
      </w:r>
      <w:hyperlink r:id="rId72">
        <w:r>
          <w:rPr>
            <w:rStyle w:val="Hyperlink"/>
          </w:rPr>
          <w:t>[22]</w:t>
        </w:r>
      </w:hyperlink>
      <w:r>
        <w:t>. This design means you don’t have to alter the core logic to add functionality – just drop in a new service module and hook it up.</w:t>
      </w:r>
    </w:p>
    <w:p w14:paraId="7CB71EFC" w14:textId="77777777" w:rsidR="00977BE0" w:rsidRDefault="00000000">
      <w:pPr>
        <w:numPr>
          <w:ilvl w:val="0"/>
          <w:numId w:val="2"/>
        </w:numPr>
      </w:pPr>
      <w:r>
        <w:rPr>
          <w:rStyle w:val="VerbatimChar"/>
          <w:b/>
          <w:bCs/>
        </w:rPr>
        <w:t>logs/</w:t>
      </w:r>
      <w:r>
        <w:t xml:space="preserve"> – </w:t>
      </w:r>
      <w:r>
        <w:rPr>
          <w:i/>
          <w:iCs/>
        </w:rPr>
        <w:t>Logs directory.</w:t>
      </w:r>
      <w:r>
        <w:t xml:space="preserve"> Initially this folder is empty (or it may contain a placeholder </w:t>
      </w:r>
      <w:r>
        <w:rPr>
          <w:rStyle w:val="VerbatimChar"/>
        </w:rPr>
        <w:t>.gitkeep</w:t>
      </w:r>
      <w:r>
        <w:t xml:space="preserve"> if it’s a git repo). At runtime, the assistant will write logs here for debugging and record-keeping. Key logs might include:</w:t>
      </w:r>
    </w:p>
    <w:p w14:paraId="182CAD6C" w14:textId="77777777" w:rsidR="00977BE0" w:rsidRDefault="00000000">
      <w:pPr>
        <w:pStyle w:val="Compact"/>
        <w:numPr>
          <w:ilvl w:val="1"/>
          <w:numId w:val="6"/>
        </w:numPr>
      </w:pPr>
      <w:r>
        <w:rPr>
          <w:rStyle w:val="VerbatimChar"/>
          <w:b/>
          <w:bCs/>
        </w:rPr>
        <w:t>master_agent.log</w:t>
      </w:r>
      <w:r>
        <w:t xml:space="preserve"> – a log file capturing the running events of the master agent (actions taken, errors, info messages, etc.).</w:t>
      </w:r>
    </w:p>
    <w:p w14:paraId="0505D617" w14:textId="77777777" w:rsidR="00977BE0" w:rsidRDefault="00000000">
      <w:pPr>
        <w:pStyle w:val="Compact"/>
        <w:numPr>
          <w:ilvl w:val="1"/>
          <w:numId w:val="6"/>
        </w:numPr>
      </w:pPr>
      <w:r>
        <w:rPr>
          <w:rStyle w:val="VerbatimChar"/>
          <w:b/>
          <w:bCs/>
        </w:rPr>
        <w:t>interactions.jsonl</w:t>
      </w:r>
      <w:r>
        <w:t xml:space="preserve"> – a log of all interactions (conversations and actions), possibly in JSONL format where each line is a record of one interaction step (including user query, assistant response, tools invoked, outcome, etc.). This was hinted at in the docs as part of the interaction history</w:t>
      </w:r>
      <w:hyperlink r:id="rId73">
        <w:r>
          <w:rPr>
            <w:rStyle w:val="Hyperlink"/>
          </w:rPr>
          <w:t>[40]</w:t>
        </w:r>
      </w:hyperlink>
      <w:r>
        <w:t>.</w:t>
      </w:r>
    </w:p>
    <w:p w14:paraId="4BF2D944" w14:textId="77777777" w:rsidR="00977BE0" w:rsidRDefault="00000000">
      <w:pPr>
        <w:pStyle w:val="Compact"/>
        <w:numPr>
          <w:ilvl w:val="1"/>
          <w:numId w:val="6"/>
        </w:numPr>
      </w:pPr>
      <w:r>
        <w:t>Other logs for specific agents or a general debug log might also appear. For example, if the system prints detailed info for the Data Agent or email processing, those could go here too.</w:t>
      </w:r>
    </w:p>
    <w:p w14:paraId="3E85E649" w14:textId="77777777" w:rsidR="00977BE0" w:rsidRDefault="00000000">
      <w:pPr>
        <w:numPr>
          <w:ilvl w:val="0"/>
          <w:numId w:val="1"/>
        </w:numPr>
      </w:pPr>
      <w:r>
        <w:rPr>
          <w:i/>
          <w:iCs/>
        </w:rPr>
        <w:t>Usage:</w:t>
      </w:r>
      <w:r>
        <w:t xml:space="preserve"> You don’t manually add files here, but you should monitor these logs while developing or testing. For instance, if something goes wrong, check </w:t>
      </w:r>
      <w:r>
        <w:rPr>
          <w:rStyle w:val="VerbatimChar"/>
        </w:rPr>
        <w:t>logs/master_agent.log</w:t>
      </w:r>
      <w:r>
        <w:t xml:space="preserve"> for tracebacks or error messages</w:t>
      </w:r>
      <w:hyperlink r:id="rId74">
        <w:r>
          <w:rPr>
            <w:rStyle w:val="Hyperlink"/>
          </w:rPr>
          <w:t>[40]</w:t>
        </w:r>
      </w:hyperlink>
      <w:r>
        <w:t xml:space="preserve">. The setup guide suggests using </w:t>
      </w:r>
      <w:r>
        <w:rPr>
          <w:rStyle w:val="VerbatimChar"/>
        </w:rPr>
        <w:t>tail -f logs/master_agent.log</w:t>
      </w:r>
      <w:r>
        <w:t xml:space="preserve"> to watch the agent’s activity in real time</w:t>
      </w:r>
      <w:hyperlink r:id="rId75">
        <w:r>
          <w:rPr>
            <w:rStyle w:val="Hyperlink"/>
          </w:rPr>
          <w:t>[40]</w:t>
        </w:r>
      </w:hyperlink>
      <w:r>
        <w:t>. If you ever need to reset the system’s state, you might clear some logs, but generally they’re safe to keep as an audit trail. (Just be mindful of any sensitive info in logs if you decide to archive them.)</w:t>
      </w:r>
    </w:p>
    <w:p w14:paraId="31E05D88" w14:textId="77777777" w:rsidR="00977BE0" w:rsidRDefault="00000000">
      <w:pPr>
        <w:pStyle w:val="FirstParagraph"/>
      </w:pPr>
      <w:r>
        <w:rPr>
          <w:b/>
          <w:bCs/>
        </w:rPr>
        <w:t>Navigating &amp; Modifying the System:</w:t>
      </w:r>
      <w:r>
        <w:t xml:space="preserve"> The project is organized to separate concerns, which makes it easier to navigate. Core agent behavior is in the main scripts (</w:t>
      </w:r>
      <w:r>
        <w:rPr>
          <w:rStyle w:val="VerbatimChar"/>
        </w:rPr>
        <w:t>master_agent.py</w:t>
      </w:r>
      <w:r>
        <w:t xml:space="preserve"> and the </w:t>
      </w:r>
      <w:r>
        <w:rPr>
          <w:rStyle w:val="VerbatimChar"/>
        </w:rPr>
        <w:t>_agent.py</w:t>
      </w:r>
      <w:r>
        <w:t xml:space="preserve"> submodules). Integration details are in the </w:t>
      </w:r>
      <w:r>
        <w:rPr>
          <w:rStyle w:val="VerbatimChar"/>
        </w:rPr>
        <w:t>services/</w:t>
      </w:r>
      <w:r>
        <w:t xml:space="preserve"> files and </w:t>
      </w:r>
      <w:r>
        <w:rPr>
          <w:rStyle w:val="VerbatimChar"/>
        </w:rPr>
        <w:t>config/</w:t>
      </w:r>
      <w:r>
        <w:t xml:space="preserve"> settings. Documentation is provided in the Markdown guide for setup and reference. To </w:t>
      </w:r>
      <w:r>
        <w:rPr>
          <w:b/>
          <w:bCs/>
        </w:rPr>
        <w:t>modify the assistant’s behavior</w:t>
      </w:r>
      <w:r>
        <w:t>, you can target the relevant area:</w:t>
      </w:r>
    </w:p>
    <w:p w14:paraId="0770EA2D" w14:textId="77777777" w:rsidR="00977BE0" w:rsidRDefault="00000000">
      <w:pPr>
        <w:pStyle w:val="Compact"/>
        <w:numPr>
          <w:ilvl w:val="0"/>
          <w:numId w:val="7"/>
        </w:numPr>
      </w:pPr>
      <w:r>
        <w:rPr>
          <w:i/>
          <w:iCs/>
        </w:rPr>
        <w:t>Want to change how the AI plans or responds?</w:t>
      </w:r>
      <w:r>
        <w:t xml:space="preserve"> – Edit </w:t>
      </w:r>
      <w:r>
        <w:rPr>
          <w:rStyle w:val="VerbatimChar"/>
          <w:b/>
          <w:bCs/>
        </w:rPr>
        <w:t>master_agent.py</w:t>
      </w:r>
      <w:r>
        <w:t xml:space="preserve"> (for overall logic and prompt strategy)</w:t>
      </w:r>
      <w:hyperlink r:id="rId76">
        <w:r>
          <w:rPr>
            <w:rStyle w:val="Hyperlink"/>
          </w:rPr>
          <w:t>[2]</w:t>
        </w:r>
      </w:hyperlink>
      <w:r>
        <w:t>.</w:t>
      </w:r>
    </w:p>
    <w:p w14:paraId="11D46391" w14:textId="77777777" w:rsidR="00977BE0" w:rsidRDefault="00000000">
      <w:pPr>
        <w:pStyle w:val="Compact"/>
        <w:numPr>
          <w:ilvl w:val="0"/>
          <w:numId w:val="7"/>
        </w:numPr>
      </w:pPr>
      <w:r>
        <w:rPr>
          <w:i/>
          <w:iCs/>
        </w:rPr>
        <w:lastRenderedPageBreak/>
        <w:t>Need to adjust what requires approval?</w:t>
      </w:r>
      <w:r>
        <w:t xml:space="preserve"> – Tweak </w:t>
      </w:r>
      <w:r>
        <w:rPr>
          <w:rStyle w:val="VerbatimChar"/>
          <w:b/>
          <w:bCs/>
        </w:rPr>
        <w:t>approval_manager.py</w:t>
      </w:r>
      <w:r>
        <w:t xml:space="preserve"> (the rules for autonomy levels)</w:t>
      </w:r>
      <w:hyperlink r:id="rId77">
        <w:r>
          <w:rPr>
            <w:rStyle w:val="Hyperlink"/>
          </w:rPr>
          <w:t>[2]</w:t>
        </w:r>
      </w:hyperlink>
      <w:r>
        <w:t>.</w:t>
      </w:r>
    </w:p>
    <w:p w14:paraId="1BFC7364" w14:textId="77777777" w:rsidR="00977BE0" w:rsidRDefault="00000000">
      <w:pPr>
        <w:pStyle w:val="Compact"/>
        <w:numPr>
          <w:ilvl w:val="0"/>
          <w:numId w:val="7"/>
        </w:numPr>
      </w:pPr>
      <w:r>
        <w:rPr>
          <w:i/>
          <w:iCs/>
        </w:rPr>
        <w:t>Teach the assistant new info or processes?</w:t>
      </w:r>
      <w:r>
        <w:t xml:space="preserve"> – Add entries to Notion (Memory or Process Wiki databases) which the </w:t>
      </w:r>
      <w:r>
        <w:rPr>
          <w:rStyle w:val="VerbatimChar"/>
          <w:b/>
          <w:bCs/>
        </w:rPr>
        <w:t>memory_manager</w:t>
      </w:r>
      <w:r>
        <w:t xml:space="preserve"> will pick up – no code change needed, just content in Notion.</w:t>
      </w:r>
    </w:p>
    <w:p w14:paraId="3EE38245" w14:textId="77777777" w:rsidR="00977BE0" w:rsidRDefault="00000000">
      <w:pPr>
        <w:pStyle w:val="Compact"/>
        <w:numPr>
          <w:ilvl w:val="0"/>
          <w:numId w:val="7"/>
        </w:numPr>
      </w:pPr>
      <w:r>
        <w:rPr>
          <w:i/>
          <w:iCs/>
        </w:rPr>
        <w:t>Add a new data source or tool?</w:t>
      </w:r>
      <w:r>
        <w:t xml:space="preserve"> – Create a new module in </w:t>
      </w:r>
      <w:r>
        <w:rPr>
          <w:rStyle w:val="VerbatimChar"/>
          <w:b/>
          <w:bCs/>
        </w:rPr>
        <w:t>services/</w:t>
      </w:r>
      <w:r>
        <w:t xml:space="preserve"> and import it in </w:t>
      </w:r>
      <w:r>
        <w:rPr>
          <w:rStyle w:val="VerbatimChar"/>
          <w:b/>
          <w:bCs/>
        </w:rPr>
        <w:t>data_agent.py</w:t>
      </w:r>
      <w:r>
        <w:t>, following the pattern of USDA/Census modules</w:t>
      </w:r>
      <w:hyperlink r:id="rId78">
        <w:r>
          <w:rPr>
            <w:rStyle w:val="Hyperlink"/>
          </w:rPr>
          <w:t>[22]</w:t>
        </w:r>
      </w:hyperlink>
      <w:r>
        <w:t>.</w:t>
      </w:r>
    </w:p>
    <w:p w14:paraId="39095AB9" w14:textId="77777777" w:rsidR="00977BE0" w:rsidRDefault="00000000">
      <w:pPr>
        <w:pStyle w:val="Compact"/>
        <w:numPr>
          <w:ilvl w:val="0"/>
          <w:numId w:val="7"/>
        </w:numPr>
      </w:pPr>
      <w:r>
        <w:rPr>
          <w:i/>
          <w:iCs/>
        </w:rPr>
        <w:t>Customize email/calendar details?</w:t>
      </w:r>
      <w:r>
        <w:t xml:space="preserve"> – Use </w:t>
      </w:r>
      <w:r>
        <w:rPr>
          <w:rStyle w:val="VerbatimChar"/>
          <w:b/>
          <w:bCs/>
        </w:rPr>
        <w:t>email_preferences.json</w:t>
      </w:r>
      <w:r>
        <w:t xml:space="preserve"> for simple rules, or dive into </w:t>
      </w:r>
      <w:r>
        <w:rPr>
          <w:rStyle w:val="VerbatimChar"/>
          <w:b/>
          <w:bCs/>
        </w:rPr>
        <w:t>email_agent.py</w:t>
      </w:r>
      <w:r>
        <w:t xml:space="preserve"> / </w:t>
      </w:r>
      <w:r>
        <w:rPr>
          <w:rStyle w:val="VerbatimChar"/>
          <w:b/>
          <w:bCs/>
        </w:rPr>
        <w:t>calendar_agent.py</w:t>
      </w:r>
      <w:r>
        <w:t xml:space="preserve"> for deeper changes (like filtering logic or event formatting).</w:t>
      </w:r>
    </w:p>
    <w:p w14:paraId="36EA33E3" w14:textId="77777777" w:rsidR="00977BE0" w:rsidRDefault="00000000">
      <w:pPr>
        <w:pStyle w:val="Compact"/>
        <w:numPr>
          <w:ilvl w:val="0"/>
          <w:numId w:val="7"/>
        </w:numPr>
      </w:pPr>
      <w:r>
        <w:rPr>
          <w:i/>
          <w:iCs/>
        </w:rPr>
        <w:t>Update configuration?</w:t>
      </w:r>
      <w:r>
        <w:t xml:space="preserve"> – Edit the </w:t>
      </w:r>
      <w:r>
        <w:rPr>
          <w:rStyle w:val="VerbatimChar"/>
          <w:b/>
          <w:bCs/>
        </w:rPr>
        <w:t>.env</w:t>
      </w:r>
      <w:r>
        <w:t xml:space="preserve"> file for keys and IDs, and check </w:t>
      </w:r>
      <w:r>
        <w:rPr>
          <w:rStyle w:val="VerbatimChar"/>
          <w:b/>
          <w:bCs/>
        </w:rPr>
        <w:t>config/settings.py</w:t>
      </w:r>
      <w:r>
        <w:t xml:space="preserve"> if you need to see how those are used.</w:t>
      </w:r>
    </w:p>
    <w:p w14:paraId="51D56CA5" w14:textId="77777777" w:rsidR="00977BE0" w:rsidRDefault="00000000">
      <w:pPr>
        <w:pStyle w:val="FirstParagraph"/>
      </w:pPr>
      <w:r>
        <w:t xml:space="preserve">Finally, some components here are quite </w:t>
      </w:r>
      <w:r>
        <w:rPr>
          <w:b/>
          <w:bCs/>
        </w:rPr>
        <w:t>generalizable</w:t>
      </w:r>
      <w:r>
        <w:t>: for example, the Gmail and Calendar agent scripts, the OAuth setup flow, and the approval/memory managers could be reused in other personal assistant projects with minimal changes. It’s worth archiving those pieces for future reference. The modular design (master agent + pluggable sub-agents) is also a reusable architectural pattern. In summary, the extracted system is organized for clarity – core logic at the top level, configurations in one place, integrations in their own folder, and docs to guide you. With this map of the files and their roles, you should find it straightforward to navigate the project and tailor the RLC Assistant to your needs. Good luck, and enjoy your new AI assistant system! 🚀</w:t>
      </w:r>
    </w:p>
    <w:p w14:paraId="03B5E656" w14:textId="77777777" w:rsidR="00977BE0" w:rsidRDefault="00000000">
      <w:pPr>
        <w:pStyle w:val="BodyText"/>
      </w:pPr>
      <w:r>
        <w:rPr>
          <w:b/>
          <w:bCs/>
        </w:rPr>
        <w:t>Sources:</w:t>
      </w:r>
    </w:p>
    <w:p w14:paraId="74523666" w14:textId="77777777" w:rsidR="00977BE0" w:rsidRDefault="00000000">
      <w:pPr>
        <w:pStyle w:val="Compact"/>
        <w:numPr>
          <w:ilvl w:val="0"/>
          <w:numId w:val="8"/>
        </w:numPr>
      </w:pPr>
      <w:r>
        <w:t>RLC Master Agent System – Implementation Summary</w:t>
      </w:r>
      <w:hyperlink r:id="rId79">
        <w:r>
          <w:rPr>
            <w:rStyle w:val="Hyperlink"/>
          </w:rPr>
          <w:t>[50]</w:t>
        </w:r>
      </w:hyperlink>
      <w:hyperlink r:id="rId80">
        <w:r>
          <w:rPr>
            <w:rStyle w:val="Hyperlink"/>
          </w:rPr>
          <w:t>[2]</w:t>
        </w:r>
      </w:hyperlink>
    </w:p>
    <w:p w14:paraId="10FDD9FF" w14:textId="77777777" w:rsidR="00977BE0" w:rsidRDefault="00000000">
      <w:pPr>
        <w:pStyle w:val="Compact"/>
        <w:numPr>
          <w:ilvl w:val="0"/>
          <w:numId w:val="8"/>
        </w:numPr>
      </w:pPr>
      <w:r>
        <w:t>Complete RLC Master Agent Setup Guide</w:t>
      </w:r>
      <w:hyperlink r:id="rId81">
        <w:r>
          <w:rPr>
            <w:rStyle w:val="Hyperlink"/>
          </w:rPr>
          <w:t>[7]</w:t>
        </w:r>
      </w:hyperlink>
      <w:hyperlink r:id="rId82">
        <w:r>
          <w:rPr>
            <w:rStyle w:val="Hyperlink"/>
          </w:rPr>
          <w:t>[40]</w:t>
        </w:r>
      </w:hyperlink>
    </w:p>
    <w:p w14:paraId="75A0D7B0" w14:textId="77777777" w:rsidR="00977BE0" w:rsidRDefault="00000000">
      <w:pPr>
        <w:pStyle w:val="Compact"/>
        <w:numPr>
          <w:ilvl w:val="0"/>
          <w:numId w:val="8"/>
        </w:numPr>
      </w:pPr>
      <w:r>
        <w:t>Master-Agent System Architecture Planning Docs</w:t>
      </w:r>
      <w:hyperlink r:id="rId83">
        <w:r>
          <w:rPr>
            <w:rStyle w:val="Hyperlink"/>
          </w:rPr>
          <w:t>[11]</w:t>
        </w:r>
      </w:hyperlink>
      <w:hyperlink r:id="rId84">
        <w:r>
          <w:rPr>
            <w:rStyle w:val="Hyperlink"/>
          </w:rPr>
          <w:t>[21]</w:t>
        </w:r>
      </w:hyperlink>
    </w:p>
    <w:p w14:paraId="367F62CA" w14:textId="77777777" w:rsidR="00977BE0" w:rsidRDefault="00000000">
      <w:pPr>
        <w:pStyle w:val="Compact"/>
        <w:numPr>
          <w:ilvl w:val="0"/>
          <w:numId w:val="8"/>
        </w:numPr>
      </w:pPr>
      <w:r>
        <w:t>RLC Project Documentation (Notion setup and configuration)</w:t>
      </w:r>
      <w:hyperlink r:id="rId85">
        <w:r>
          <w:rPr>
            <w:rStyle w:val="Hyperlink"/>
          </w:rPr>
          <w:t>[42]</w:t>
        </w:r>
      </w:hyperlink>
      <w:hyperlink r:id="rId86">
        <w:r>
          <w:rPr>
            <w:rStyle w:val="Hyperlink"/>
          </w:rPr>
          <w:t>[44]</w:t>
        </w:r>
      </w:hyperlink>
    </w:p>
    <w:p w14:paraId="4FFDAFEE" w14:textId="77777777" w:rsidR="00977BE0" w:rsidRDefault="00000000">
      <w:pPr>
        <w:pStyle w:val="Compact"/>
        <w:numPr>
          <w:ilvl w:val="0"/>
          <w:numId w:val="8"/>
        </w:numPr>
      </w:pPr>
      <w:r>
        <w:t xml:space="preserve">(Refer to the included </w:t>
      </w:r>
      <w:r>
        <w:rPr>
          <w:i/>
          <w:iCs/>
        </w:rPr>
        <w:t>SETUP_GUIDE.md</w:t>
      </w:r>
      <w:r>
        <w:t xml:space="preserve"> for detailed installation and configuration steps</w:t>
      </w:r>
      <w:hyperlink r:id="rId87">
        <w:r>
          <w:rPr>
            <w:rStyle w:val="Hyperlink"/>
          </w:rPr>
          <w:t>[38]</w:t>
        </w:r>
      </w:hyperlink>
      <w:r>
        <w:t>.)</w:t>
      </w:r>
    </w:p>
    <w:bookmarkEnd w:id="1"/>
    <w:bookmarkEnd w:id="2"/>
    <w:p w14:paraId="5253216A" w14:textId="77777777" w:rsidR="00977BE0" w:rsidRDefault="00000000">
      <w:r>
        <w:pict w14:anchorId="3924BA50">
          <v:rect id="_x0000_i1025" style="width:0;height:1.5pt" o:hralign="center" o:hrstd="t" o:hr="t"/>
        </w:pict>
      </w:r>
    </w:p>
    <w:bookmarkStart w:id="3" w:name="citations"/>
    <w:p w14:paraId="5A35C52F" w14:textId="77777777" w:rsidR="00977BE0" w:rsidRDefault="00000000">
      <w:pPr>
        <w:pStyle w:val="FirstParagraph"/>
      </w:pPr>
      <w:r>
        <w:fldChar w:fldCharType="begin"/>
      </w:r>
      <w:r>
        <w:instrText>HYPERLINK "https://www.dropbox.com/preview/rlc%20documents/llm%20model%20and%20documents/projects/planning/rlc%20master%20agent%20system.docx" \h</w:instrText>
      </w:r>
      <w:r>
        <w:fldChar w:fldCharType="separate"/>
      </w:r>
      <w:r>
        <w:rPr>
          <w:rStyle w:val="Hyperlink"/>
        </w:rPr>
        <w:t>[1]</w:t>
      </w:r>
      <w:r>
        <w:fldChar w:fldCharType="end"/>
      </w:r>
      <w:r>
        <w:t xml:space="preserve"> </w:t>
      </w:r>
      <w:hyperlink r:id="rId88">
        <w:r>
          <w:rPr>
            <w:rStyle w:val="Hyperlink"/>
          </w:rPr>
          <w:t>[2]</w:t>
        </w:r>
      </w:hyperlink>
      <w:r>
        <w:t xml:space="preserve"> </w:t>
      </w:r>
      <w:hyperlink r:id="rId89">
        <w:r>
          <w:rPr>
            <w:rStyle w:val="Hyperlink"/>
          </w:rPr>
          <w:t>[4]</w:t>
        </w:r>
      </w:hyperlink>
      <w:r>
        <w:t xml:space="preserve"> </w:t>
      </w:r>
      <w:hyperlink r:id="rId90">
        <w:r>
          <w:rPr>
            <w:rStyle w:val="Hyperlink"/>
          </w:rPr>
          <w:t>[18]</w:t>
        </w:r>
      </w:hyperlink>
      <w:r>
        <w:t xml:space="preserve"> </w:t>
      </w:r>
      <w:hyperlink r:id="rId91">
        <w:r>
          <w:rPr>
            <w:rStyle w:val="Hyperlink"/>
          </w:rPr>
          <w:t>[22]</w:t>
        </w:r>
      </w:hyperlink>
      <w:r>
        <w:t xml:space="preserve"> </w:t>
      </w:r>
      <w:hyperlink r:id="rId92">
        <w:r>
          <w:rPr>
            <w:rStyle w:val="Hyperlink"/>
          </w:rPr>
          <w:t>[27]</w:t>
        </w:r>
      </w:hyperlink>
      <w:r>
        <w:t xml:space="preserve"> </w:t>
      </w:r>
      <w:hyperlink r:id="rId93">
        <w:r>
          <w:rPr>
            <w:rStyle w:val="Hyperlink"/>
          </w:rPr>
          <w:t>[29]</w:t>
        </w:r>
      </w:hyperlink>
      <w:r>
        <w:t xml:space="preserve"> </w:t>
      </w:r>
      <w:hyperlink r:id="rId94">
        <w:r>
          <w:rPr>
            <w:rStyle w:val="Hyperlink"/>
          </w:rPr>
          <w:t>[31]</w:t>
        </w:r>
      </w:hyperlink>
      <w:r>
        <w:t xml:space="preserve"> </w:t>
      </w:r>
      <w:hyperlink r:id="rId95">
        <w:r>
          <w:rPr>
            <w:rStyle w:val="Hyperlink"/>
          </w:rPr>
          <w:t>[39]</w:t>
        </w:r>
      </w:hyperlink>
      <w:r>
        <w:t xml:space="preserve"> </w:t>
      </w:r>
      <w:hyperlink r:id="rId96">
        <w:r>
          <w:rPr>
            <w:rStyle w:val="Hyperlink"/>
          </w:rPr>
          <w:t>[45]</w:t>
        </w:r>
      </w:hyperlink>
      <w:r>
        <w:t xml:space="preserve"> </w:t>
      </w:r>
      <w:hyperlink r:id="rId97">
        <w:r>
          <w:rPr>
            <w:rStyle w:val="Hyperlink"/>
          </w:rPr>
          <w:t>[50]</w:t>
        </w:r>
      </w:hyperlink>
      <w:r>
        <w:t xml:space="preserve"> rlc master agent system.docx</w:t>
      </w:r>
    </w:p>
    <w:p w14:paraId="5BDA8892" w14:textId="77777777" w:rsidR="00977BE0" w:rsidRDefault="00000000">
      <w:pPr>
        <w:pStyle w:val="BodyText"/>
      </w:pPr>
      <w:hyperlink r:id="rId98">
        <w:r>
          <w:rPr>
            <w:rStyle w:val="Hyperlink"/>
          </w:rPr>
          <w:t>https://www.dropbox.com/preview/rlc%20documents/llm%20model%20and%20documents/projects/planning/rlc%20master%20agent%20system.docx</w:t>
        </w:r>
      </w:hyperlink>
    </w:p>
    <w:p w14:paraId="69B6237A" w14:textId="77777777" w:rsidR="00977BE0" w:rsidRDefault="00000000">
      <w:pPr>
        <w:pStyle w:val="BodyText"/>
      </w:pPr>
      <w:hyperlink r:id="rId99">
        <w:r>
          <w:rPr>
            <w:rStyle w:val="Hyperlink"/>
          </w:rPr>
          <w:t>[3]</w:t>
        </w:r>
      </w:hyperlink>
      <w:r>
        <w:t xml:space="preserve"> </w:t>
      </w:r>
      <w:hyperlink r:id="rId100">
        <w:r>
          <w:rPr>
            <w:rStyle w:val="Hyperlink"/>
          </w:rPr>
          <w:t>[5]</w:t>
        </w:r>
      </w:hyperlink>
      <w:r>
        <w:t xml:space="preserve"> </w:t>
      </w:r>
      <w:hyperlink r:id="rId101">
        <w:r>
          <w:rPr>
            <w:rStyle w:val="Hyperlink"/>
          </w:rPr>
          <w:t>[6]</w:t>
        </w:r>
      </w:hyperlink>
      <w:r>
        <w:t xml:space="preserve"> </w:t>
      </w:r>
      <w:hyperlink r:id="rId102">
        <w:r>
          <w:rPr>
            <w:rStyle w:val="Hyperlink"/>
          </w:rPr>
          <w:t>[13]</w:t>
        </w:r>
      </w:hyperlink>
      <w:r>
        <w:t xml:space="preserve"> </w:t>
      </w:r>
      <w:hyperlink r:id="rId103">
        <w:r>
          <w:rPr>
            <w:rStyle w:val="Hyperlink"/>
          </w:rPr>
          <w:t>[19]</w:t>
        </w:r>
      </w:hyperlink>
      <w:r>
        <w:t xml:space="preserve"> </w:t>
      </w:r>
      <w:hyperlink r:id="rId104">
        <w:r>
          <w:rPr>
            <w:rStyle w:val="Hyperlink"/>
          </w:rPr>
          <w:t>[23]</w:t>
        </w:r>
      </w:hyperlink>
      <w:r>
        <w:t xml:space="preserve"> </w:t>
      </w:r>
      <w:hyperlink r:id="rId105">
        <w:r>
          <w:rPr>
            <w:rStyle w:val="Hyperlink"/>
          </w:rPr>
          <w:t>[24]</w:t>
        </w:r>
      </w:hyperlink>
      <w:r>
        <w:t xml:space="preserve"> </w:t>
      </w:r>
      <w:hyperlink r:id="rId106">
        <w:r>
          <w:rPr>
            <w:rStyle w:val="Hyperlink"/>
          </w:rPr>
          <w:t>[35]</w:t>
        </w:r>
      </w:hyperlink>
      <w:r>
        <w:t xml:space="preserve"> </w:t>
      </w:r>
      <w:hyperlink r:id="rId107">
        <w:r>
          <w:rPr>
            <w:rStyle w:val="Hyperlink"/>
          </w:rPr>
          <w:t>[36]</w:t>
        </w:r>
      </w:hyperlink>
      <w:r>
        <w:t xml:space="preserve"> </w:t>
      </w:r>
      <w:hyperlink r:id="rId108">
        <w:r>
          <w:rPr>
            <w:rStyle w:val="Hyperlink"/>
          </w:rPr>
          <w:t>[37]</w:t>
        </w:r>
      </w:hyperlink>
      <w:r>
        <w:t xml:space="preserve"> </w:t>
      </w:r>
      <w:hyperlink r:id="rId109">
        <w:r>
          <w:rPr>
            <w:rStyle w:val="Hyperlink"/>
          </w:rPr>
          <w:t>[38]</w:t>
        </w:r>
      </w:hyperlink>
      <w:r>
        <w:t xml:space="preserve"> </w:t>
      </w:r>
      <w:hyperlink r:id="rId110">
        <w:r>
          <w:rPr>
            <w:rStyle w:val="Hyperlink"/>
          </w:rPr>
          <w:t>[44]</w:t>
        </w:r>
      </w:hyperlink>
      <w:r>
        <w:t xml:space="preserve"> </w:t>
      </w:r>
      <w:hyperlink r:id="rId111">
        <w:r>
          <w:rPr>
            <w:rStyle w:val="Hyperlink"/>
          </w:rPr>
          <w:t>[47]</w:t>
        </w:r>
      </w:hyperlink>
      <w:r>
        <w:t xml:space="preserve"> </w:t>
      </w:r>
      <w:hyperlink r:id="rId112">
        <w:r>
          <w:rPr>
            <w:rStyle w:val="Hyperlink"/>
          </w:rPr>
          <w:t>[48]</w:t>
        </w:r>
      </w:hyperlink>
      <w:r>
        <w:t xml:space="preserve"> rlc master agent_ architecture and implementation plan.docx</w:t>
      </w:r>
    </w:p>
    <w:p w14:paraId="0B7BE261" w14:textId="77777777" w:rsidR="00977BE0" w:rsidRDefault="00000000">
      <w:pPr>
        <w:pStyle w:val="BodyText"/>
      </w:pPr>
      <w:hyperlink r:id="rId113">
        <w:r>
          <w:rPr>
            <w:rStyle w:val="Hyperlink"/>
          </w:rPr>
          <w:t>https://www.dropbox.com/preview/rlc%20documents/llm%20model%20and%20documents/projects/planning/rlc%20master%20agent_%20architecture%20and%20implementation%20plan.docx</w:t>
        </w:r>
      </w:hyperlink>
    </w:p>
    <w:p w14:paraId="2AA85BA9" w14:textId="77777777" w:rsidR="00977BE0" w:rsidRDefault="00000000">
      <w:pPr>
        <w:pStyle w:val="BodyText"/>
      </w:pPr>
      <w:hyperlink r:id="rId114">
        <w:r>
          <w:rPr>
            <w:rStyle w:val="Hyperlink"/>
          </w:rPr>
          <w:t>[7]</w:t>
        </w:r>
      </w:hyperlink>
      <w:r>
        <w:t xml:space="preserve"> </w:t>
      </w:r>
      <w:hyperlink r:id="rId115">
        <w:r>
          <w:rPr>
            <w:rStyle w:val="Hyperlink"/>
          </w:rPr>
          <w:t>[8]</w:t>
        </w:r>
      </w:hyperlink>
      <w:r>
        <w:t xml:space="preserve"> </w:t>
      </w:r>
      <w:hyperlink r:id="rId116">
        <w:r>
          <w:rPr>
            <w:rStyle w:val="Hyperlink"/>
          </w:rPr>
          <w:t>[9]</w:t>
        </w:r>
      </w:hyperlink>
      <w:r>
        <w:t xml:space="preserve"> </w:t>
      </w:r>
      <w:hyperlink r:id="rId117">
        <w:r>
          <w:rPr>
            <w:rStyle w:val="Hyperlink"/>
          </w:rPr>
          <w:t>[10]</w:t>
        </w:r>
      </w:hyperlink>
      <w:r>
        <w:t xml:space="preserve"> </w:t>
      </w:r>
      <w:hyperlink r:id="rId118">
        <w:r>
          <w:rPr>
            <w:rStyle w:val="Hyperlink"/>
          </w:rPr>
          <w:t>[28]</w:t>
        </w:r>
      </w:hyperlink>
      <w:r>
        <w:t xml:space="preserve"> </w:t>
      </w:r>
      <w:hyperlink r:id="rId119">
        <w:r>
          <w:rPr>
            <w:rStyle w:val="Hyperlink"/>
          </w:rPr>
          <w:t>[30]</w:t>
        </w:r>
      </w:hyperlink>
      <w:r>
        <w:t xml:space="preserve"> </w:t>
      </w:r>
      <w:hyperlink r:id="rId120">
        <w:r>
          <w:rPr>
            <w:rStyle w:val="Hyperlink"/>
          </w:rPr>
          <w:t>[32]</w:t>
        </w:r>
      </w:hyperlink>
      <w:r>
        <w:t xml:space="preserve"> </w:t>
      </w:r>
      <w:hyperlink r:id="rId121">
        <w:r>
          <w:rPr>
            <w:rStyle w:val="Hyperlink"/>
          </w:rPr>
          <w:t>[34]</w:t>
        </w:r>
      </w:hyperlink>
      <w:r>
        <w:t xml:space="preserve"> </w:t>
      </w:r>
      <w:hyperlink r:id="rId122">
        <w:r>
          <w:rPr>
            <w:rStyle w:val="Hyperlink"/>
          </w:rPr>
          <w:t>[40]</w:t>
        </w:r>
      </w:hyperlink>
      <w:r>
        <w:t xml:space="preserve"> </w:t>
      </w:r>
      <w:hyperlink r:id="rId123">
        <w:r>
          <w:rPr>
            <w:rStyle w:val="Hyperlink"/>
          </w:rPr>
          <w:t>[41]</w:t>
        </w:r>
      </w:hyperlink>
      <w:r>
        <w:t xml:space="preserve"> </w:t>
      </w:r>
      <w:hyperlink r:id="rId124">
        <w:r>
          <w:rPr>
            <w:rStyle w:val="Hyperlink"/>
          </w:rPr>
          <w:t>[42]</w:t>
        </w:r>
      </w:hyperlink>
      <w:r>
        <w:t xml:space="preserve"> </w:t>
      </w:r>
      <w:hyperlink r:id="rId125">
        <w:r>
          <w:rPr>
            <w:rStyle w:val="Hyperlink"/>
          </w:rPr>
          <w:t>[43]</w:t>
        </w:r>
      </w:hyperlink>
      <w:r>
        <w:t xml:space="preserve"> </w:t>
      </w:r>
      <w:hyperlink r:id="rId126">
        <w:r>
          <w:rPr>
            <w:rStyle w:val="Hyperlink"/>
          </w:rPr>
          <w:t>[46]</w:t>
        </w:r>
      </w:hyperlink>
      <w:r>
        <w:t xml:space="preserve"> complete rlc master agent setup guide.docx</w:t>
      </w:r>
    </w:p>
    <w:p w14:paraId="17D1339F" w14:textId="77777777" w:rsidR="00977BE0" w:rsidRDefault="00000000">
      <w:pPr>
        <w:pStyle w:val="BodyText"/>
      </w:pPr>
      <w:hyperlink r:id="rId127">
        <w:r>
          <w:rPr>
            <w:rStyle w:val="Hyperlink"/>
          </w:rPr>
          <w:t>https://www.dropbox.com/preview/rlc%20documents/llm%20model%20and%20documents/projects/planning/complete%20rlc%20master%20agent%20setup%20guide.docx</w:t>
        </w:r>
      </w:hyperlink>
    </w:p>
    <w:p w14:paraId="4FB60A57" w14:textId="77777777" w:rsidR="00977BE0" w:rsidRDefault="00000000">
      <w:pPr>
        <w:pStyle w:val="BodyText"/>
      </w:pPr>
      <w:hyperlink r:id="rId128">
        <w:r>
          <w:rPr>
            <w:rStyle w:val="Hyperlink"/>
          </w:rPr>
          <w:t>[11]</w:t>
        </w:r>
      </w:hyperlink>
      <w:r>
        <w:t xml:space="preserve"> </w:t>
      </w:r>
      <w:hyperlink r:id="rId129">
        <w:r>
          <w:rPr>
            <w:rStyle w:val="Hyperlink"/>
          </w:rPr>
          <w:t>[12]</w:t>
        </w:r>
      </w:hyperlink>
      <w:r>
        <w:t xml:space="preserve"> </w:t>
      </w:r>
      <w:hyperlink r:id="rId130">
        <w:r>
          <w:rPr>
            <w:rStyle w:val="Hyperlink"/>
          </w:rPr>
          <w:t>[14]</w:t>
        </w:r>
      </w:hyperlink>
      <w:r>
        <w:t xml:space="preserve"> </w:t>
      </w:r>
      <w:hyperlink r:id="rId131">
        <w:r>
          <w:rPr>
            <w:rStyle w:val="Hyperlink"/>
          </w:rPr>
          <w:t>[15]</w:t>
        </w:r>
      </w:hyperlink>
      <w:r>
        <w:t xml:space="preserve"> </w:t>
      </w:r>
      <w:hyperlink r:id="rId132">
        <w:r>
          <w:rPr>
            <w:rStyle w:val="Hyperlink"/>
          </w:rPr>
          <w:t>[16]</w:t>
        </w:r>
      </w:hyperlink>
      <w:r>
        <w:t xml:space="preserve"> </w:t>
      </w:r>
      <w:hyperlink r:id="rId133">
        <w:r>
          <w:rPr>
            <w:rStyle w:val="Hyperlink"/>
          </w:rPr>
          <w:t>[17]</w:t>
        </w:r>
      </w:hyperlink>
      <w:r>
        <w:t xml:space="preserve"> </w:t>
      </w:r>
      <w:hyperlink r:id="rId134">
        <w:r>
          <w:rPr>
            <w:rStyle w:val="Hyperlink"/>
          </w:rPr>
          <w:t>[20]</w:t>
        </w:r>
      </w:hyperlink>
      <w:r>
        <w:t xml:space="preserve"> </w:t>
      </w:r>
      <w:hyperlink r:id="rId135">
        <w:r>
          <w:rPr>
            <w:rStyle w:val="Hyperlink"/>
          </w:rPr>
          <w:t>[21]</w:t>
        </w:r>
      </w:hyperlink>
      <w:r>
        <w:t xml:space="preserve"> </w:t>
      </w:r>
      <w:hyperlink r:id="rId136">
        <w:r>
          <w:rPr>
            <w:rStyle w:val="Hyperlink"/>
          </w:rPr>
          <w:t>[25]</w:t>
        </w:r>
      </w:hyperlink>
      <w:r>
        <w:t xml:space="preserve"> </w:t>
      </w:r>
      <w:hyperlink r:id="rId137">
        <w:r>
          <w:rPr>
            <w:rStyle w:val="Hyperlink"/>
          </w:rPr>
          <w:t>[26]</w:t>
        </w:r>
      </w:hyperlink>
      <w:r>
        <w:t xml:space="preserve"> </w:t>
      </w:r>
      <w:hyperlink r:id="rId138">
        <w:r>
          <w:rPr>
            <w:rStyle w:val="Hyperlink"/>
          </w:rPr>
          <w:t>[49]</w:t>
        </w:r>
      </w:hyperlink>
      <w:r>
        <w:t xml:space="preserve"> master-agent system architecture.docx</w:t>
      </w:r>
    </w:p>
    <w:p w14:paraId="15B7928F" w14:textId="77777777" w:rsidR="00977BE0" w:rsidRDefault="00000000">
      <w:pPr>
        <w:pStyle w:val="BodyText"/>
      </w:pPr>
      <w:hyperlink r:id="rId139">
        <w:r>
          <w:rPr>
            <w:rStyle w:val="Hyperlink"/>
          </w:rPr>
          <w:t>https://www.dropbox.com/preview/rlc%20documents/llm%20model%20and%20documents/projects/planning/master-agent%20system%20architecture.docx</w:t>
        </w:r>
      </w:hyperlink>
    </w:p>
    <w:p w14:paraId="3E7E4174" w14:textId="77777777" w:rsidR="00977BE0" w:rsidRDefault="00000000">
      <w:pPr>
        <w:pStyle w:val="BodyText"/>
      </w:pPr>
      <w:hyperlink r:id="rId140">
        <w:r>
          <w:rPr>
            <w:rStyle w:val="Hyperlink"/>
          </w:rPr>
          <w:t>[33]</w:t>
        </w:r>
      </w:hyperlink>
      <w:r>
        <w:t xml:space="preserve"> desktop assistant project folder contents.docx</w:t>
      </w:r>
    </w:p>
    <w:p w14:paraId="0CA1E040" w14:textId="77777777" w:rsidR="00977BE0" w:rsidRDefault="00000000">
      <w:pPr>
        <w:pStyle w:val="BodyText"/>
      </w:pPr>
      <w:hyperlink r:id="rId141">
        <w:r>
          <w:rPr>
            <w:rStyle w:val="Hyperlink"/>
          </w:rPr>
          <w:t>https://www.dropbox.com/preview/rlc%20documents/llm%20model%20and%20documents/projects/planning/desktop%20assistant%20project%20folder%20contents.docx</w:t>
        </w:r>
      </w:hyperlink>
      <w:bookmarkEnd w:id="3"/>
    </w:p>
    <w:sectPr w:rsidR="00977B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221E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923A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80311962">
    <w:abstractNumId w:val="0"/>
  </w:num>
  <w:num w:numId="2" w16cid:durableId="2040158727">
    <w:abstractNumId w:val="1"/>
  </w:num>
  <w:num w:numId="3" w16cid:durableId="905338319">
    <w:abstractNumId w:val="1"/>
  </w:num>
  <w:num w:numId="4" w16cid:durableId="1968781803">
    <w:abstractNumId w:val="1"/>
  </w:num>
  <w:num w:numId="5" w16cid:durableId="296957875">
    <w:abstractNumId w:val="1"/>
  </w:num>
  <w:num w:numId="6" w16cid:durableId="574121647">
    <w:abstractNumId w:val="1"/>
  </w:num>
  <w:num w:numId="7" w16cid:durableId="1400636313">
    <w:abstractNumId w:val="1"/>
  </w:num>
  <w:num w:numId="8" w16cid:durableId="203380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BE0"/>
    <w:rsid w:val="00437119"/>
    <w:rsid w:val="006707D3"/>
    <w:rsid w:val="0097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834E"/>
  <w15:docId w15:val="{2518CC43-8249-4A6C-94CF-F0025EC6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ropbox.com/preview/rlc%20documents/llm%20model%20and%20documents/projects/planning/complete%20rlc%20master%20agent%20setup%20guide.docx" TargetMode="External"/><Relationship Id="rId21" Type="http://schemas.openxmlformats.org/officeDocument/2006/relationships/hyperlink" Target="https://www.dropbox.com/preview/rlc%20documents/llm%20model%20and%20documents/projects/planning/master-agent%20system%20architecture.docx" TargetMode="External"/><Relationship Id="rId42" Type="http://schemas.openxmlformats.org/officeDocument/2006/relationships/hyperlink" Target="https://www.dropbox.com/preview/rlc%20documents/llm%20model%20and%20documents/projects/planning/complete%20rlc%20master%20agent%20setup%20guide.docx" TargetMode="External"/><Relationship Id="rId63" Type="http://schemas.openxmlformats.org/officeDocument/2006/relationships/hyperlink" Target="https://www.dropbox.com/preview/rlc%20documents/llm%20model%20and%20documents/projects/planning/complete%20rlc%20master%20agent%20setup%20guide.docx" TargetMode="External"/><Relationship Id="rId84" Type="http://schemas.openxmlformats.org/officeDocument/2006/relationships/hyperlink" Target="https://www.dropbox.com/preview/rlc%20documents/llm%20model%20and%20documents/projects/planning/master-agent%20system%20architecture.docx" TargetMode="External"/><Relationship Id="rId138" Type="http://schemas.openxmlformats.org/officeDocument/2006/relationships/hyperlink" Target="https://www.dropbox.com/preview/rlc%20documents/llm%20model%20and%20documents/projects/planning/master-agent%20system%20architecture.docx" TargetMode="External"/><Relationship Id="rId107" Type="http://schemas.openxmlformats.org/officeDocument/2006/relationships/hyperlink" Target="https://www.dropbox.com/preview/rlc%20documents/llm%20model%20and%20documents/projects/planning/rlc%20master%20agent_%20architecture%20and%20implementation%20plan.docx" TargetMode="External"/><Relationship Id="rId11" Type="http://schemas.openxmlformats.org/officeDocument/2006/relationships/hyperlink" Target="https://www.dropbox.com/preview/rlc%20documents/llm%20model%20and%20documents/projects/planning/rlc%20master%20agent_%20architecture%20and%20implementation%20plan.docx" TargetMode="External"/><Relationship Id="rId32" Type="http://schemas.openxmlformats.org/officeDocument/2006/relationships/hyperlink" Target="https://www.dropbox.com/preview/rlc%20documents/llm%20model%20and%20documents/projects/planning/master-agent%20system%20architecture.docx" TargetMode="External"/><Relationship Id="rId37" Type="http://schemas.openxmlformats.org/officeDocument/2006/relationships/hyperlink" Target="https://www.dropbox.com/preview/rlc%20documents/llm%20model%20and%20documents/projects/planning/complete%20rlc%20master%20agent%20setup%20guide.docx" TargetMode="External"/><Relationship Id="rId53" Type="http://schemas.openxmlformats.org/officeDocument/2006/relationships/hyperlink" Target="https://www.dropbox.com/preview/rlc%20documents/llm%20model%20and%20documents/projects/planning/rlc%20master%20agent_%20architecture%20and%20implementation%20plan.docx" TargetMode="External"/><Relationship Id="rId58" Type="http://schemas.openxmlformats.org/officeDocument/2006/relationships/hyperlink" Target="https://www.dropbox.com/preview/rlc%20documents/llm%20model%20and%20documents/projects/planning/complete%20rlc%20master%20agent%20setup%20guide.docx" TargetMode="External"/><Relationship Id="rId74" Type="http://schemas.openxmlformats.org/officeDocument/2006/relationships/hyperlink" Target="https://www.dropbox.com/preview/rlc%20documents/llm%20model%20and%20documents/projects/planning/complete%20rlc%20master%20agent%20setup%20guide.docx" TargetMode="External"/><Relationship Id="rId79" Type="http://schemas.openxmlformats.org/officeDocument/2006/relationships/hyperlink" Target="https://www.dropbox.com/preview/rlc%20documents/llm%20model%20and%20documents/projects/planning/rlc%20master%20agent%20system.docx" TargetMode="External"/><Relationship Id="rId102" Type="http://schemas.openxmlformats.org/officeDocument/2006/relationships/hyperlink" Target="https://www.dropbox.com/preview/rlc%20documents/llm%20model%20and%20documents/projects/planning/rlc%20master%20agent_%20architecture%20and%20implementation%20plan.docx" TargetMode="External"/><Relationship Id="rId123" Type="http://schemas.openxmlformats.org/officeDocument/2006/relationships/hyperlink" Target="https://www.dropbox.com/preview/rlc%20documents/llm%20model%20and%20documents/projects/planning/complete%20rlc%20master%20agent%20setup%20guide.docx" TargetMode="External"/><Relationship Id="rId128" Type="http://schemas.openxmlformats.org/officeDocument/2006/relationships/hyperlink" Target="https://www.dropbox.com/preview/rlc%20documents/llm%20model%20and%20documents/projects/planning/master-agent%20system%20architecture.docx" TargetMode="External"/><Relationship Id="rId5" Type="http://schemas.openxmlformats.org/officeDocument/2006/relationships/hyperlink" Target="https://www.dropbox.com/preview/rlc%20documents/llm%20model%20and%20documents/projects/planning/rlc%20master%20agent%20system.docx" TargetMode="External"/><Relationship Id="rId90" Type="http://schemas.openxmlformats.org/officeDocument/2006/relationships/hyperlink" Target="https://www.dropbox.com/preview/rlc%20documents/llm%20model%20and%20documents/projects/planning/rlc%20master%20agent%20system.docx" TargetMode="External"/><Relationship Id="rId95" Type="http://schemas.openxmlformats.org/officeDocument/2006/relationships/hyperlink" Target="https://www.dropbox.com/preview/rlc%20documents/llm%20model%20and%20documents/projects/planning/rlc%20master%20agent%20system.docx" TargetMode="External"/><Relationship Id="rId22" Type="http://schemas.openxmlformats.org/officeDocument/2006/relationships/hyperlink" Target="https://www.dropbox.com/preview/rlc%20documents/llm%20model%20and%20documents/projects/planning/master-agent%20system%20architecture.docx" TargetMode="External"/><Relationship Id="rId27" Type="http://schemas.openxmlformats.org/officeDocument/2006/relationships/hyperlink" Target="https://www.dropbox.com/preview/rlc%20documents/llm%20model%20and%20documents/projects/planning/master-agent%20system%20architecture.docx" TargetMode="External"/><Relationship Id="rId43" Type="http://schemas.openxmlformats.org/officeDocument/2006/relationships/hyperlink" Target="https://www.dropbox.com/preview/rlc%20documents/llm%20model%20and%20documents/projects/planning/rlc%20master%20agent%20system.docx" TargetMode="External"/><Relationship Id="rId48" Type="http://schemas.openxmlformats.org/officeDocument/2006/relationships/hyperlink" Target="https://www.dropbox.com/preview/rlc%20documents/llm%20model%20and%20documents/projects/planning/rlc%20master%20agent_%20architecture%20and%20implementation%20plan.docx" TargetMode="External"/><Relationship Id="rId64" Type="http://schemas.openxmlformats.org/officeDocument/2006/relationships/hyperlink" Target="https://www.dropbox.com/preview/rlc%20documents/llm%20model%20and%20documents/projects/planning/master-agent%20system%20architecture.docx" TargetMode="External"/><Relationship Id="rId69" Type="http://schemas.openxmlformats.org/officeDocument/2006/relationships/hyperlink" Target="https://www.dropbox.com/preview/rlc%20documents/llm%20model%20and%20documents/projects/planning/master-agent%20system%20architecture.docx" TargetMode="External"/><Relationship Id="rId113" Type="http://schemas.openxmlformats.org/officeDocument/2006/relationships/hyperlink" Target="https://www.dropbox.com/preview/rlc%20documents/llm%20model%20and%20documents/projects/planning/rlc%20master%20agent_%20architecture%20and%20implementation%20plan.docx" TargetMode="External"/><Relationship Id="rId118" Type="http://schemas.openxmlformats.org/officeDocument/2006/relationships/hyperlink" Target="https://www.dropbox.com/preview/rlc%20documents/llm%20model%20and%20documents/projects/planning/complete%20rlc%20master%20agent%20setup%20guide.docx" TargetMode="External"/><Relationship Id="rId134" Type="http://schemas.openxmlformats.org/officeDocument/2006/relationships/hyperlink" Target="https://www.dropbox.com/preview/rlc%20documents/llm%20model%20and%20documents/projects/planning/master-agent%20system%20architecture.docx" TargetMode="External"/><Relationship Id="rId139" Type="http://schemas.openxmlformats.org/officeDocument/2006/relationships/hyperlink" Target="https://www.dropbox.com/preview/rlc%20documents/llm%20model%20and%20documents/projects/planning/master-agent%20system%20architecture.docx" TargetMode="External"/><Relationship Id="rId80" Type="http://schemas.openxmlformats.org/officeDocument/2006/relationships/hyperlink" Target="https://www.dropbox.com/preview/rlc%20documents/llm%20model%20and%20documents/projects/planning/rlc%20master%20agent%20system.docx" TargetMode="External"/><Relationship Id="rId85" Type="http://schemas.openxmlformats.org/officeDocument/2006/relationships/hyperlink" Target="https://www.dropbox.com/preview/rlc%20documents/llm%20model%20and%20documents/projects/planning/complete%20rlc%20master%20agent%20setup%20guide.docx" TargetMode="External"/><Relationship Id="rId12" Type="http://schemas.openxmlformats.org/officeDocument/2006/relationships/hyperlink" Target="https://www.dropbox.com/preview/rlc%20documents/llm%20model%20and%20documents/projects/planning/complete%20rlc%20master%20agent%20setup%20guide.docx" TargetMode="External"/><Relationship Id="rId17" Type="http://schemas.openxmlformats.org/officeDocument/2006/relationships/hyperlink" Target="https://www.dropbox.com/preview/rlc%20documents/llm%20model%20and%20documents/projects/planning/master-agent%20system%20architecture.docx" TargetMode="External"/><Relationship Id="rId33" Type="http://schemas.openxmlformats.org/officeDocument/2006/relationships/hyperlink" Target="https://www.dropbox.com/preview/rlc%20documents/llm%20model%20and%20documents/projects/planning/master-agent%20system%20architecture.docx" TargetMode="External"/><Relationship Id="rId38" Type="http://schemas.openxmlformats.org/officeDocument/2006/relationships/hyperlink" Target="https://www.dropbox.com/preview/rlc%20documents/llm%20model%20and%20documents/projects/planning/rlc%20master%20agent%20system.docx" TargetMode="External"/><Relationship Id="rId59" Type="http://schemas.openxmlformats.org/officeDocument/2006/relationships/hyperlink" Target="https://www.dropbox.com/preview/rlc%20documents/llm%20model%20and%20documents/projects/planning/complete%20rlc%20master%20agent%20setup%20guide.docx" TargetMode="External"/><Relationship Id="rId103" Type="http://schemas.openxmlformats.org/officeDocument/2006/relationships/hyperlink" Target="https://www.dropbox.com/preview/rlc%20documents/llm%20model%20and%20documents/projects/planning/rlc%20master%20agent_%20architecture%20and%20implementation%20plan.docx" TargetMode="External"/><Relationship Id="rId108" Type="http://schemas.openxmlformats.org/officeDocument/2006/relationships/hyperlink" Target="https://www.dropbox.com/preview/rlc%20documents/llm%20model%20and%20documents/projects/planning/rlc%20master%20agent_%20architecture%20and%20implementation%20plan.docx" TargetMode="External"/><Relationship Id="rId124" Type="http://schemas.openxmlformats.org/officeDocument/2006/relationships/hyperlink" Target="https://www.dropbox.com/preview/rlc%20documents/llm%20model%20and%20documents/projects/planning/complete%20rlc%20master%20agent%20setup%20guide.docx" TargetMode="External"/><Relationship Id="rId129" Type="http://schemas.openxmlformats.org/officeDocument/2006/relationships/hyperlink" Target="https://www.dropbox.com/preview/rlc%20documents/llm%20model%20and%20documents/projects/planning/master-agent%20system%20architecture.docx" TargetMode="External"/><Relationship Id="rId54" Type="http://schemas.openxmlformats.org/officeDocument/2006/relationships/hyperlink" Target="https://www.dropbox.com/preview/rlc%20documents/llm%20model%20and%20documents/projects/planning/complete%20rlc%20master%20agent%20setup%20guide.docx" TargetMode="External"/><Relationship Id="rId70" Type="http://schemas.openxmlformats.org/officeDocument/2006/relationships/hyperlink" Target="https://www.dropbox.com/preview/rlc%20documents/llm%20model%20and%20documents/projects/planning/rlc%20master%20agent_%20architecture%20and%20implementation%20plan.docx" TargetMode="External"/><Relationship Id="rId75" Type="http://schemas.openxmlformats.org/officeDocument/2006/relationships/hyperlink" Target="https://www.dropbox.com/preview/rlc%20documents/llm%20model%20and%20documents/projects/planning/complete%20rlc%20master%20agent%20setup%20guide.docx" TargetMode="External"/><Relationship Id="rId91" Type="http://schemas.openxmlformats.org/officeDocument/2006/relationships/hyperlink" Target="https://www.dropbox.com/preview/rlc%20documents/llm%20model%20and%20documents/projects/planning/rlc%20master%20agent%20system.docx" TargetMode="External"/><Relationship Id="rId96" Type="http://schemas.openxmlformats.org/officeDocument/2006/relationships/hyperlink" Target="https://www.dropbox.com/preview/rlc%20documents/llm%20model%20and%20documents/projects/planning/rlc%20master%20agent%20system.docx" TargetMode="External"/><Relationship Id="rId140" Type="http://schemas.openxmlformats.org/officeDocument/2006/relationships/hyperlink" Target="https://www.dropbox.com/preview/rlc%20documents/llm%20model%20and%20documents/projects/planning/desktop%20assistant%20project%20folder%20contents.docx"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planning/rlc%20master%20agent%20system.docx" TargetMode="External"/><Relationship Id="rId23" Type="http://schemas.openxmlformats.org/officeDocument/2006/relationships/hyperlink" Target="https://www.dropbox.com/preview/rlc%20documents/llm%20model%20and%20documents/projects/planning/master-agent%20system%20architecture.docx" TargetMode="External"/><Relationship Id="rId28" Type="http://schemas.openxmlformats.org/officeDocument/2006/relationships/hyperlink" Target="https://www.dropbox.com/preview/rlc%20documents/llm%20model%20and%20documents/projects/planning/rlc%20master%20agent%20system.docx" TargetMode="External"/><Relationship Id="rId49" Type="http://schemas.openxmlformats.org/officeDocument/2006/relationships/hyperlink" Target="https://www.dropbox.com/preview/rlc%20documents/llm%20model%20and%20documents/projects/planning/rlc%20master%20agent_%20architecture%20and%20implementation%20plan.docx" TargetMode="External"/><Relationship Id="rId114" Type="http://schemas.openxmlformats.org/officeDocument/2006/relationships/hyperlink" Target="https://www.dropbox.com/preview/rlc%20documents/llm%20model%20and%20documents/projects/planning/complete%20rlc%20master%20agent%20setup%20guide.docx" TargetMode="External"/><Relationship Id="rId119" Type="http://schemas.openxmlformats.org/officeDocument/2006/relationships/hyperlink" Target="https://www.dropbox.com/preview/rlc%20documents/llm%20model%20and%20documents/projects/planning/complete%20rlc%20master%20agent%20setup%20guide.docx" TargetMode="External"/><Relationship Id="rId44" Type="http://schemas.openxmlformats.org/officeDocument/2006/relationships/hyperlink" Target="https://www.dropbox.com/preview/rlc%20documents/llm%20model%20and%20documents/projects/planning/rlc%20master%20agent%20system.docx" TargetMode="External"/><Relationship Id="rId60" Type="http://schemas.openxmlformats.org/officeDocument/2006/relationships/hyperlink" Target="https://www.dropbox.com/preview/rlc%20documents/llm%20model%20and%20documents/projects/planning/rlc%20master%20agent_%20architecture%20and%20implementation%20plan.docx" TargetMode="External"/><Relationship Id="rId65" Type="http://schemas.openxmlformats.org/officeDocument/2006/relationships/hyperlink" Target="https://www.dropbox.com/preview/rlc%20documents/llm%20model%20and%20documents/projects/planning/rlc%20master%20agent%20system.docx" TargetMode="External"/><Relationship Id="rId81" Type="http://schemas.openxmlformats.org/officeDocument/2006/relationships/hyperlink" Target="https://www.dropbox.com/preview/rlc%20documents/llm%20model%20and%20documents/projects/planning/complete%20rlc%20master%20agent%20setup%20guide.docx" TargetMode="External"/><Relationship Id="rId86" Type="http://schemas.openxmlformats.org/officeDocument/2006/relationships/hyperlink" Target="https://www.dropbox.com/preview/rlc%20documents/llm%20model%20and%20documents/projects/planning/rlc%20master%20agent_%20architecture%20and%20implementation%20plan.docx" TargetMode="External"/><Relationship Id="rId130" Type="http://schemas.openxmlformats.org/officeDocument/2006/relationships/hyperlink" Target="https://www.dropbox.com/preview/rlc%20documents/llm%20model%20and%20documents/projects/planning/master-agent%20system%20architecture.docx" TargetMode="External"/><Relationship Id="rId135" Type="http://schemas.openxmlformats.org/officeDocument/2006/relationships/hyperlink" Target="https://www.dropbox.com/preview/rlc%20documents/llm%20model%20and%20documents/projects/planning/master-agent%20system%20architecture.docx" TargetMode="External"/><Relationship Id="rId13" Type="http://schemas.openxmlformats.org/officeDocument/2006/relationships/hyperlink" Target="https://www.dropbox.com/preview/rlc%20documents/llm%20model%20and%20documents/projects/planning/complete%20rlc%20master%20agent%20setup%20guide.docx" TargetMode="External"/><Relationship Id="rId18" Type="http://schemas.openxmlformats.org/officeDocument/2006/relationships/hyperlink" Target="https://www.dropbox.com/preview/rlc%20documents/llm%20model%20and%20documents/projects/planning/master-agent%20system%20architecture.docx" TargetMode="External"/><Relationship Id="rId39" Type="http://schemas.openxmlformats.org/officeDocument/2006/relationships/hyperlink" Target="https://www.dropbox.com/preview/rlc%20documents/llm%20model%20and%20documents/projects/planning/rlc%20master%20agent%20system.docx" TargetMode="External"/><Relationship Id="rId109" Type="http://schemas.openxmlformats.org/officeDocument/2006/relationships/hyperlink" Target="https://www.dropbox.com/preview/rlc%20documents/llm%20model%20and%20documents/projects/planning/rlc%20master%20agent_%20architecture%20and%20implementation%20plan.docx" TargetMode="External"/><Relationship Id="rId34" Type="http://schemas.openxmlformats.org/officeDocument/2006/relationships/hyperlink" Target="https://www.dropbox.com/preview/rlc%20documents/llm%20model%20and%20documents/projects/planning/rlc%20master%20agent%20system.docx" TargetMode="External"/><Relationship Id="rId50" Type="http://schemas.openxmlformats.org/officeDocument/2006/relationships/hyperlink" Target="https://www.dropbox.com/preview/rlc%20documents/llm%20model%20and%20documents/projects/planning/rlc%20master%20agent_%20architecture%20and%20implementation%20plan.docx" TargetMode="External"/><Relationship Id="rId55" Type="http://schemas.openxmlformats.org/officeDocument/2006/relationships/hyperlink" Target="https://www.dropbox.com/preview/rlc%20documents/llm%20model%20and%20documents/projects/planning/complete%20rlc%20master%20agent%20setup%20guide.docx" TargetMode="External"/><Relationship Id="rId76" Type="http://schemas.openxmlformats.org/officeDocument/2006/relationships/hyperlink" Target="https://www.dropbox.com/preview/rlc%20documents/llm%20model%20and%20documents/projects/planning/rlc%20master%20agent%20system.docx" TargetMode="External"/><Relationship Id="rId97" Type="http://schemas.openxmlformats.org/officeDocument/2006/relationships/hyperlink" Target="https://www.dropbox.com/preview/rlc%20documents/llm%20model%20and%20documents/projects/planning/rlc%20master%20agent%20system.docx" TargetMode="External"/><Relationship Id="rId104" Type="http://schemas.openxmlformats.org/officeDocument/2006/relationships/hyperlink" Target="https://www.dropbox.com/preview/rlc%20documents/llm%20model%20and%20documents/projects/planning/rlc%20master%20agent_%20architecture%20and%20implementation%20plan.docx" TargetMode="External"/><Relationship Id="rId120" Type="http://schemas.openxmlformats.org/officeDocument/2006/relationships/hyperlink" Target="https://www.dropbox.com/preview/rlc%20documents/llm%20model%20and%20documents/projects/planning/complete%20rlc%20master%20agent%20setup%20guide.docx" TargetMode="External"/><Relationship Id="rId125" Type="http://schemas.openxmlformats.org/officeDocument/2006/relationships/hyperlink" Target="https://www.dropbox.com/preview/rlc%20documents/llm%20model%20and%20documents/projects/planning/complete%20rlc%20master%20agent%20setup%20guide.docx" TargetMode="External"/><Relationship Id="rId141" Type="http://schemas.openxmlformats.org/officeDocument/2006/relationships/hyperlink" Target="https://www.dropbox.com/preview/rlc%20documents/llm%20model%20and%20documents/projects/planning/desktop%20assistant%20project%20folder%20contents.docx" TargetMode="External"/><Relationship Id="rId7" Type="http://schemas.openxmlformats.org/officeDocument/2006/relationships/hyperlink" Target="https://www.dropbox.com/preview/rlc%20documents/llm%20model%20and%20documents/projects/planning/rlc%20master%20agent%20system.docx" TargetMode="External"/><Relationship Id="rId71" Type="http://schemas.openxmlformats.org/officeDocument/2006/relationships/hyperlink" Target="https://www.dropbox.com/preview/rlc%20documents/llm%20model%20and%20documents/projects/planning/master-agent%20system%20architecture.docx" TargetMode="External"/><Relationship Id="rId92" Type="http://schemas.openxmlformats.org/officeDocument/2006/relationships/hyperlink" Target="https://www.dropbox.com/preview/rlc%20documents/llm%20model%20and%20documents/projects/planning/rlc%20master%20agent%20system.docx"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planning/rlc%20master%20agent%20system.docx" TargetMode="External"/><Relationship Id="rId24" Type="http://schemas.openxmlformats.org/officeDocument/2006/relationships/hyperlink" Target="https://www.dropbox.com/preview/rlc%20documents/llm%20model%20and%20documents/projects/planning/rlc%20master%20agent%20system.docx" TargetMode="External"/><Relationship Id="rId40" Type="http://schemas.openxmlformats.org/officeDocument/2006/relationships/hyperlink" Target="https://www.dropbox.com/preview/rlc%20documents/llm%20model%20and%20documents/projects/planning/complete%20rlc%20master%20agent%20setup%20guide.docx" TargetMode="External"/><Relationship Id="rId45" Type="http://schemas.openxmlformats.org/officeDocument/2006/relationships/hyperlink" Target="https://www.dropbox.com/preview/rlc%20documents/llm%20model%20and%20documents/projects/planning/desktop%20assistant%20project%20folder%20contents.docx" TargetMode="External"/><Relationship Id="rId66" Type="http://schemas.openxmlformats.org/officeDocument/2006/relationships/hyperlink" Target="https://www.dropbox.com/preview/rlc%20documents/llm%20model%20and%20documents/projects/planning/rlc%20master%20agent_%20architecture%20and%20implementation%20plan.docx" TargetMode="External"/><Relationship Id="rId87" Type="http://schemas.openxmlformats.org/officeDocument/2006/relationships/hyperlink" Target="https://www.dropbox.com/preview/rlc%20documents/llm%20model%20and%20documents/projects/planning/rlc%20master%20agent_%20architecture%20and%20implementation%20plan.docx" TargetMode="External"/><Relationship Id="rId110" Type="http://schemas.openxmlformats.org/officeDocument/2006/relationships/hyperlink" Target="https://www.dropbox.com/preview/rlc%20documents/llm%20model%20and%20documents/projects/planning/rlc%20master%20agent_%20architecture%20and%20implementation%20plan.docx" TargetMode="External"/><Relationship Id="rId115" Type="http://schemas.openxmlformats.org/officeDocument/2006/relationships/hyperlink" Target="https://www.dropbox.com/preview/rlc%20documents/llm%20model%20and%20documents/projects/planning/complete%20rlc%20master%20agent%20setup%20guide.docx" TargetMode="External"/><Relationship Id="rId131" Type="http://schemas.openxmlformats.org/officeDocument/2006/relationships/hyperlink" Target="https://www.dropbox.com/preview/rlc%20documents/llm%20model%20and%20documents/projects/planning/master-agent%20system%20architecture.docx" TargetMode="External"/><Relationship Id="rId136" Type="http://schemas.openxmlformats.org/officeDocument/2006/relationships/hyperlink" Target="https://www.dropbox.com/preview/rlc%20documents/llm%20model%20and%20documents/projects/planning/master-agent%20system%20architecture.docx" TargetMode="External"/><Relationship Id="rId61" Type="http://schemas.openxmlformats.org/officeDocument/2006/relationships/hyperlink" Target="https://www.dropbox.com/preview/rlc%20documents/llm%20model%20and%20documents/projects/planning/rlc%20master%20agent%20system.docx" TargetMode="External"/><Relationship Id="rId82" Type="http://schemas.openxmlformats.org/officeDocument/2006/relationships/hyperlink" Target="https://www.dropbox.com/preview/rlc%20documents/llm%20model%20and%20documents/projects/planning/complete%20rlc%20master%20agent%20setup%20guide.docx" TargetMode="External"/><Relationship Id="rId19" Type="http://schemas.openxmlformats.org/officeDocument/2006/relationships/hyperlink" Target="https://www.dropbox.com/preview/rlc%20documents/llm%20model%20and%20documents/projects/planning/rlc%20master%20agent_%20architecture%20and%20implementation%20plan.docx" TargetMode="External"/><Relationship Id="rId14" Type="http://schemas.openxmlformats.org/officeDocument/2006/relationships/hyperlink" Target="https://www.dropbox.com/preview/rlc%20documents/llm%20model%20and%20documents/projects/planning/complete%20rlc%20master%20agent%20setup%20guide.docx" TargetMode="External"/><Relationship Id="rId30" Type="http://schemas.openxmlformats.org/officeDocument/2006/relationships/hyperlink" Target="https://www.dropbox.com/preview/rlc%20documents/llm%20model%20and%20documents/projects/planning/rlc%20master%20agent_%20architecture%20and%20implementation%20plan.docx" TargetMode="External"/><Relationship Id="rId35" Type="http://schemas.openxmlformats.org/officeDocument/2006/relationships/hyperlink" Target="https://www.dropbox.com/preview/rlc%20documents/llm%20model%20and%20documents/projects/planning/rlc%20master%20agent%20system.docx" TargetMode="External"/><Relationship Id="rId56" Type="http://schemas.openxmlformats.org/officeDocument/2006/relationships/hyperlink" Target="https://www.dropbox.com/preview/rlc%20documents/llm%20model%20and%20documents/projects/planning/complete%20rlc%20master%20agent%20setup%20guide.docx" TargetMode="External"/><Relationship Id="rId77" Type="http://schemas.openxmlformats.org/officeDocument/2006/relationships/hyperlink" Target="https://www.dropbox.com/preview/rlc%20documents/llm%20model%20and%20documents/projects/planning/rlc%20master%20agent%20system.docx" TargetMode="External"/><Relationship Id="rId100" Type="http://schemas.openxmlformats.org/officeDocument/2006/relationships/hyperlink" Target="https://www.dropbox.com/preview/rlc%20documents/llm%20model%20and%20documents/projects/planning/rlc%20master%20agent_%20architecture%20and%20implementation%20plan.docx" TargetMode="External"/><Relationship Id="rId105" Type="http://schemas.openxmlformats.org/officeDocument/2006/relationships/hyperlink" Target="https://www.dropbox.com/preview/rlc%20documents/llm%20model%20and%20documents/projects/planning/rlc%20master%20agent_%20architecture%20and%20implementation%20plan.docx" TargetMode="External"/><Relationship Id="rId126" Type="http://schemas.openxmlformats.org/officeDocument/2006/relationships/hyperlink" Target="https://www.dropbox.com/preview/rlc%20documents/llm%20model%20and%20documents/projects/planning/complete%20rlc%20master%20agent%20setup%20guide.docx" TargetMode="External"/><Relationship Id="rId8" Type="http://schemas.openxmlformats.org/officeDocument/2006/relationships/hyperlink" Target="https://www.dropbox.com/preview/rlc%20documents/llm%20model%20and%20documents/projects/planning/rlc%20master%20agent_%20architecture%20and%20implementation%20plan.docx" TargetMode="External"/><Relationship Id="rId51" Type="http://schemas.openxmlformats.org/officeDocument/2006/relationships/hyperlink" Target="https://www.dropbox.com/preview/rlc%20documents/llm%20model%20and%20documents/projects/planning/rlc%20master%20agent_%20architecture%20and%20implementation%20plan.docx" TargetMode="External"/><Relationship Id="rId72" Type="http://schemas.openxmlformats.org/officeDocument/2006/relationships/hyperlink" Target="https://www.dropbox.com/preview/rlc%20documents/llm%20model%20and%20documents/projects/planning/rlc%20master%20agent%20system.docx" TargetMode="External"/><Relationship Id="rId93" Type="http://schemas.openxmlformats.org/officeDocument/2006/relationships/hyperlink" Target="https://www.dropbox.com/preview/rlc%20documents/llm%20model%20and%20documents/projects/planning/rlc%20master%20agent%20system.docx" TargetMode="External"/><Relationship Id="rId98" Type="http://schemas.openxmlformats.org/officeDocument/2006/relationships/hyperlink" Target="https://www.dropbox.com/preview/rlc%20documents/llm%20model%20and%20documents/projects/planning/rlc%20master%20agent%20system.docx" TargetMode="External"/><Relationship Id="rId121" Type="http://schemas.openxmlformats.org/officeDocument/2006/relationships/hyperlink" Target="https://www.dropbox.com/preview/rlc%20documents/llm%20model%20and%20documents/projects/planning/complete%20rlc%20master%20agent%20setup%20guide.docx"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dropbox.com/preview/rlc%20documents/llm%20model%20and%20documents/projects/planning/rlc%20master%20agent_%20architecture%20and%20implementation%20plan.docx" TargetMode="External"/><Relationship Id="rId46" Type="http://schemas.openxmlformats.org/officeDocument/2006/relationships/hyperlink" Target="https://www.dropbox.com/preview/rlc%20documents/llm%20model%20and%20documents/projects/planning/complete%20rlc%20master%20agent%20setup%20guide.docx" TargetMode="External"/><Relationship Id="rId67" Type="http://schemas.openxmlformats.org/officeDocument/2006/relationships/hyperlink" Target="https://www.dropbox.com/preview/rlc%20documents/llm%20model%20and%20documents/projects/planning/rlc%20master%20agent_%20architecture%20and%20implementation%20plan.docx" TargetMode="External"/><Relationship Id="rId116" Type="http://schemas.openxmlformats.org/officeDocument/2006/relationships/hyperlink" Target="https://www.dropbox.com/preview/rlc%20documents/llm%20model%20and%20documents/projects/planning/complete%20rlc%20master%20agent%20setup%20guide.docx" TargetMode="External"/><Relationship Id="rId137" Type="http://schemas.openxmlformats.org/officeDocument/2006/relationships/hyperlink" Target="https://www.dropbox.com/preview/rlc%20documents/llm%20model%20and%20documents/projects/planning/master-agent%20system%20architecture.docx" TargetMode="External"/><Relationship Id="rId20" Type="http://schemas.openxmlformats.org/officeDocument/2006/relationships/hyperlink" Target="https://www.dropbox.com/preview/rlc%20documents/llm%20model%20and%20documents/projects/planning/master-agent%20system%20architecture.docx" TargetMode="External"/><Relationship Id="rId41" Type="http://schemas.openxmlformats.org/officeDocument/2006/relationships/hyperlink" Target="https://www.dropbox.com/preview/rlc%20documents/llm%20model%20and%20documents/projects/planning/rlc%20master%20agent%20system.docx" TargetMode="External"/><Relationship Id="rId62" Type="http://schemas.openxmlformats.org/officeDocument/2006/relationships/hyperlink" Target="https://www.dropbox.com/preview/rlc%20documents/llm%20model%20and%20documents/projects/planning/complete%20rlc%20master%20agent%20setup%20guide.docx" TargetMode="External"/><Relationship Id="rId83" Type="http://schemas.openxmlformats.org/officeDocument/2006/relationships/hyperlink" Target="https://www.dropbox.com/preview/rlc%20documents/llm%20model%20and%20documents/projects/planning/master-agent%20system%20architecture.docx" TargetMode="External"/><Relationship Id="rId88" Type="http://schemas.openxmlformats.org/officeDocument/2006/relationships/hyperlink" Target="https://www.dropbox.com/preview/rlc%20documents/llm%20model%20and%20documents/projects/planning/rlc%20master%20agent%20system.docx" TargetMode="External"/><Relationship Id="rId111" Type="http://schemas.openxmlformats.org/officeDocument/2006/relationships/hyperlink" Target="https://www.dropbox.com/preview/rlc%20documents/llm%20model%20and%20documents/projects/planning/rlc%20master%20agent_%20architecture%20and%20implementation%20plan.docx" TargetMode="External"/><Relationship Id="rId132" Type="http://schemas.openxmlformats.org/officeDocument/2006/relationships/hyperlink" Target="https://www.dropbox.com/preview/rlc%20documents/llm%20model%20and%20documents/projects/planning/master-agent%20system%20architecture.docx" TargetMode="External"/><Relationship Id="rId15" Type="http://schemas.openxmlformats.org/officeDocument/2006/relationships/hyperlink" Target="https://www.dropbox.com/preview/rlc%20documents/llm%20model%20and%20documents/projects/planning/complete%20rlc%20master%20agent%20setup%20guide.docx" TargetMode="External"/><Relationship Id="rId36" Type="http://schemas.openxmlformats.org/officeDocument/2006/relationships/hyperlink" Target="https://www.dropbox.com/preview/rlc%20documents/llm%20model%20and%20documents/projects/planning/rlc%20master%20agent%20system.docx" TargetMode="External"/><Relationship Id="rId57" Type="http://schemas.openxmlformats.org/officeDocument/2006/relationships/hyperlink" Target="https://www.dropbox.com/preview/rlc%20documents/llm%20model%20and%20documents/projects/planning/complete%20rlc%20master%20agent%20setup%20guide.docx" TargetMode="External"/><Relationship Id="rId106" Type="http://schemas.openxmlformats.org/officeDocument/2006/relationships/hyperlink" Target="https://www.dropbox.com/preview/rlc%20documents/llm%20model%20and%20documents/projects/planning/rlc%20master%20agent_%20architecture%20and%20implementation%20plan.docx" TargetMode="External"/><Relationship Id="rId127" Type="http://schemas.openxmlformats.org/officeDocument/2006/relationships/hyperlink" Target="https://www.dropbox.com/preview/rlc%20documents/llm%20model%20and%20documents/projects/planning/complete%20rlc%20master%20agent%20setup%20guide.docx" TargetMode="External"/><Relationship Id="rId10" Type="http://schemas.openxmlformats.org/officeDocument/2006/relationships/hyperlink" Target="https://www.dropbox.com/preview/rlc%20documents/llm%20model%20and%20documents/projects/planning/rlc%20master%20agent_%20architecture%20and%20implementation%20plan.docx" TargetMode="External"/><Relationship Id="rId31" Type="http://schemas.openxmlformats.org/officeDocument/2006/relationships/hyperlink" Target="https://www.dropbox.com/preview/rlc%20documents/llm%20model%20and%20documents/projects/planning/rlc%20master%20agent_%20architecture%20and%20implementation%20plan.docx" TargetMode="External"/><Relationship Id="rId52" Type="http://schemas.openxmlformats.org/officeDocument/2006/relationships/hyperlink" Target="https://www.dropbox.com/preview/rlc%20documents/llm%20model%20and%20documents/projects/planning/rlc%20master%20agent%20system.docx" TargetMode="External"/><Relationship Id="rId73" Type="http://schemas.openxmlformats.org/officeDocument/2006/relationships/hyperlink" Target="https://www.dropbox.com/preview/rlc%20documents/llm%20model%20and%20documents/projects/planning/complete%20rlc%20master%20agent%20setup%20guide.docx" TargetMode="External"/><Relationship Id="rId78" Type="http://schemas.openxmlformats.org/officeDocument/2006/relationships/hyperlink" Target="https://www.dropbox.com/preview/rlc%20documents/llm%20model%20and%20documents/projects/planning/rlc%20master%20agent%20system.docx" TargetMode="External"/><Relationship Id="rId94" Type="http://schemas.openxmlformats.org/officeDocument/2006/relationships/hyperlink" Target="https://www.dropbox.com/preview/rlc%20documents/llm%20model%20and%20documents/projects/planning/rlc%20master%20agent%20system.docx" TargetMode="External"/><Relationship Id="rId99" Type="http://schemas.openxmlformats.org/officeDocument/2006/relationships/hyperlink" Target="https://www.dropbox.com/preview/rlc%20documents/llm%20model%20and%20documents/projects/planning/rlc%20master%20agent_%20architecture%20and%20implementation%20plan.docx" TargetMode="External"/><Relationship Id="rId101" Type="http://schemas.openxmlformats.org/officeDocument/2006/relationships/hyperlink" Target="https://www.dropbox.com/preview/rlc%20documents/llm%20model%20and%20documents/projects/planning/rlc%20master%20agent_%20architecture%20and%20implementation%20plan.docx" TargetMode="External"/><Relationship Id="rId122" Type="http://schemas.openxmlformats.org/officeDocument/2006/relationships/hyperlink" Target="https://www.dropbox.com/preview/rlc%20documents/llm%20model%20and%20documents/projects/planning/complete%20rlc%20master%20agent%20setup%20guide.docx"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planning/rlc%20master%20agent%20system.docx" TargetMode="External"/><Relationship Id="rId26" Type="http://schemas.openxmlformats.org/officeDocument/2006/relationships/hyperlink" Target="https://www.dropbox.com/preview/rlc%20documents/llm%20model%20and%20documents/projects/planning/master-agent%20system%20architecture.docx" TargetMode="External"/><Relationship Id="rId47" Type="http://schemas.openxmlformats.org/officeDocument/2006/relationships/hyperlink" Target="https://www.dropbox.com/preview/rlc%20documents/llm%20model%20and%20documents/projects/planning/rlc%20master%20agent_%20architecture%20and%20implementation%20plan.docx" TargetMode="External"/><Relationship Id="rId68" Type="http://schemas.openxmlformats.org/officeDocument/2006/relationships/hyperlink" Target="https://www.dropbox.com/preview/rlc%20documents/llm%20model%20and%20documents/projects/planning/rlc%20master%20agent_%20architecture%20and%20implementation%20plan.docx" TargetMode="External"/><Relationship Id="rId89" Type="http://schemas.openxmlformats.org/officeDocument/2006/relationships/hyperlink" Target="https://www.dropbox.com/preview/rlc%20documents/llm%20model%20and%20documents/projects/planning/rlc%20master%20agent%20system.docx" TargetMode="External"/><Relationship Id="rId112" Type="http://schemas.openxmlformats.org/officeDocument/2006/relationships/hyperlink" Target="https://www.dropbox.com/preview/rlc%20documents/llm%20model%20and%20documents/projects/planning/rlc%20master%20agent_%20architecture%20and%20implementation%20plan.docx" TargetMode="External"/><Relationship Id="rId133" Type="http://schemas.openxmlformats.org/officeDocument/2006/relationships/hyperlink" Target="https://www.dropbox.com/preview/rlc%20documents/llm%20model%20and%20documents/projects/planning/master-agent%20system%20architecture.docx" TargetMode="External"/><Relationship Id="rId16" Type="http://schemas.openxmlformats.org/officeDocument/2006/relationships/hyperlink" Target="https://www.dropbox.com/preview/rlc%20documents/llm%20model%20and%20documents/projects/planning/complete%20rlc%20master%20agent%20setup%20guid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7462</Words>
  <Characters>42759</Characters>
  <Application>Microsoft Office Word</Application>
  <DocSecurity>0</DocSecurity>
  <Lines>678</Lines>
  <Paragraphs>130</Paragraphs>
  <ScaleCrop>false</ScaleCrop>
  <Company/>
  <LinksUpToDate>false</LinksUpToDate>
  <CharactersWithSpaces>50091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2025-12-02T22:20:00Z</dcterms:created>
  <dcterms:modified xsi:type="dcterms:W3CDTF">2025-12-02T22:20:00Z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