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E048" w14:textId="349D10CC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 xml:space="preserve">Vedtekter for </w:t>
      </w:r>
      <w:r w:rsidR="00830BA9">
        <w:rPr>
          <w:b/>
          <w:bCs/>
        </w:rPr>
        <w:t>Kåre</w:t>
      </w:r>
      <w:r w:rsidRPr="002A663D">
        <w:rPr>
          <w:b/>
          <w:bCs/>
        </w:rPr>
        <w:t xml:space="preserve"> </w:t>
      </w:r>
      <w:proofErr w:type="spellStart"/>
      <w:r w:rsidRPr="002A663D">
        <w:rPr>
          <w:b/>
          <w:bCs/>
        </w:rPr>
        <w:t>Manufacturing</w:t>
      </w:r>
      <w:proofErr w:type="spellEnd"/>
      <w:r w:rsidRPr="002A663D">
        <w:rPr>
          <w:b/>
          <w:bCs/>
        </w:rPr>
        <w:t xml:space="preserve"> AS</w:t>
      </w:r>
    </w:p>
    <w:p w14:paraId="0E7DEEB8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1 Selskapets navn</w:t>
      </w:r>
    </w:p>
    <w:p w14:paraId="103BC40A" w14:textId="71043DC9" w:rsidR="002A663D" w:rsidRPr="002A663D" w:rsidRDefault="002A663D" w:rsidP="002A663D">
      <w:r w:rsidRPr="002A663D">
        <w:t xml:space="preserve">Selskapets navn er </w:t>
      </w:r>
      <w:r w:rsidR="00830BA9">
        <w:t>Kåre</w:t>
      </w:r>
      <w:r w:rsidRPr="002A663D">
        <w:t xml:space="preserve"> </w:t>
      </w:r>
      <w:proofErr w:type="spellStart"/>
      <w:r w:rsidRPr="002A663D">
        <w:t>Manufacturing</w:t>
      </w:r>
      <w:proofErr w:type="spellEnd"/>
      <w:r w:rsidRPr="002A663D">
        <w:t xml:space="preserve"> AS.</w:t>
      </w:r>
    </w:p>
    <w:p w14:paraId="5FDC7A24" w14:textId="77777777" w:rsidR="002A663D" w:rsidRPr="002A663D" w:rsidRDefault="00181C8A" w:rsidP="002A663D">
      <w:r>
        <w:pict w14:anchorId="0F6E6D07">
          <v:rect id="_x0000_i1025" style="width:0;height:1.5pt" o:hralign="center" o:hrstd="t" o:hr="t" fillcolor="#a0a0a0" stroked="f"/>
        </w:pict>
      </w:r>
    </w:p>
    <w:p w14:paraId="28468DFF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2 Forretningskommune</w:t>
      </w:r>
    </w:p>
    <w:p w14:paraId="35C23E16" w14:textId="517DD260" w:rsidR="002A663D" w:rsidRPr="002A663D" w:rsidRDefault="002A663D" w:rsidP="002A663D">
      <w:r w:rsidRPr="002A663D">
        <w:t xml:space="preserve">Selskapet har sitt forretningskontor i </w:t>
      </w:r>
      <w:r w:rsidR="00FD1500">
        <w:t>Rosenvinges Vei 8, 1523 Moss</w:t>
      </w:r>
    </w:p>
    <w:p w14:paraId="77D4B2A6" w14:textId="77777777" w:rsidR="002A663D" w:rsidRPr="002A663D" w:rsidRDefault="00181C8A" w:rsidP="002A663D">
      <w:r>
        <w:pict w14:anchorId="1A595D71">
          <v:rect id="_x0000_i1026" style="width:0;height:1.5pt" o:hralign="center" o:hrstd="t" o:hr="t" fillcolor="#a0a0a0" stroked="f"/>
        </w:pict>
      </w:r>
    </w:p>
    <w:p w14:paraId="35D67048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3 Virksomhet</w:t>
      </w:r>
    </w:p>
    <w:p w14:paraId="7E9E5C3C" w14:textId="77777777" w:rsidR="002A663D" w:rsidRPr="002A663D" w:rsidRDefault="002A663D" w:rsidP="002A663D">
      <w:r w:rsidRPr="002A663D">
        <w:t>Selskapets virksomhet er utvikling, drift og kommersialisering av automatiserte produksjonsanlegg og tilhørende teknologi, samt annen virksomhet som naturlig hører sammen med dette.</w:t>
      </w:r>
    </w:p>
    <w:p w14:paraId="1C456116" w14:textId="77777777" w:rsidR="002A663D" w:rsidRPr="002A663D" w:rsidRDefault="00181C8A" w:rsidP="002A663D">
      <w:r>
        <w:pict w14:anchorId="71627EDB">
          <v:rect id="_x0000_i1027" style="width:0;height:1.5pt" o:hralign="center" o:hrstd="t" o:hr="t" fillcolor="#a0a0a0" stroked="f"/>
        </w:pict>
      </w:r>
    </w:p>
    <w:p w14:paraId="2CAA4310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4 Aksjekapital og aksjer</w:t>
      </w:r>
    </w:p>
    <w:p w14:paraId="1ADB8DE3" w14:textId="77777777" w:rsidR="002A663D" w:rsidRPr="002A663D" w:rsidRDefault="002A663D" w:rsidP="002A663D">
      <w:r w:rsidRPr="002A663D">
        <w:t>Selskapets aksjekapital er NOK 30 000, fordelt på 1 000 000 aksjer, hver pålydende NOK 0,03.</w:t>
      </w:r>
    </w:p>
    <w:p w14:paraId="4DE1BBC9" w14:textId="77777777" w:rsidR="002A663D" w:rsidRPr="002A663D" w:rsidRDefault="00181C8A" w:rsidP="002A663D">
      <w:r>
        <w:pict w14:anchorId="6AA98A59">
          <v:rect id="_x0000_i1028" style="width:0;height:1.5pt" o:hralign="center" o:hrstd="t" o:hr="t" fillcolor="#a0a0a0" stroked="f"/>
        </w:pict>
      </w:r>
    </w:p>
    <w:p w14:paraId="67EDFD23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5 Styret</w:t>
      </w:r>
    </w:p>
    <w:p w14:paraId="30150FDE" w14:textId="0E0B7CB4" w:rsidR="002A663D" w:rsidRPr="002A663D" w:rsidRDefault="002A663D" w:rsidP="002A663D">
      <w:r w:rsidRPr="002A663D">
        <w:t xml:space="preserve">Selskapet skal ha et styre bestående av 1 til </w:t>
      </w:r>
      <w:r>
        <w:t>4</w:t>
      </w:r>
      <w:r w:rsidRPr="002A663D">
        <w:t xml:space="preserve"> medlemmer. Antall styremedlemmer fastsettes av generalforsamlingen.</w:t>
      </w:r>
    </w:p>
    <w:p w14:paraId="330E7D8F" w14:textId="77777777" w:rsidR="002A663D" w:rsidRPr="002A663D" w:rsidRDefault="00181C8A" w:rsidP="002A663D">
      <w:r>
        <w:pict w14:anchorId="052D5CAA">
          <v:rect id="_x0000_i1029" style="width:0;height:1.5pt" o:hralign="center" o:hrstd="t" o:hr="t" fillcolor="#a0a0a0" stroked="f"/>
        </w:pict>
      </w:r>
    </w:p>
    <w:p w14:paraId="4DF39C7B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6 Signatur</w:t>
      </w:r>
    </w:p>
    <w:p w14:paraId="5B568742" w14:textId="77777777" w:rsidR="00D53884" w:rsidRPr="00D53884" w:rsidRDefault="00D53884" w:rsidP="00D53884">
      <w:r w:rsidRPr="00D53884">
        <w:t>Selskapets firma tegnes av to styremedlemmer i fellesskap.</w:t>
      </w:r>
    </w:p>
    <w:p w14:paraId="218FC4B2" w14:textId="77777777" w:rsidR="00D53884" w:rsidRPr="00D53884" w:rsidRDefault="00D53884" w:rsidP="00D53884">
      <w:r w:rsidRPr="00D53884">
        <w:t>Styret kan gi daglig leder prokura i særskilte tilfeller. Slik prokura skal være avgrenset til bestemte disposisjoner eller situasjoner, og skal ikke omfatte løpende forpliktelser i den daglige driften.</w:t>
      </w:r>
    </w:p>
    <w:p w14:paraId="0FDB651C" w14:textId="77777777" w:rsidR="002A663D" w:rsidRPr="002A663D" w:rsidRDefault="00181C8A" w:rsidP="002A663D">
      <w:r>
        <w:pict w14:anchorId="3848A18D">
          <v:rect id="_x0000_i1030" style="width:0;height:1.5pt" o:hralign="center" o:hrstd="t" o:hr="t" fillcolor="#a0a0a0" stroked="f"/>
        </w:pict>
      </w:r>
    </w:p>
    <w:p w14:paraId="6EC29898" w14:textId="77777777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>§ 7 Generalforsamling</w:t>
      </w:r>
    </w:p>
    <w:p w14:paraId="3A64EC9D" w14:textId="77777777" w:rsidR="002A663D" w:rsidRPr="002A663D" w:rsidRDefault="002A663D" w:rsidP="002A663D">
      <w:r w:rsidRPr="002A663D">
        <w:t>Ordinær generalforsamling skal behandle og avgjøre følgende saker:</w:t>
      </w:r>
    </w:p>
    <w:p w14:paraId="4CD6245E" w14:textId="77777777" w:rsidR="002A663D" w:rsidRPr="002A663D" w:rsidRDefault="002A663D" w:rsidP="002A663D">
      <w:pPr>
        <w:numPr>
          <w:ilvl w:val="0"/>
          <w:numId w:val="2"/>
        </w:numPr>
      </w:pPr>
      <w:r w:rsidRPr="002A663D">
        <w:t>Godkjenning av årsregnskap og årsberetning, herunder utdeling av utbytte.</w:t>
      </w:r>
    </w:p>
    <w:p w14:paraId="4E3E021D" w14:textId="77777777" w:rsidR="002A663D" w:rsidRPr="002A663D" w:rsidRDefault="002A663D" w:rsidP="002A663D">
      <w:pPr>
        <w:numPr>
          <w:ilvl w:val="0"/>
          <w:numId w:val="2"/>
        </w:numPr>
      </w:pPr>
      <w:r w:rsidRPr="002A663D">
        <w:t>Valg av styre og revisor, dersom disse ikke er valgt for lengre periode.</w:t>
      </w:r>
    </w:p>
    <w:p w14:paraId="3BE3F5D1" w14:textId="77777777" w:rsidR="002A663D" w:rsidRPr="002A663D" w:rsidRDefault="002A663D" w:rsidP="002A663D">
      <w:pPr>
        <w:numPr>
          <w:ilvl w:val="0"/>
          <w:numId w:val="2"/>
        </w:numPr>
      </w:pPr>
      <w:r w:rsidRPr="002A663D">
        <w:t>Andre saker som etter lov eller vedtekter hører under generalforsamlingen.</w:t>
      </w:r>
    </w:p>
    <w:p w14:paraId="1B4B4D98" w14:textId="722C5890" w:rsidR="002A663D" w:rsidRPr="002A663D" w:rsidRDefault="00181C8A" w:rsidP="002A663D">
      <w:r>
        <w:pict w14:anchorId="556A761D">
          <v:rect id="_x0000_i1031" style="width:0;height:1.5pt" o:hralign="center" o:hrstd="t" o:hr="t" fillcolor="#a0a0a0" stroked="f"/>
        </w:pict>
      </w:r>
    </w:p>
    <w:p w14:paraId="32EC8754" w14:textId="1EEDBE42" w:rsidR="002A663D" w:rsidRPr="002A663D" w:rsidRDefault="002A663D" w:rsidP="002A663D">
      <w:pPr>
        <w:rPr>
          <w:b/>
          <w:bCs/>
        </w:rPr>
      </w:pPr>
      <w:r w:rsidRPr="002A663D">
        <w:rPr>
          <w:b/>
          <w:bCs/>
        </w:rPr>
        <w:t xml:space="preserve">§ </w:t>
      </w:r>
      <w:r w:rsidR="007B0646">
        <w:rPr>
          <w:b/>
          <w:bCs/>
        </w:rPr>
        <w:t>8</w:t>
      </w:r>
      <w:r w:rsidRPr="002A663D">
        <w:rPr>
          <w:b/>
          <w:bCs/>
        </w:rPr>
        <w:t xml:space="preserve"> Omsetning av aksjer</w:t>
      </w:r>
    </w:p>
    <w:p w14:paraId="37106374" w14:textId="77777777" w:rsidR="002A663D" w:rsidRPr="002A663D" w:rsidRDefault="002A663D" w:rsidP="002A663D">
      <w:r w:rsidRPr="002A663D">
        <w:t>Aksjer i selskapet kan ikke overdras uten at de først er tilbudt de øvrige aksjonærene i henhold til aksjeloven § 4-19.</w:t>
      </w:r>
    </w:p>
    <w:p w14:paraId="68992700" w14:textId="4A468BCF" w:rsidR="001173B8" w:rsidRPr="002A663D" w:rsidRDefault="001173B8" w:rsidP="002A663D"/>
    <w:sectPr w:rsidR="001173B8" w:rsidRPr="002A66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D8E"/>
    <w:multiLevelType w:val="multilevel"/>
    <w:tmpl w:val="D1CC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F473A"/>
    <w:multiLevelType w:val="multilevel"/>
    <w:tmpl w:val="8658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233882">
    <w:abstractNumId w:val="0"/>
  </w:num>
  <w:num w:numId="2" w16cid:durableId="153836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84"/>
    <w:rsid w:val="001173B8"/>
    <w:rsid w:val="00181C8A"/>
    <w:rsid w:val="002A663D"/>
    <w:rsid w:val="002C7FF1"/>
    <w:rsid w:val="003A305B"/>
    <w:rsid w:val="00483807"/>
    <w:rsid w:val="00662618"/>
    <w:rsid w:val="006E1D73"/>
    <w:rsid w:val="0073314E"/>
    <w:rsid w:val="00772487"/>
    <w:rsid w:val="00792784"/>
    <w:rsid w:val="007B0646"/>
    <w:rsid w:val="007D3482"/>
    <w:rsid w:val="00830BA9"/>
    <w:rsid w:val="00861FDF"/>
    <w:rsid w:val="008C5F0E"/>
    <w:rsid w:val="00AA49C3"/>
    <w:rsid w:val="00AC1BF7"/>
    <w:rsid w:val="00B03EE7"/>
    <w:rsid w:val="00D53884"/>
    <w:rsid w:val="00D55A79"/>
    <w:rsid w:val="00D75411"/>
    <w:rsid w:val="00DF723D"/>
    <w:rsid w:val="00E60C89"/>
    <w:rsid w:val="00F37E90"/>
    <w:rsid w:val="00F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1BB1A74"/>
  <w15:chartTrackingRefBased/>
  <w15:docId w15:val="{6160CB8D-F560-49A6-865E-869CCB0D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9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9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861FDF"/>
    <w:pPr>
      <w:keepNext/>
      <w:keepLines/>
      <w:spacing w:before="40" w:after="0" w:line="240" w:lineRule="auto"/>
      <w:outlineLvl w:val="2"/>
    </w:pPr>
    <w:rPr>
      <w:rFonts w:ascii="Aptos" w:eastAsiaTheme="majorEastAsia" w:hAnsi="Aptos" w:cstheme="majorBidi"/>
      <w:color w:val="FF0000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9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9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9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9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9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9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3Tegn">
    <w:name w:val="Overskrift 3 Tegn"/>
    <w:basedOn w:val="Standardskriftforavsnitt"/>
    <w:link w:val="Overskrift3"/>
    <w:uiPriority w:val="9"/>
    <w:rsid w:val="00861FDF"/>
    <w:rPr>
      <w:rFonts w:ascii="Aptos" w:eastAsiaTheme="majorEastAsia" w:hAnsi="Aptos" w:cstheme="majorBidi"/>
      <w:color w:val="FF0000"/>
      <w:sz w:val="28"/>
      <w:szCs w:val="2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79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9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927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927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927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927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927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9278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9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9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9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9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9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9278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9278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9278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9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9278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92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Tandberg</dc:creator>
  <cp:keywords/>
  <dc:description/>
  <cp:lastModifiedBy>Tore Ausland</cp:lastModifiedBy>
  <cp:revision>4</cp:revision>
  <dcterms:created xsi:type="dcterms:W3CDTF">2025-05-16T08:08:00Z</dcterms:created>
  <dcterms:modified xsi:type="dcterms:W3CDTF">2025-05-16T08:10:00Z</dcterms:modified>
</cp:coreProperties>
</file>