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7E97" w14:textId="77777777" w:rsidR="00D321EC" w:rsidRDefault="000F0CF5">
      <w:pPr>
        <w:pStyle w:val="Overskrift1"/>
        <w:jc w:val="center"/>
      </w:pPr>
      <w:r>
        <w:t>FINANCIAL ABBREVIATIONS GLOSSARY</w:t>
      </w:r>
    </w:p>
    <w:p w14:paraId="218E499B" w14:textId="77777777" w:rsidR="00D321EC" w:rsidRDefault="000F0CF5">
      <w:pPr>
        <w:pStyle w:val="Overskrift2"/>
      </w:pPr>
      <w:r>
        <w:t>English - Norwegian Translation Guide</w:t>
      </w:r>
    </w:p>
    <w:p w14:paraId="6AAA72EF" w14:textId="77777777" w:rsidR="00D321EC" w:rsidRDefault="000F0CF5">
      <w:pPr>
        <w:pStyle w:val="Overskrift3"/>
      </w:pPr>
      <w:r>
        <w:t>For Investment Term Sheet Discussions</w:t>
      </w:r>
    </w:p>
    <w:p w14:paraId="28081A6F" w14:textId="77777777" w:rsidR="00D321EC" w:rsidRDefault="00D321EC"/>
    <w:p w14:paraId="59EAE578" w14:textId="77777777" w:rsidR="00D321EC" w:rsidRDefault="000F0CF5">
      <w:r>
        <w:t>Document Classification: Reference Guide</w:t>
      </w:r>
    </w:p>
    <w:p w14:paraId="237221EF" w14:textId="17F42498" w:rsidR="00D321EC" w:rsidRDefault="000F0CF5">
      <w:r>
        <w:t>Prepared by: Tore Ausland</w:t>
      </w:r>
    </w:p>
    <w:p w14:paraId="6C8C9288" w14:textId="77777777" w:rsidR="00D321EC" w:rsidRDefault="000F0CF5">
      <w:r>
        <w:t>Date: July 17, 2025</w:t>
      </w:r>
    </w:p>
    <w:p w14:paraId="67DE5AE6" w14:textId="77777777" w:rsidR="00D321EC" w:rsidRDefault="000F0CF5">
      <w:r>
        <w:t xml:space="preserve">Language: English / Norwegian </w:t>
      </w:r>
      <w:r>
        <w:t>(Norsk)</w:t>
      </w:r>
    </w:p>
    <w:p w14:paraId="58520E2F" w14:textId="77777777" w:rsidR="00D321EC" w:rsidRDefault="00D321EC"/>
    <w:p w14:paraId="5EF6F8BD" w14:textId="77777777" w:rsidR="00D321EC" w:rsidRDefault="000F0CF5">
      <w:r>
        <w:br/>
      </w:r>
    </w:p>
    <w:p w14:paraId="43B1586E" w14:textId="77777777" w:rsidR="00D321EC" w:rsidRDefault="00D321EC"/>
    <w:p w14:paraId="059A51C6" w14:textId="77777777" w:rsidR="00D321EC" w:rsidRDefault="000F0CF5">
      <w:pPr>
        <w:pStyle w:val="Overskrift2"/>
      </w:pPr>
      <w:r>
        <w:t>TABLE OF CONTENTS</w:t>
      </w:r>
    </w:p>
    <w:p w14:paraId="0C3FDC4B" w14:textId="77777777" w:rsidR="00D321EC" w:rsidRDefault="00D321EC"/>
    <w:p w14:paraId="08F2E80A" w14:textId="77777777" w:rsidR="00D321EC" w:rsidRDefault="000F0CF5">
      <w:pPr>
        <w:pStyle w:val="Nummerertliste"/>
      </w:pPr>
      <w:r>
        <w:t>**Investment &amp; Securities Terms**</w:t>
      </w:r>
    </w:p>
    <w:p w14:paraId="69BC8359" w14:textId="77777777" w:rsidR="00D321EC" w:rsidRDefault="000F0CF5">
      <w:pPr>
        <w:pStyle w:val="Nummerertliste"/>
      </w:pPr>
      <w:r>
        <w:t>**Financial Statements &amp; Accounting**</w:t>
      </w:r>
    </w:p>
    <w:p w14:paraId="0007E49F" w14:textId="77777777" w:rsidR="00D321EC" w:rsidRDefault="000F0CF5">
      <w:pPr>
        <w:pStyle w:val="Nummerertliste"/>
      </w:pPr>
      <w:r>
        <w:t>**Corporate Structure &amp; Governance**</w:t>
      </w:r>
    </w:p>
    <w:p w14:paraId="49DA61D5" w14:textId="77777777" w:rsidR="00D321EC" w:rsidRDefault="000F0CF5">
      <w:pPr>
        <w:pStyle w:val="Nummerertliste"/>
      </w:pPr>
      <w:r>
        <w:t>**Stock Exchange &amp; Public Markets**</w:t>
      </w:r>
    </w:p>
    <w:p w14:paraId="59E7F974" w14:textId="77777777" w:rsidR="00D321EC" w:rsidRDefault="000F0CF5">
      <w:pPr>
        <w:pStyle w:val="Nummerertliste"/>
      </w:pPr>
      <w:r>
        <w:t>**Valuation &amp; Pricing**</w:t>
      </w:r>
    </w:p>
    <w:p w14:paraId="3359ACC9" w14:textId="77777777" w:rsidR="00D321EC" w:rsidRDefault="000F0CF5">
      <w:pPr>
        <w:pStyle w:val="Nummerertliste"/>
      </w:pPr>
      <w:r>
        <w:t>**Legal &amp; Regulatory**</w:t>
      </w:r>
    </w:p>
    <w:p w14:paraId="1246661A" w14:textId="77777777" w:rsidR="00D321EC" w:rsidRDefault="000F0CF5">
      <w:pPr>
        <w:pStyle w:val="Nummerertliste"/>
      </w:pPr>
      <w:r>
        <w:t>**Banking &amp; Finance**</w:t>
      </w:r>
    </w:p>
    <w:p w14:paraId="31C7A712" w14:textId="77777777" w:rsidR="00D321EC" w:rsidRDefault="000F0CF5">
      <w:pPr>
        <w:pStyle w:val="Nummerertliste"/>
      </w:pPr>
      <w:r>
        <w:t>**Performance Metrics**</w:t>
      </w:r>
    </w:p>
    <w:p w14:paraId="53613D26" w14:textId="77777777" w:rsidR="00D321EC" w:rsidRDefault="000F0CF5">
      <w:pPr>
        <w:pStyle w:val="Nummerertliste"/>
      </w:pPr>
      <w:r>
        <w:t>**Maritime &amp; Industry Specific**</w:t>
      </w:r>
    </w:p>
    <w:p w14:paraId="5473ABF3" w14:textId="77777777" w:rsidR="00D321EC" w:rsidRDefault="000F0CF5">
      <w:pPr>
        <w:pStyle w:val="Nummerertliste"/>
      </w:pPr>
      <w:r>
        <w:t>**General Business Terms**</w:t>
      </w:r>
    </w:p>
    <w:p w14:paraId="74987E9D" w14:textId="77777777" w:rsidR="00D321EC" w:rsidRDefault="00D321EC"/>
    <w:p w14:paraId="193E381C" w14:textId="77777777" w:rsidR="00D321EC" w:rsidRDefault="000F0CF5">
      <w:r>
        <w:br/>
      </w:r>
    </w:p>
    <w:p w14:paraId="02FB5362" w14:textId="77777777" w:rsidR="00D321EC" w:rsidRDefault="00D321EC"/>
    <w:p w14:paraId="7EBA7578" w14:textId="77777777" w:rsidR="00D321EC" w:rsidRDefault="000F0CF5">
      <w:pPr>
        <w:pStyle w:val="Overskrift2"/>
      </w:pPr>
      <w:r>
        <w:t>SECTION 1: INVESTMENT &amp; SECURITIES TERMS</w:t>
      </w:r>
    </w:p>
    <w:p w14:paraId="52397681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D321EC" w14:paraId="49B6D3F6" w14:textId="77777777">
        <w:tc>
          <w:tcPr>
            <w:tcW w:w="2880" w:type="dxa"/>
          </w:tcPr>
          <w:p w14:paraId="018411A7" w14:textId="77777777" w:rsidR="00D321EC" w:rsidRDefault="000F0CF5">
            <w:r>
              <w:rPr>
                <w:b/>
              </w:rPr>
              <w:lastRenderedPageBreak/>
              <w:t>Abbreviation</w:t>
            </w:r>
          </w:p>
        </w:tc>
        <w:tc>
          <w:tcPr>
            <w:tcW w:w="2880" w:type="dxa"/>
          </w:tcPr>
          <w:p w14:paraId="42A5DE87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7056B6FC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3B2860C2" w14:textId="77777777">
        <w:tc>
          <w:tcPr>
            <w:tcW w:w="2880" w:type="dxa"/>
          </w:tcPr>
          <w:p w14:paraId="05EE6C4C" w14:textId="77777777" w:rsidR="00D321EC" w:rsidRDefault="000F0CF5">
            <w:r>
              <w:t>IPO</w:t>
            </w:r>
          </w:p>
        </w:tc>
        <w:tc>
          <w:tcPr>
            <w:tcW w:w="2880" w:type="dxa"/>
          </w:tcPr>
          <w:p w14:paraId="26BD509D" w14:textId="77777777" w:rsidR="00D321EC" w:rsidRDefault="000F0CF5">
            <w:r>
              <w:t>Initial Public Offering</w:t>
            </w:r>
          </w:p>
        </w:tc>
        <w:tc>
          <w:tcPr>
            <w:tcW w:w="2880" w:type="dxa"/>
          </w:tcPr>
          <w:p w14:paraId="47CA68EE" w14:textId="77777777" w:rsidR="00D321EC" w:rsidRDefault="000F0CF5">
            <w:r>
              <w:t>Børsintroduksjon / Børsnotering</w:t>
            </w:r>
          </w:p>
        </w:tc>
      </w:tr>
      <w:tr w:rsidR="00D321EC" w14:paraId="1C93404D" w14:textId="77777777">
        <w:tc>
          <w:tcPr>
            <w:tcW w:w="2880" w:type="dxa"/>
          </w:tcPr>
          <w:p w14:paraId="1714B457" w14:textId="77777777" w:rsidR="00D321EC" w:rsidRDefault="000F0CF5">
            <w:r>
              <w:t>VC</w:t>
            </w:r>
          </w:p>
        </w:tc>
        <w:tc>
          <w:tcPr>
            <w:tcW w:w="2880" w:type="dxa"/>
          </w:tcPr>
          <w:p w14:paraId="10573A7C" w14:textId="77777777" w:rsidR="00D321EC" w:rsidRDefault="000F0CF5">
            <w:r>
              <w:t xml:space="preserve">Venture </w:t>
            </w:r>
            <w:r>
              <w:t>Capital</w:t>
            </w:r>
          </w:p>
        </w:tc>
        <w:tc>
          <w:tcPr>
            <w:tcW w:w="2880" w:type="dxa"/>
          </w:tcPr>
          <w:p w14:paraId="7D6B6875" w14:textId="77777777" w:rsidR="00D321EC" w:rsidRDefault="000F0CF5">
            <w:r>
              <w:t>Venturekapital / Risikokapital</w:t>
            </w:r>
          </w:p>
        </w:tc>
      </w:tr>
      <w:tr w:rsidR="00D321EC" w14:paraId="7799C7BB" w14:textId="77777777">
        <w:tc>
          <w:tcPr>
            <w:tcW w:w="2880" w:type="dxa"/>
          </w:tcPr>
          <w:p w14:paraId="58167DBF" w14:textId="77777777" w:rsidR="00D321EC" w:rsidRDefault="000F0CF5">
            <w:r>
              <w:t>PE</w:t>
            </w:r>
          </w:p>
        </w:tc>
        <w:tc>
          <w:tcPr>
            <w:tcW w:w="2880" w:type="dxa"/>
          </w:tcPr>
          <w:p w14:paraId="71E2F5EE" w14:textId="77777777" w:rsidR="00D321EC" w:rsidRDefault="000F0CF5">
            <w:r>
              <w:t>Private Equity</w:t>
            </w:r>
          </w:p>
        </w:tc>
        <w:tc>
          <w:tcPr>
            <w:tcW w:w="2880" w:type="dxa"/>
          </w:tcPr>
          <w:p w14:paraId="2B019ABB" w14:textId="77777777" w:rsidR="00D321EC" w:rsidRDefault="000F0CF5">
            <w:r>
              <w:t>Private Equity / Oppkjøpskapital</w:t>
            </w:r>
          </w:p>
        </w:tc>
      </w:tr>
      <w:tr w:rsidR="00D321EC" w14:paraId="5BDE800D" w14:textId="77777777">
        <w:tc>
          <w:tcPr>
            <w:tcW w:w="2880" w:type="dxa"/>
          </w:tcPr>
          <w:p w14:paraId="61903BEE" w14:textId="77777777" w:rsidR="00D321EC" w:rsidRDefault="000F0CF5">
            <w:r>
              <w:t>LP</w:t>
            </w:r>
          </w:p>
        </w:tc>
        <w:tc>
          <w:tcPr>
            <w:tcW w:w="2880" w:type="dxa"/>
          </w:tcPr>
          <w:p w14:paraId="755801FC" w14:textId="77777777" w:rsidR="00D321EC" w:rsidRDefault="000F0CF5">
            <w:r>
              <w:t>Limited Partner</w:t>
            </w:r>
          </w:p>
        </w:tc>
        <w:tc>
          <w:tcPr>
            <w:tcW w:w="2880" w:type="dxa"/>
          </w:tcPr>
          <w:p w14:paraId="4C51094C" w14:textId="77777777" w:rsidR="00D321EC" w:rsidRDefault="000F0CF5">
            <w:r>
              <w:t>Kommandittist</w:t>
            </w:r>
          </w:p>
        </w:tc>
      </w:tr>
      <w:tr w:rsidR="00D321EC" w14:paraId="233E3EC6" w14:textId="77777777">
        <w:tc>
          <w:tcPr>
            <w:tcW w:w="2880" w:type="dxa"/>
          </w:tcPr>
          <w:p w14:paraId="01E34B97" w14:textId="77777777" w:rsidR="00D321EC" w:rsidRDefault="000F0CF5">
            <w:r>
              <w:t>GP</w:t>
            </w:r>
          </w:p>
        </w:tc>
        <w:tc>
          <w:tcPr>
            <w:tcW w:w="2880" w:type="dxa"/>
          </w:tcPr>
          <w:p w14:paraId="07D7A3AB" w14:textId="77777777" w:rsidR="00D321EC" w:rsidRDefault="000F0CF5">
            <w:r>
              <w:t>General Partner</w:t>
            </w:r>
          </w:p>
        </w:tc>
        <w:tc>
          <w:tcPr>
            <w:tcW w:w="2880" w:type="dxa"/>
          </w:tcPr>
          <w:p w14:paraId="76AE995B" w14:textId="77777777" w:rsidR="00D321EC" w:rsidRDefault="000F0CF5">
            <w:r>
              <w:t>Komplementar</w:t>
            </w:r>
          </w:p>
        </w:tc>
      </w:tr>
      <w:tr w:rsidR="00D321EC" w14:paraId="55D44AE8" w14:textId="77777777">
        <w:tc>
          <w:tcPr>
            <w:tcW w:w="2880" w:type="dxa"/>
          </w:tcPr>
          <w:p w14:paraId="25FAECE6" w14:textId="77777777" w:rsidR="00D321EC" w:rsidRDefault="000F0CF5">
            <w:r>
              <w:t>TS</w:t>
            </w:r>
          </w:p>
        </w:tc>
        <w:tc>
          <w:tcPr>
            <w:tcW w:w="2880" w:type="dxa"/>
          </w:tcPr>
          <w:p w14:paraId="265F0B86" w14:textId="77777777" w:rsidR="00D321EC" w:rsidRDefault="000F0CF5">
            <w:r>
              <w:t>Term Sheet</w:t>
            </w:r>
          </w:p>
        </w:tc>
        <w:tc>
          <w:tcPr>
            <w:tcW w:w="2880" w:type="dxa"/>
          </w:tcPr>
          <w:p w14:paraId="2749D099" w14:textId="77777777" w:rsidR="00D321EC" w:rsidRDefault="000F0CF5">
            <w:r>
              <w:t>Intensjonsavtale / Vilkårsark</w:t>
            </w:r>
          </w:p>
        </w:tc>
      </w:tr>
      <w:tr w:rsidR="00D321EC" w14:paraId="126FA340" w14:textId="77777777">
        <w:tc>
          <w:tcPr>
            <w:tcW w:w="2880" w:type="dxa"/>
          </w:tcPr>
          <w:p w14:paraId="4C4A9181" w14:textId="77777777" w:rsidR="00D321EC" w:rsidRDefault="000F0CF5">
            <w:r>
              <w:t>DD</w:t>
            </w:r>
          </w:p>
        </w:tc>
        <w:tc>
          <w:tcPr>
            <w:tcW w:w="2880" w:type="dxa"/>
          </w:tcPr>
          <w:p w14:paraId="63BCD8EE" w14:textId="77777777" w:rsidR="00D321EC" w:rsidRDefault="000F0CF5">
            <w:r>
              <w:t>Due Diligence</w:t>
            </w:r>
          </w:p>
        </w:tc>
        <w:tc>
          <w:tcPr>
            <w:tcW w:w="2880" w:type="dxa"/>
          </w:tcPr>
          <w:p w14:paraId="5EDAFED9" w14:textId="77777777" w:rsidR="00D321EC" w:rsidRDefault="000F0CF5">
            <w:r>
              <w:t>Aktsomhetsvurdering / Due Diligence</w:t>
            </w:r>
          </w:p>
        </w:tc>
      </w:tr>
      <w:tr w:rsidR="00D321EC" w14:paraId="264AF71C" w14:textId="77777777">
        <w:tc>
          <w:tcPr>
            <w:tcW w:w="2880" w:type="dxa"/>
          </w:tcPr>
          <w:p w14:paraId="5FD68E9D" w14:textId="77777777" w:rsidR="00D321EC" w:rsidRDefault="000F0CF5">
            <w:r>
              <w:t>LOI</w:t>
            </w:r>
          </w:p>
        </w:tc>
        <w:tc>
          <w:tcPr>
            <w:tcW w:w="2880" w:type="dxa"/>
          </w:tcPr>
          <w:p w14:paraId="4529F800" w14:textId="77777777" w:rsidR="00D321EC" w:rsidRDefault="000F0CF5">
            <w:r>
              <w:t>Letter of Intent</w:t>
            </w:r>
          </w:p>
        </w:tc>
        <w:tc>
          <w:tcPr>
            <w:tcW w:w="2880" w:type="dxa"/>
          </w:tcPr>
          <w:p w14:paraId="761BDF1B" w14:textId="77777777" w:rsidR="00D321EC" w:rsidRDefault="000F0CF5">
            <w:r>
              <w:t>Intensjonsbrev</w:t>
            </w:r>
          </w:p>
        </w:tc>
      </w:tr>
      <w:tr w:rsidR="00D321EC" w14:paraId="7E19666F" w14:textId="77777777">
        <w:tc>
          <w:tcPr>
            <w:tcW w:w="2880" w:type="dxa"/>
          </w:tcPr>
          <w:p w14:paraId="24F6C105" w14:textId="77777777" w:rsidR="00D321EC" w:rsidRDefault="000F0CF5">
            <w:r>
              <w:t>NDA</w:t>
            </w:r>
          </w:p>
        </w:tc>
        <w:tc>
          <w:tcPr>
            <w:tcW w:w="2880" w:type="dxa"/>
          </w:tcPr>
          <w:p w14:paraId="29579A1C" w14:textId="77777777" w:rsidR="00D321EC" w:rsidRDefault="000F0CF5">
            <w:r>
              <w:t>Non-Disclosure Agreement</w:t>
            </w:r>
          </w:p>
        </w:tc>
        <w:tc>
          <w:tcPr>
            <w:tcW w:w="2880" w:type="dxa"/>
          </w:tcPr>
          <w:p w14:paraId="20BFEDFA" w14:textId="77777777" w:rsidR="00D321EC" w:rsidRDefault="000F0CF5">
            <w:r>
              <w:t>Taushetserklæring</w:t>
            </w:r>
          </w:p>
        </w:tc>
      </w:tr>
      <w:tr w:rsidR="00D321EC" w14:paraId="7F78CDB1" w14:textId="77777777">
        <w:tc>
          <w:tcPr>
            <w:tcW w:w="2880" w:type="dxa"/>
          </w:tcPr>
          <w:p w14:paraId="2F7BAFA1" w14:textId="77777777" w:rsidR="00D321EC" w:rsidRDefault="000F0CF5">
            <w:r>
              <w:t>SPA</w:t>
            </w:r>
          </w:p>
        </w:tc>
        <w:tc>
          <w:tcPr>
            <w:tcW w:w="2880" w:type="dxa"/>
          </w:tcPr>
          <w:p w14:paraId="370D7E58" w14:textId="77777777" w:rsidR="00D321EC" w:rsidRDefault="000F0CF5">
            <w:r>
              <w:t>Share Purchase Agreement</w:t>
            </w:r>
          </w:p>
        </w:tc>
        <w:tc>
          <w:tcPr>
            <w:tcW w:w="2880" w:type="dxa"/>
          </w:tcPr>
          <w:p w14:paraId="1BB4BB0E" w14:textId="77777777" w:rsidR="00D321EC" w:rsidRDefault="000F0CF5">
            <w:r>
              <w:t>Aksjekjøpsavtale</w:t>
            </w:r>
          </w:p>
        </w:tc>
      </w:tr>
      <w:tr w:rsidR="00D321EC" w14:paraId="4367F68F" w14:textId="77777777">
        <w:tc>
          <w:tcPr>
            <w:tcW w:w="2880" w:type="dxa"/>
          </w:tcPr>
          <w:p w14:paraId="5877F5B0" w14:textId="77777777" w:rsidR="00D321EC" w:rsidRDefault="000F0CF5">
            <w:r>
              <w:t>SHA</w:t>
            </w:r>
          </w:p>
        </w:tc>
        <w:tc>
          <w:tcPr>
            <w:tcW w:w="2880" w:type="dxa"/>
          </w:tcPr>
          <w:p w14:paraId="0D193A7B" w14:textId="77777777" w:rsidR="00D321EC" w:rsidRDefault="000F0CF5">
            <w:r>
              <w:t>Shareholders Agreement</w:t>
            </w:r>
          </w:p>
        </w:tc>
        <w:tc>
          <w:tcPr>
            <w:tcW w:w="2880" w:type="dxa"/>
          </w:tcPr>
          <w:p w14:paraId="1BE5367C" w14:textId="77777777" w:rsidR="00D321EC" w:rsidRDefault="000F0CF5">
            <w:r>
              <w:t>Aksjonæravtale</w:t>
            </w:r>
          </w:p>
        </w:tc>
      </w:tr>
      <w:tr w:rsidR="00D321EC" w14:paraId="241B7510" w14:textId="77777777">
        <w:tc>
          <w:tcPr>
            <w:tcW w:w="2880" w:type="dxa"/>
          </w:tcPr>
          <w:p w14:paraId="066A98AE" w14:textId="77777777" w:rsidR="00D321EC" w:rsidRDefault="000F0CF5">
            <w:r>
              <w:t>ESOP</w:t>
            </w:r>
          </w:p>
        </w:tc>
        <w:tc>
          <w:tcPr>
            <w:tcW w:w="2880" w:type="dxa"/>
          </w:tcPr>
          <w:p w14:paraId="426FFEB0" w14:textId="77777777" w:rsidR="00D321EC" w:rsidRDefault="000F0CF5">
            <w:r>
              <w:t>Employee Stock Ownership Plan</w:t>
            </w:r>
          </w:p>
        </w:tc>
        <w:tc>
          <w:tcPr>
            <w:tcW w:w="2880" w:type="dxa"/>
          </w:tcPr>
          <w:p w14:paraId="5D8A779C" w14:textId="77777777" w:rsidR="00D321EC" w:rsidRDefault="000F0CF5">
            <w:r>
              <w:t>Ansattaksjeprogramm</w:t>
            </w:r>
          </w:p>
        </w:tc>
      </w:tr>
      <w:tr w:rsidR="00D321EC" w:rsidRPr="000F0CF5" w14:paraId="3921E76F" w14:textId="77777777">
        <w:tc>
          <w:tcPr>
            <w:tcW w:w="2880" w:type="dxa"/>
          </w:tcPr>
          <w:p w14:paraId="4C66B50A" w14:textId="77777777" w:rsidR="00D321EC" w:rsidRDefault="000F0CF5">
            <w:r>
              <w:t>SAFE</w:t>
            </w:r>
          </w:p>
        </w:tc>
        <w:tc>
          <w:tcPr>
            <w:tcW w:w="2880" w:type="dxa"/>
          </w:tcPr>
          <w:p w14:paraId="1B3C0C63" w14:textId="77777777" w:rsidR="00D321EC" w:rsidRDefault="000F0CF5">
            <w:r>
              <w:t>Simple Agreement for Future Equity</w:t>
            </w:r>
          </w:p>
        </w:tc>
        <w:tc>
          <w:tcPr>
            <w:tcW w:w="2880" w:type="dxa"/>
          </w:tcPr>
          <w:p w14:paraId="69B3FDF1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>Enkel avtale for fremtidig egenkapital</w:t>
            </w:r>
          </w:p>
        </w:tc>
      </w:tr>
      <w:tr w:rsidR="00D321EC" w:rsidRPr="000F0CF5" w14:paraId="73D3D105" w14:textId="77777777">
        <w:tc>
          <w:tcPr>
            <w:tcW w:w="2880" w:type="dxa"/>
          </w:tcPr>
          <w:p w14:paraId="64B861D7" w14:textId="77777777" w:rsidR="00D321EC" w:rsidRDefault="000F0CF5">
            <w:r>
              <w:t>PIPE</w:t>
            </w:r>
          </w:p>
        </w:tc>
        <w:tc>
          <w:tcPr>
            <w:tcW w:w="2880" w:type="dxa"/>
          </w:tcPr>
          <w:p w14:paraId="108E711D" w14:textId="77777777" w:rsidR="00D321EC" w:rsidRDefault="000F0CF5">
            <w:r>
              <w:t>Private Investment in Public Equity</w:t>
            </w:r>
          </w:p>
        </w:tc>
        <w:tc>
          <w:tcPr>
            <w:tcW w:w="2880" w:type="dxa"/>
          </w:tcPr>
          <w:p w14:paraId="4396309D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>Privat investering i børsnotert selskap</w:t>
            </w:r>
          </w:p>
        </w:tc>
      </w:tr>
      <w:tr w:rsidR="00D321EC" w14:paraId="028DA451" w14:textId="77777777">
        <w:tc>
          <w:tcPr>
            <w:tcW w:w="2880" w:type="dxa"/>
          </w:tcPr>
          <w:p w14:paraId="2006B2CA" w14:textId="77777777" w:rsidR="00D321EC" w:rsidRDefault="000F0CF5">
            <w:r>
              <w:t>SPAC</w:t>
            </w:r>
          </w:p>
        </w:tc>
        <w:tc>
          <w:tcPr>
            <w:tcW w:w="2880" w:type="dxa"/>
          </w:tcPr>
          <w:p w14:paraId="3C05C088" w14:textId="77777777" w:rsidR="00D321EC" w:rsidRDefault="000F0CF5">
            <w:r>
              <w:t>Special Purpose Acquisition Company</w:t>
            </w:r>
          </w:p>
        </w:tc>
        <w:tc>
          <w:tcPr>
            <w:tcW w:w="2880" w:type="dxa"/>
          </w:tcPr>
          <w:p w14:paraId="43B7F061" w14:textId="77777777" w:rsidR="00D321EC" w:rsidRDefault="000F0CF5">
            <w:r>
              <w:t>Oppkjøpsselskap for særlig formål</w:t>
            </w:r>
          </w:p>
        </w:tc>
      </w:tr>
      <w:tr w:rsidR="00D321EC" w14:paraId="708A6530" w14:textId="77777777">
        <w:tc>
          <w:tcPr>
            <w:tcW w:w="2880" w:type="dxa"/>
          </w:tcPr>
          <w:p w14:paraId="0EE55A32" w14:textId="77777777" w:rsidR="00D321EC" w:rsidRDefault="000F0CF5">
            <w:r>
              <w:t>SPV</w:t>
            </w:r>
          </w:p>
        </w:tc>
        <w:tc>
          <w:tcPr>
            <w:tcW w:w="2880" w:type="dxa"/>
          </w:tcPr>
          <w:p w14:paraId="0FC1EE6F" w14:textId="77777777" w:rsidR="00D321EC" w:rsidRDefault="000F0CF5">
            <w:r>
              <w:t>Special Purpose Vehicle</w:t>
            </w:r>
          </w:p>
        </w:tc>
        <w:tc>
          <w:tcPr>
            <w:tcW w:w="2880" w:type="dxa"/>
          </w:tcPr>
          <w:p w14:paraId="1DE4E0A2" w14:textId="77777777" w:rsidR="00D321EC" w:rsidRDefault="000F0CF5">
            <w:r>
              <w:t>Særskilt formålsselskap</w:t>
            </w:r>
          </w:p>
        </w:tc>
      </w:tr>
      <w:tr w:rsidR="00D321EC" w14:paraId="2F803FAC" w14:textId="77777777">
        <w:tc>
          <w:tcPr>
            <w:tcW w:w="2880" w:type="dxa"/>
          </w:tcPr>
          <w:p w14:paraId="0858E770" w14:textId="77777777" w:rsidR="00D321EC" w:rsidRDefault="000F0CF5">
            <w:r>
              <w:t>AUM</w:t>
            </w:r>
          </w:p>
        </w:tc>
        <w:tc>
          <w:tcPr>
            <w:tcW w:w="2880" w:type="dxa"/>
          </w:tcPr>
          <w:p w14:paraId="55B3770C" w14:textId="77777777" w:rsidR="00D321EC" w:rsidRDefault="000F0CF5">
            <w:r>
              <w:t>Assets Under Management</w:t>
            </w:r>
          </w:p>
        </w:tc>
        <w:tc>
          <w:tcPr>
            <w:tcW w:w="2880" w:type="dxa"/>
          </w:tcPr>
          <w:p w14:paraId="60EAEC83" w14:textId="77777777" w:rsidR="00D321EC" w:rsidRDefault="000F0CF5">
            <w:r>
              <w:t>Forvaltningskapital</w:t>
            </w:r>
          </w:p>
        </w:tc>
      </w:tr>
      <w:tr w:rsidR="00D321EC" w14:paraId="4C2B5C17" w14:textId="77777777">
        <w:tc>
          <w:tcPr>
            <w:tcW w:w="2880" w:type="dxa"/>
          </w:tcPr>
          <w:p w14:paraId="66177A68" w14:textId="77777777" w:rsidR="00D321EC" w:rsidRDefault="000F0CF5">
            <w:r>
              <w:t>IRR</w:t>
            </w:r>
          </w:p>
        </w:tc>
        <w:tc>
          <w:tcPr>
            <w:tcW w:w="2880" w:type="dxa"/>
          </w:tcPr>
          <w:p w14:paraId="2DBFC837" w14:textId="77777777" w:rsidR="00D321EC" w:rsidRDefault="000F0CF5">
            <w:r>
              <w:t>Internal Rate of Return</w:t>
            </w:r>
          </w:p>
        </w:tc>
        <w:tc>
          <w:tcPr>
            <w:tcW w:w="2880" w:type="dxa"/>
          </w:tcPr>
          <w:p w14:paraId="3170B70E" w14:textId="77777777" w:rsidR="00D321EC" w:rsidRDefault="000F0CF5">
            <w:r>
              <w:t>Internrente</w:t>
            </w:r>
          </w:p>
        </w:tc>
      </w:tr>
      <w:tr w:rsidR="00D321EC" w14:paraId="0B9B2E5E" w14:textId="77777777">
        <w:tc>
          <w:tcPr>
            <w:tcW w:w="2880" w:type="dxa"/>
          </w:tcPr>
          <w:p w14:paraId="3678CD8D" w14:textId="77777777" w:rsidR="00D321EC" w:rsidRDefault="000F0CF5">
            <w:r>
              <w:t>MOIC</w:t>
            </w:r>
          </w:p>
        </w:tc>
        <w:tc>
          <w:tcPr>
            <w:tcW w:w="2880" w:type="dxa"/>
          </w:tcPr>
          <w:p w14:paraId="537262FA" w14:textId="77777777" w:rsidR="00D321EC" w:rsidRDefault="000F0CF5">
            <w:r>
              <w:t>Multiple on Invested Capital</w:t>
            </w:r>
          </w:p>
        </w:tc>
        <w:tc>
          <w:tcPr>
            <w:tcW w:w="2880" w:type="dxa"/>
          </w:tcPr>
          <w:p w14:paraId="664BF8F8" w14:textId="77777777" w:rsidR="00D321EC" w:rsidRDefault="000F0CF5">
            <w:r>
              <w:t>Avkastningsfaktor på investert kapital</w:t>
            </w:r>
          </w:p>
        </w:tc>
      </w:tr>
      <w:tr w:rsidR="00D321EC" w14:paraId="3E223ABE" w14:textId="77777777">
        <w:tc>
          <w:tcPr>
            <w:tcW w:w="2880" w:type="dxa"/>
          </w:tcPr>
          <w:p w14:paraId="5B4E91AE" w14:textId="77777777" w:rsidR="00D321EC" w:rsidRDefault="000F0CF5">
            <w:r>
              <w:t>DPI</w:t>
            </w:r>
          </w:p>
        </w:tc>
        <w:tc>
          <w:tcPr>
            <w:tcW w:w="2880" w:type="dxa"/>
          </w:tcPr>
          <w:p w14:paraId="7037AFA0" w14:textId="77777777" w:rsidR="00D321EC" w:rsidRDefault="000F0CF5">
            <w:r>
              <w:t xml:space="preserve">Distributions to Paid-In </w:t>
            </w:r>
            <w:r>
              <w:t>Capital</w:t>
            </w:r>
          </w:p>
        </w:tc>
        <w:tc>
          <w:tcPr>
            <w:tcW w:w="2880" w:type="dxa"/>
          </w:tcPr>
          <w:p w14:paraId="23599127" w14:textId="77777777" w:rsidR="00D321EC" w:rsidRDefault="000F0CF5">
            <w:r>
              <w:t>Utdelinger til innbetalt kapital</w:t>
            </w:r>
          </w:p>
        </w:tc>
      </w:tr>
      <w:tr w:rsidR="00D321EC" w14:paraId="37C67EBD" w14:textId="77777777">
        <w:tc>
          <w:tcPr>
            <w:tcW w:w="2880" w:type="dxa"/>
          </w:tcPr>
          <w:p w14:paraId="42345FFE" w14:textId="77777777" w:rsidR="00D321EC" w:rsidRDefault="000F0CF5">
            <w:r>
              <w:t>TVPI</w:t>
            </w:r>
          </w:p>
        </w:tc>
        <w:tc>
          <w:tcPr>
            <w:tcW w:w="2880" w:type="dxa"/>
          </w:tcPr>
          <w:p w14:paraId="6E536C5C" w14:textId="77777777" w:rsidR="00D321EC" w:rsidRDefault="000F0CF5">
            <w:r>
              <w:t>Total Value to Paid-In Capital</w:t>
            </w:r>
          </w:p>
        </w:tc>
        <w:tc>
          <w:tcPr>
            <w:tcW w:w="2880" w:type="dxa"/>
          </w:tcPr>
          <w:p w14:paraId="11710481" w14:textId="77777777" w:rsidR="00D321EC" w:rsidRDefault="000F0CF5">
            <w:r>
              <w:t>Totalverdi til innbetalt kapital</w:t>
            </w:r>
          </w:p>
        </w:tc>
      </w:tr>
    </w:tbl>
    <w:p w14:paraId="54F8E323" w14:textId="77777777" w:rsidR="00D321EC" w:rsidRDefault="00D321EC"/>
    <w:p w14:paraId="6B2EA4AE" w14:textId="77777777" w:rsidR="00D321EC" w:rsidRDefault="000F0CF5">
      <w:r>
        <w:br/>
      </w:r>
    </w:p>
    <w:p w14:paraId="7770A7C9" w14:textId="77777777" w:rsidR="00D321EC" w:rsidRDefault="00D321EC"/>
    <w:p w14:paraId="37E1BE89" w14:textId="77777777" w:rsidR="00D321EC" w:rsidRDefault="000F0CF5">
      <w:pPr>
        <w:pStyle w:val="Overskrift2"/>
      </w:pPr>
      <w:r>
        <w:t>SECTION 2: FINANCIAL STATEMENTS &amp; ACCOUNTING</w:t>
      </w:r>
    </w:p>
    <w:p w14:paraId="6A5752A0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6"/>
        <w:gridCol w:w="2875"/>
        <w:gridCol w:w="2879"/>
      </w:tblGrid>
      <w:tr w:rsidR="00D321EC" w14:paraId="3DF419BD" w14:textId="77777777">
        <w:tc>
          <w:tcPr>
            <w:tcW w:w="2880" w:type="dxa"/>
          </w:tcPr>
          <w:p w14:paraId="3309C18E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185340FA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4CF068DF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520F3624" w14:textId="77777777">
        <w:tc>
          <w:tcPr>
            <w:tcW w:w="2880" w:type="dxa"/>
          </w:tcPr>
          <w:p w14:paraId="588C429F" w14:textId="77777777" w:rsidR="00D321EC" w:rsidRDefault="000F0CF5">
            <w:r>
              <w:t>GAAP</w:t>
            </w:r>
          </w:p>
        </w:tc>
        <w:tc>
          <w:tcPr>
            <w:tcW w:w="2880" w:type="dxa"/>
          </w:tcPr>
          <w:p w14:paraId="17E4BB3C" w14:textId="77777777" w:rsidR="00D321EC" w:rsidRDefault="000F0CF5">
            <w:r>
              <w:t xml:space="preserve">Generally Accepted </w:t>
            </w:r>
            <w:r>
              <w:t>Accounting Principles</w:t>
            </w:r>
          </w:p>
        </w:tc>
        <w:tc>
          <w:tcPr>
            <w:tcW w:w="2880" w:type="dxa"/>
          </w:tcPr>
          <w:p w14:paraId="3CEFAEBC" w14:textId="77777777" w:rsidR="00D321EC" w:rsidRDefault="000F0CF5">
            <w:r>
              <w:t>Allmenne regnskapsprinsipper</w:t>
            </w:r>
          </w:p>
        </w:tc>
      </w:tr>
      <w:tr w:rsidR="00D321EC" w14:paraId="0B932EC2" w14:textId="77777777">
        <w:tc>
          <w:tcPr>
            <w:tcW w:w="2880" w:type="dxa"/>
          </w:tcPr>
          <w:p w14:paraId="2C9CE6BC" w14:textId="77777777" w:rsidR="00D321EC" w:rsidRDefault="000F0CF5">
            <w:r>
              <w:t>IFRS</w:t>
            </w:r>
          </w:p>
        </w:tc>
        <w:tc>
          <w:tcPr>
            <w:tcW w:w="2880" w:type="dxa"/>
          </w:tcPr>
          <w:p w14:paraId="1A4C841B" w14:textId="77777777" w:rsidR="00D321EC" w:rsidRDefault="000F0CF5">
            <w:r>
              <w:t xml:space="preserve">International Financial </w:t>
            </w:r>
            <w:r>
              <w:lastRenderedPageBreak/>
              <w:t>Reporting Standards</w:t>
            </w:r>
          </w:p>
        </w:tc>
        <w:tc>
          <w:tcPr>
            <w:tcW w:w="2880" w:type="dxa"/>
          </w:tcPr>
          <w:p w14:paraId="0474B011" w14:textId="77777777" w:rsidR="00D321EC" w:rsidRDefault="000F0CF5">
            <w:r>
              <w:lastRenderedPageBreak/>
              <w:t xml:space="preserve">Internasjonale </w:t>
            </w:r>
            <w:r>
              <w:lastRenderedPageBreak/>
              <w:t>regnskapsstandarder</w:t>
            </w:r>
          </w:p>
        </w:tc>
      </w:tr>
      <w:tr w:rsidR="00D321EC" w14:paraId="6C804E9B" w14:textId="77777777">
        <w:tc>
          <w:tcPr>
            <w:tcW w:w="2880" w:type="dxa"/>
          </w:tcPr>
          <w:p w14:paraId="28756CE5" w14:textId="77777777" w:rsidR="00D321EC" w:rsidRDefault="000F0CF5">
            <w:r>
              <w:lastRenderedPageBreak/>
              <w:t>P&amp;L</w:t>
            </w:r>
          </w:p>
        </w:tc>
        <w:tc>
          <w:tcPr>
            <w:tcW w:w="2880" w:type="dxa"/>
          </w:tcPr>
          <w:p w14:paraId="3BDF4B4F" w14:textId="77777777" w:rsidR="00D321EC" w:rsidRDefault="000F0CF5">
            <w:r>
              <w:t>Profit &amp; Loss Statement</w:t>
            </w:r>
          </w:p>
        </w:tc>
        <w:tc>
          <w:tcPr>
            <w:tcW w:w="2880" w:type="dxa"/>
          </w:tcPr>
          <w:p w14:paraId="0058DF6F" w14:textId="77777777" w:rsidR="00D321EC" w:rsidRDefault="000F0CF5">
            <w:r>
              <w:t>Resultatregnskap</w:t>
            </w:r>
          </w:p>
        </w:tc>
      </w:tr>
      <w:tr w:rsidR="00D321EC" w14:paraId="405449E3" w14:textId="77777777">
        <w:tc>
          <w:tcPr>
            <w:tcW w:w="2880" w:type="dxa"/>
          </w:tcPr>
          <w:p w14:paraId="115493BD" w14:textId="77777777" w:rsidR="00D321EC" w:rsidRDefault="000F0CF5">
            <w:r>
              <w:t>BS</w:t>
            </w:r>
          </w:p>
        </w:tc>
        <w:tc>
          <w:tcPr>
            <w:tcW w:w="2880" w:type="dxa"/>
          </w:tcPr>
          <w:p w14:paraId="74B46C16" w14:textId="77777777" w:rsidR="00D321EC" w:rsidRDefault="000F0CF5">
            <w:r>
              <w:t>Balance Sheet</w:t>
            </w:r>
          </w:p>
        </w:tc>
        <w:tc>
          <w:tcPr>
            <w:tcW w:w="2880" w:type="dxa"/>
          </w:tcPr>
          <w:p w14:paraId="48A36B32" w14:textId="77777777" w:rsidR="00D321EC" w:rsidRDefault="000F0CF5">
            <w:r>
              <w:t>Balanse</w:t>
            </w:r>
          </w:p>
        </w:tc>
      </w:tr>
      <w:tr w:rsidR="00D321EC" w14:paraId="062D7E60" w14:textId="77777777">
        <w:tc>
          <w:tcPr>
            <w:tcW w:w="2880" w:type="dxa"/>
          </w:tcPr>
          <w:p w14:paraId="7CA35271" w14:textId="77777777" w:rsidR="00D321EC" w:rsidRDefault="000F0CF5">
            <w:r>
              <w:t>CF</w:t>
            </w:r>
          </w:p>
        </w:tc>
        <w:tc>
          <w:tcPr>
            <w:tcW w:w="2880" w:type="dxa"/>
          </w:tcPr>
          <w:p w14:paraId="209EB61C" w14:textId="77777777" w:rsidR="00D321EC" w:rsidRDefault="000F0CF5">
            <w:r>
              <w:t>Cash Flow</w:t>
            </w:r>
          </w:p>
        </w:tc>
        <w:tc>
          <w:tcPr>
            <w:tcW w:w="2880" w:type="dxa"/>
          </w:tcPr>
          <w:p w14:paraId="03BD09CC" w14:textId="77777777" w:rsidR="00D321EC" w:rsidRDefault="000F0CF5">
            <w:r>
              <w:t>Kontantstrøm</w:t>
            </w:r>
          </w:p>
        </w:tc>
      </w:tr>
      <w:tr w:rsidR="00D321EC" w:rsidRPr="000F0CF5" w14:paraId="739BAC16" w14:textId="77777777">
        <w:tc>
          <w:tcPr>
            <w:tcW w:w="2880" w:type="dxa"/>
          </w:tcPr>
          <w:p w14:paraId="1A55E33F" w14:textId="77777777" w:rsidR="00D321EC" w:rsidRDefault="000F0CF5">
            <w:r>
              <w:t>EBITDA</w:t>
            </w:r>
          </w:p>
        </w:tc>
        <w:tc>
          <w:tcPr>
            <w:tcW w:w="2880" w:type="dxa"/>
          </w:tcPr>
          <w:p w14:paraId="6BFBAE78" w14:textId="77777777" w:rsidR="00D321EC" w:rsidRDefault="000F0CF5">
            <w:r>
              <w:t>Earnings Before Interest, Taxes, Depreciation &amp; Amortization</w:t>
            </w:r>
          </w:p>
        </w:tc>
        <w:tc>
          <w:tcPr>
            <w:tcW w:w="2880" w:type="dxa"/>
          </w:tcPr>
          <w:p w14:paraId="31610F7B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 xml:space="preserve">Resultat før renter, </w:t>
            </w:r>
            <w:proofErr w:type="gramStart"/>
            <w:r w:rsidRPr="000F0CF5">
              <w:rPr>
                <w:lang w:val="nb-NO"/>
              </w:rPr>
              <w:t>skatt,</w:t>
            </w:r>
            <w:proofErr w:type="gramEnd"/>
            <w:r w:rsidRPr="000F0CF5">
              <w:rPr>
                <w:lang w:val="nb-NO"/>
              </w:rPr>
              <w:t xml:space="preserve"> avskrivninger</w:t>
            </w:r>
          </w:p>
        </w:tc>
      </w:tr>
      <w:tr w:rsidR="00D321EC" w:rsidRPr="000F0CF5" w14:paraId="193E0316" w14:textId="77777777">
        <w:tc>
          <w:tcPr>
            <w:tcW w:w="2880" w:type="dxa"/>
          </w:tcPr>
          <w:p w14:paraId="3625AFFE" w14:textId="77777777" w:rsidR="00D321EC" w:rsidRDefault="000F0CF5">
            <w:r>
              <w:t>EBIT</w:t>
            </w:r>
          </w:p>
        </w:tc>
        <w:tc>
          <w:tcPr>
            <w:tcW w:w="2880" w:type="dxa"/>
          </w:tcPr>
          <w:p w14:paraId="5EDD819B" w14:textId="77777777" w:rsidR="00D321EC" w:rsidRDefault="000F0CF5">
            <w:r>
              <w:t>Earnings Before Interest and Taxes</w:t>
            </w:r>
          </w:p>
        </w:tc>
        <w:tc>
          <w:tcPr>
            <w:tcW w:w="2880" w:type="dxa"/>
          </w:tcPr>
          <w:p w14:paraId="72C20B72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>Resultat før renter og skatt</w:t>
            </w:r>
          </w:p>
        </w:tc>
      </w:tr>
      <w:tr w:rsidR="00D321EC" w14:paraId="5D56298C" w14:textId="77777777">
        <w:tc>
          <w:tcPr>
            <w:tcW w:w="2880" w:type="dxa"/>
          </w:tcPr>
          <w:p w14:paraId="7B092167" w14:textId="77777777" w:rsidR="00D321EC" w:rsidRDefault="000F0CF5">
            <w:r>
              <w:t>EBT</w:t>
            </w:r>
          </w:p>
        </w:tc>
        <w:tc>
          <w:tcPr>
            <w:tcW w:w="2880" w:type="dxa"/>
          </w:tcPr>
          <w:p w14:paraId="28537863" w14:textId="77777777" w:rsidR="00D321EC" w:rsidRDefault="000F0CF5">
            <w:r>
              <w:t>Earnings Before Tax</w:t>
            </w:r>
          </w:p>
        </w:tc>
        <w:tc>
          <w:tcPr>
            <w:tcW w:w="2880" w:type="dxa"/>
          </w:tcPr>
          <w:p w14:paraId="253E2D22" w14:textId="77777777" w:rsidR="00D321EC" w:rsidRDefault="000F0CF5">
            <w:r>
              <w:t>Resultat før skatt</w:t>
            </w:r>
          </w:p>
        </w:tc>
      </w:tr>
      <w:tr w:rsidR="00D321EC" w14:paraId="028EAC1A" w14:textId="77777777">
        <w:tc>
          <w:tcPr>
            <w:tcW w:w="2880" w:type="dxa"/>
          </w:tcPr>
          <w:p w14:paraId="4D84C28A" w14:textId="77777777" w:rsidR="00D321EC" w:rsidRDefault="000F0CF5">
            <w:r>
              <w:t>EPS</w:t>
            </w:r>
          </w:p>
        </w:tc>
        <w:tc>
          <w:tcPr>
            <w:tcW w:w="2880" w:type="dxa"/>
          </w:tcPr>
          <w:p w14:paraId="79280A70" w14:textId="77777777" w:rsidR="00D321EC" w:rsidRDefault="000F0CF5">
            <w:r>
              <w:t>Earnings Per Share</w:t>
            </w:r>
          </w:p>
        </w:tc>
        <w:tc>
          <w:tcPr>
            <w:tcW w:w="2880" w:type="dxa"/>
          </w:tcPr>
          <w:p w14:paraId="10255085" w14:textId="77777777" w:rsidR="00D321EC" w:rsidRDefault="000F0CF5">
            <w:r>
              <w:t>Resultat per aksje</w:t>
            </w:r>
          </w:p>
        </w:tc>
      </w:tr>
      <w:tr w:rsidR="00D321EC" w14:paraId="52EEAAAE" w14:textId="77777777">
        <w:tc>
          <w:tcPr>
            <w:tcW w:w="2880" w:type="dxa"/>
          </w:tcPr>
          <w:p w14:paraId="366D143F" w14:textId="77777777" w:rsidR="00D321EC" w:rsidRDefault="000F0CF5">
            <w:r>
              <w:t>COGS</w:t>
            </w:r>
          </w:p>
        </w:tc>
        <w:tc>
          <w:tcPr>
            <w:tcW w:w="2880" w:type="dxa"/>
          </w:tcPr>
          <w:p w14:paraId="11AE9493" w14:textId="77777777" w:rsidR="00D321EC" w:rsidRDefault="000F0CF5">
            <w:r>
              <w:t>Cost of Goods Sold</w:t>
            </w:r>
          </w:p>
        </w:tc>
        <w:tc>
          <w:tcPr>
            <w:tcW w:w="2880" w:type="dxa"/>
          </w:tcPr>
          <w:p w14:paraId="71869428" w14:textId="77777777" w:rsidR="00D321EC" w:rsidRDefault="000F0CF5">
            <w:r>
              <w:t>Varekostnad</w:t>
            </w:r>
          </w:p>
        </w:tc>
      </w:tr>
      <w:tr w:rsidR="00D321EC" w14:paraId="72058123" w14:textId="77777777">
        <w:tc>
          <w:tcPr>
            <w:tcW w:w="2880" w:type="dxa"/>
          </w:tcPr>
          <w:p w14:paraId="2916C1A2" w14:textId="77777777" w:rsidR="00D321EC" w:rsidRDefault="000F0CF5">
            <w:r>
              <w:t>SG&amp;A</w:t>
            </w:r>
          </w:p>
        </w:tc>
        <w:tc>
          <w:tcPr>
            <w:tcW w:w="2880" w:type="dxa"/>
          </w:tcPr>
          <w:p w14:paraId="690F3752" w14:textId="77777777" w:rsidR="00D321EC" w:rsidRDefault="000F0CF5">
            <w:r>
              <w:t>Selling, General &amp; Administrative</w:t>
            </w:r>
          </w:p>
        </w:tc>
        <w:tc>
          <w:tcPr>
            <w:tcW w:w="2880" w:type="dxa"/>
          </w:tcPr>
          <w:p w14:paraId="07CA2BF8" w14:textId="77777777" w:rsidR="00D321EC" w:rsidRDefault="000F0CF5">
            <w:r>
              <w:t>Salgs-, general- og administrasjonskostnader</w:t>
            </w:r>
          </w:p>
        </w:tc>
      </w:tr>
      <w:tr w:rsidR="00D321EC" w14:paraId="79C77B70" w14:textId="77777777">
        <w:tc>
          <w:tcPr>
            <w:tcW w:w="2880" w:type="dxa"/>
          </w:tcPr>
          <w:p w14:paraId="583816D2" w14:textId="77777777" w:rsidR="00D321EC" w:rsidRDefault="000F0CF5">
            <w:r>
              <w:t>R&amp;D</w:t>
            </w:r>
          </w:p>
        </w:tc>
        <w:tc>
          <w:tcPr>
            <w:tcW w:w="2880" w:type="dxa"/>
          </w:tcPr>
          <w:p w14:paraId="7AD060E9" w14:textId="77777777" w:rsidR="00D321EC" w:rsidRDefault="000F0CF5">
            <w:r>
              <w:t>Research &amp; Development</w:t>
            </w:r>
          </w:p>
        </w:tc>
        <w:tc>
          <w:tcPr>
            <w:tcW w:w="2880" w:type="dxa"/>
          </w:tcPr>
          <w:p w14:paraId="2722B6B1" w14:textId="77777777" w:rsidR="00D321EC" w:rsidRDefault="000F0CF5">
            <w:r>
              <w:t>Forskning og utvikling</w:t>
            </w:r>
          </w:p>
        </w:tc>
      </w:tr>
      <w:tr w:rsidR="00D321EC" w14:paraId="74643074" w14:textId="77777777">
        <w:tc>
          <w:tcPr>
            <w:tcW w:w="2880" w:type="dxa"/>
          </w:tcPr>
          <w:p w14:paraId="74D78167" w14:textId="77777777" w:rsidR="00D321EC" w:rsidRDefault="000F0CF5">
            <w:r>
              <w:t>CAPEX</w:t>
            </w:r>
          </w:p>
        </w:tc>
        <w:tc>
          <w:tcPr>
            <w:tcW w:w="2880" w:type="dxa"/>
          </w:tcPr>
          <w:p w14:paraId="0A8C473B" w14:textId="77777777" w:rsidR="00D321EC" w:rsidRDefault="000F0CF5">
            <w:r>
              <w:t>Capital Expenditures</w:t>
            </w:r>
          </w:p>
        </w:tc>
        <w:tc>
          <w:tcPr>
            <w:tcW w:w="2880" w:type="dxa"/>
          </w:tcPr>
          <w:p w14:paraId="42954AD2" w14:textId="77777777" w:rsidR="00D321EC" w:rsidRDefault="000F0CF5">
            <w:r>
              <w:t xml:space="preserve">Kapitalutgifter / </w:t>
            </w:r>
            <w:r>
              <w:t>Investeringer</w:t>
            </w:r>
          </w:p>
        </w:tc>
      </w:tr>
      <w:tr w:rsidR="00D321EC" w14:paraId="4D395573" w14:textId="77777777">
        <w:tc>
          <w:tcPr>
            <w:tcW w:w="2880" w:type="dxa"/>
          </w:tcPr>
          <w:p w14:paraId="42A3CDFF" w14:textId="77777777" w:rsidR="00D321EC" w:rsidRDefault="000F0CF5">
            <w:r>
              <w:t>OPEX</w:t>
            </w:r>
          </w:p>
        </w:tc>
        <w:tc>
          <w:tcPr>
            <w:tcW w:w="2880" w:type="dxa"/>
          </w:tcPr>
          <w:p w14:paraId="21229338" w14:textId="77777777" w:rsidR="00D321EC" w:rsidRDefault="000F0CF5">
            <w:r>
              <w:t>Operating Expenses</w:t>
            </w:r>
          </w:p>
        </w:tc>
        <w:tc>
          <w:tcPr>
            <w:tcW w:w="2880" w:type="dxa"/>
          </w:tcPr>
          <w:p w14:paraId="46768E2E" w14:textId="77777777" w:rsidR="00D321EC" w:rsidRDefault="000F0CF5">
            <w:r>
              <w:t>Driftskostnader</w:t>
            </w:r>
          </w:p>
        </w:tc>
      </w:tr>
      <w:tr w:rsidR="00D321EC" w14:paraId="1CD1293E" w14:textId="77777777">
        <w:tc>
          <w:tcPr>
            <w:tcW w:w="2880" w:type="dxa"/>
          </w:tcPr>
          <w:p w14:paraId="2B8FF558" w14:textId="77777777" w:rsidR="00D321EC" w:rsidRDefault="000F0CF5">
            <w:r>
              <w:t>WC</w:t>
            </w:r>
          </w:p>
        </w:tc>
        <w:tc>
          <w:tcPr>
            <w:tcW w:w="2880" w:type="dxa"/>
          </w:tcPr>
          <w:p w14:paraId="4CC3FF45" w14:textId="77777777" w:rsidR="00D321EC" w:rsidRDefault="000F0CF5">
            <w:r>
              <w:t>Working Capital</w:t>
            </w:r>
          </w:p>
        </w:tc>
        <w:tc>
          <w:tcPr>
            <w:tcW w:w="2880" w:type="dxa"/>
          </w:tcPr>
          <w:p w14:paraId="1624CCCA" w14:textId="77777777" w:rsidR="00D321EC" w:rsidRDefault="000F0CF5">
            <w:r>
              <w:t>Arbeidskapital</w:t>
            </w:r>
          </w:p>
        </w:tc>
      </w:tr>
      <w:tr w:rsidR="00D321EC" w14:paraId="7ACFAEAC" w14:textId="77777777">
        <w:tc>
          <w:tcPr>
            <w:tcW w:w="2880" w:type="dxa"/>
          </w:tcPr>
          <w:p w14:paraId="1F27EA6B" w14:textId="77777777" w:rsidR="00D321EC" w:rsidRDefault="000F0CF5">
            <w:r>
              <w:t>AR</w:t>
            </w:r>
          </w:p>
        </w:tc>
        <w:tc>
          <w:tcPr>
            <w:tcW w:w="2880" w:type="dxa"/>
          </w:tcPr>
          <w:p w14:paraId="5958DBDE" w14:textId="77777777" w:rsidR="00D321EC" w:rsidRDefault="000F0CF5">
            <w:r>
              <w:t>Accounts Receivable</w:t>
            </w:r>
          </w:p>
        </w:tc>
        <w:tc>
          <w:tcPr>
            <w:tcW w:w="2880" w:type="dxa"/>
          </w:tcPr>
          <w:p w14:paraId="40F7BB0D" w14:textId="77777777" w:rsidR="00D321EC" w:rsidRDefault="000F0CF5">
            <w:r>
              <w:t>Kundefordringer</w:t>
            </w:r>
          </w:p>
        </w:tc>
      </w:tr>
      <w:tr w:rsidR="00D321EC" w14:paraId="1ADF7F94" w14:textId="77777777">
        <w:tc>
          <w:tcPr>
            <w:tcW w:w="2880" w:type="dxa"/>
          </w:tcPr>
          <w:p w14:paraId="0C6CEB3B" w14:textId="77777777" w:rsidR="00D321EC" w:rsidRDefault="000F0CF5">
            <w:r>
              <w:t>AP</w:t>
            </w:r>
          </w:p>
        </w:tc>
        <w:tc>
          <w:tcPr>
            <w:tcW w:w="2880" w:type="dxa"/>
          </w:tcPr>
          <w:p w14:paraId="4988FBE4" w14:textId="77777777" w:rsidR="00D321EC" w:rsidRDefault="000F0CF5">
            <w:r>
              <w:t>Accounts Payable</w:t>
            </w:r>
          </w:p>
        </w:tc>
        <w:tc>
          <w:tcPr>
            <w:tcW w:w="2880" w:type="dxa"/>
          </w:tcPr>
          <w:p w14:paraId="27344248" w14:textId="77777777" w:rsidR="00D321EC" w:rsidRDefault="000F0CF5">
            <w:r>
              <w:t>Leverandørgjeld</w:t>
            </w:r>
          </w:p>
        </w:tc>
      </w:tr>
      <w:tr w:rsidR="00D321EC" w14:paraId="2DC05538" w14:textId="77777777">
        <w:tc>
          <w:tcPr>
            <w:tcW w:w="2880" w:type="dxa"/>
          </w:tcPr>
          <w:p w14:paraId="0B2E05D2" w14:textId="77777777" w:rsidR="00D321EC" w:rsidRDefault="000F0CF5">
            <w:r>
              <w:t>PPE</w:t>
            </w:r>
          </w:p>
        </w:tc>
        <w:tc>
          <w:tcPr>
            <w:tcW w:w="2880" w:type="dxa"/>
          </w:tcPr>
          <w:p w14:paraId="7FA1ED7A" w14:textId="77777777" w:rsidR="00D321EC" w:rsidRDefault="000F0CF5">
            <w:r>
              <w:t>Property, Plant &amp; Equipment</w:t>
            </w:r>
          </w:p>
        </w:tc>
        <w:tc>
          <w:tcPr>
            <w:tcW w:w="2880" w:type="dxa"/>
          </w:tcPr>
          <w:p w14:paraId="02205743" w14:textId="77777777" w:rsidR="00D321EC" w:rsidRDefault="000F0CF5">
            <w:r>
              <w:t>Varige driftsmidler</w:t>
            </w:r>
          </w:p>
        </w:tc>
      </w:tr>
      <w:tr w:rsidR="00D321EC" w14:paraId="7901831F" w14:textId="77777777">
        <w:tc>
          <w:tcPr>
            <w:tcW w:w="2880" w:type="dxa"/>
          </w:tcPr>
          <w:p w14:paraId="469221CF" w14:textId="77777777" w:rsidR="00D321EC" w:rsidRDefault="000F0CF5">
            <w:r>
              <w:t>A/R</w:t>
            </w:r>
          </w:p>
        </w:tc>
        <w:tc>
          <w:tcPr>
            <w:tcW w:w="2880" w:type="dxa"/>
          </w:tcPr>
          <w:p w14:paraId="6F27D238" w14:textId="77777777" w:rsidR="00D321EC" w:rsidRDefault="000F0CF5">
            <w:r>
              <w:t>Accounts Receivable</w:t>
            </w:r>
          </w:p>
        </w:tc>
        <w:tc>
          <w:tcPr>
            <w:tcW w:w="2880" w:type="dxa"/>
          </w:tcPr>
          <w:p w14:paraId="65B8AE3F" w14:textId="77777777" w:rsidR="00D321EC" w:rsidRDefault="000F0CF5">
            <w:r>
              <w:t>Kundefordringer</w:t>
            </w:r>
          </w:p>
        </w:tc>
      </w:tr>
      <w:tr w:rsidR="00D321EC" w14:paraId="1A40FC24" w14:textId="77777777">
        <w:tc>
          <w:tcPr>
            <w:tcW w:w="2880" w:type="dxa"/>
          </w:tcPr>
          <w:p w14:paraId="4A102D1A" w14:textId="77777777" w:rsidR="00D321EC" w:rsidRDefault="000F0CF5">
            <w:r>
              <w:t>A/P</w:t>
            </w:r>
          </w:p>
        </w:tc>
        <w:tc>
          <w:tcPr>
            <w:tcW w:w="2880" w:type="dxa"/>
          </w:tcPr>
          <w:p w14:paraId="699F2D90" w14:textId="77777777" w:rsidR="00D321EC" w:rsidRDefault="000F0CF5">
            <w:r>
              <w:t>Accounts Payable</w:t>
            </w:r>
          </w:p>
        </w:tc>
        <w:tc>
          <w:tcPr>
            <w:tcW w:w="2880" w:type="dxa"/>
          </w:tcPr>
          <w:p w14:paraId="1AA3D577" w14:textId="77777777" w:rsidR="00D321EC" w:rsidRDefault="000F0CF5">
            <w:r>
              <w:t>Leverandørgjeld</w:t>
            </w:r>
          </w:p>
        </w:tc>
      </w:tr>
      <w:tr w:rsidR="00D321EC" w14:paraId="1509E33E" w14:textId="77777777">
        <w:tc>
          <w:tcPr>
            <w:tcW w:w="2880" w:type="dxa"/>
          </w:tcPr>
          <w:p w14:paraId="4A15B69C" w14:textId="77777777" w:rsidR="00D321EC" w:rsidRDefault="000F0CF5">
            <w:r>
              <w:t>CAGR</w:t>
            </w:r>
          </w:p>
        </w:tc>
        <w:tc>
          <w:tcPr>
            <w:tcW w:w="2880" w:type="dxa"/>
          </w:tcPr>
          <w:p w14:paraId="3E0B6E17" w14:textId="77777777" w:rsidR="00D321EC" w:rsidRDefault="000F0CF5">
            <w:r>
              <w:t>Compound Annual Growth Rate</w:t>
            </w:r>
          </w:p>
        </w:tc>
        <w:tc>
          <w:tcPr>
            <w:tcW w:w="2880" w:type="dxa"/>
          </w:tcPr>
          <w:p w14:paraId="578B4604" w14:textId="77777777" w:rsidR="00D321EC" w:rsidRDefault="000F0CF5">
            <w:r>
              <w:t>Sammensatt årlig vekstrate</w:t>
            </w:r>
          </w:p>
        </w:tc>
      </w:tr>
    </w:tbl>
    <w:p w14:paraId="375F888E" w14:textId="77777777" w:rsidR="00D321EC" w:rsidRDefault="00D321EC"/>
    <w:p w14:paraId="670690EA" w14:textId="77777777" w:rsidR="00D321EC" w:rsidRDefault="000F0CF5">
      <w:r>
        <w:br/>
      </w:r>
    </w:p>
    <w:p w14:paraId="01F25F57" w14:textId="77777777" w:rsidR="00D321EC" w:rsidRDefault="00D321EC"/>
    <w:p w14:paraId="4A404986" w14:textId="77777777" w:rsidR="00D321EC" w:rsidRDefault="000F0CF5">
      <w:pPr>
        <w:pStyle w:val="Overskrift2"/>
      </w:pPr>
      <w:r>
        <w:t>SECTION 3: CORPORATE STRUCTURE &amp; GOVERNANCE</w:t>
      </w:r>
    </w:p>
    <w:p w14:paraId="1F516703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D321EC" w14:paraId="4405D0E8" w14:textId="77777777">
        <w:tc>
          <w:tcPr>
            <w:tcW w:w="2880" w:type="dxa"/>
          </w:tcPr>
          <w:p w14:paraId="10E99398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6BCFD5DA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1F4C0FC6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3D2C1A3A" w14:textId="77777777">
        <w:tc>
          <w:tcPr>
            <w:tcW w:w="2880" w:type="dxa"/>
          </w:tcPr>
          <w:p w14:paraId="2E2C340B" w14:textId="77777777" w:rsidR="00D321EC" w:rsidRDefault="000F0CF5">
            <w:r>
              <w:t>CEO</w:t>
            </w:r>
          </w:p>
        </w:tc>
        <w:tc>
          <w:tcPr>
            <w:tcW w:w="2880" w:type="dxa"/>
          </w:tcPr>
          <w:p w14:paraId="70D542B7" w14:textId="77777777" w:rsidR="00D321EC" w:rsidRDefault="000F0CF5">
            <w:r>
              <w:t>Chief Executive Officer</w:t>
            </w:r>
          </w:p>
        </w:tc>
        <w:tc>
          <w:tcPr>
            <w:tcW w:w="2880" w:type="dxa"/>
          </w:tcPr>
          <w:p w14:paraId="406D5394" w14:textId="77777777" w:rsidR="00D321EC" w:rsidRDefault="000F0CF5">
            <w:r>
              <w:t>Administrerende direktør</w:t>
            </w:r>
          </w:p>
        </w:tc>
      </w:tr>
      <w:tr w:rsidR="00D321EC" w14:paraId="7621E3DF" w14:textId="77777777">
        <w:tc>
          <w:tcPr>
            <w:tcW w:w="2880" w:type="dxa"/>
          </w:tcPr>
          <w:p w14:paraId="5FF6E528" w14:textId="77777777" w:rsidR="00D321EC" w:rsidRDefault="000F0CF5">
            <w:r>
              <w:t>CFO</w:t>
            </w:r>
          </w:p>
        </w:tc>
        <w:tc>
          <w:tcPr>
            <w:tcW w:w="2880" w:type="dxa"/>
          </w:tcPr>
          <w:p w14:paraId="1DC21151" w14:textId="77777777" w:rsidR="00D321EC" w:rsidRDefault="000F0CF5">
            <w:r>
              <w:t>Chief Financial Officer</w:t>
            </w:r>
          </w:p>
        </w:tc>
        <w:tc>
          <w:tcPr>
            <w:tcW w:w="2880" w:type="dxa"/>
          </w:tcPr>
          <w:p w14:paraId="391F057A" w14:textId="77777777" w:rsidR="00D321EC" w:rsidRDefault="000F0CF5">
            <w:r>
              <w:t>Finansdirektør</w:t>
            </w:r>
          </w:p>
        </w:tc>
      </w:tr>
      <w:tr w:rsidR="00D321EC" w14:paraId="20E286D4" w14:textId="77777777">
        <w:tc>
          <w:tcPr>
            <w:tcW w:w="2880" w:type="dxa"/>
          </w:tcPr>
          <w:p w14:paraId="0D2FD7F4" w14:textId="77777777" w:rsidR="00D321EC" w:rsidRDefault="000F0CF5">
            <w:r>
              <w:t>COO</w:t>
            </w:r>
          </w:p>
        </w:tc>
        <w:tc>
          <w:tcPr>
            <w:tcW w:w="2880" w:type="dxa"/>
          </w:tcPr>
          <w:p w14:paraId="7F7C5B84" w14:textId="77777777" w:rsidR="00D321EC" w:rsidRDefault="000F0CF5">
            <w:r>
              <w:t>Chief Operating Officer</w:t>
            </w:r>
          </w:p>
        </w:tc>
        <w:tc>
          <w:tcPr>
            <w:tcW w:w="2880" w:type="dxa"/>
          </w:tcPr>
          <w:p w14:paraId="60CFD9C7" w14:textId="77777777" w:rsidR="00D321EC" w:rsidRDefault="000F0CF5">
            <w:r>
              <w:t>Driftsdirektør</w:t>
            </w:r>
          </w:p>
        </w:tc>
      </w:tr>
      <w:tr w:rsidR="00D321EC" w14:paraId="7834597F" w14:textId="77777777">
        <w:tc>
          <w:tcPr>
            <w:tcW w:w="2880" w:type="dxa"/>
          </w:tcPr>
          <w:p w14:paraId="2D5B3D32" w14:textId="77777777" w:rsidR="00D321EC" w:rsidRDefault="000F0CF5">
            <w:r>
              <w:t>CTO</w:t>
            </w:r>
          </w:p>
        </w:tc>
        <w:tc>
          <w:tcPr>
            <w:tcW w:w="2880" w:type="dxa"/>
          </w:tcPr>
          <w:p w14:paraId="20477A43" w14:textId="77777777" w:rsidR="00D321EC" w:rsidRDefault="000F0CF5">
            <w:r>
              <w:t>Chief Technology Officer</w:t>
            </w:r>
          </w:p>
        </w:tc>
        <w:tc>
          <w:tcPr>
            <w:tcW w:w="2880" w:type="dxa"/>
          </w:tcPr>
          <w:p w14:paraId="712A20AC" w14:textId="77777777" w:rsidR="00D321EC" w:rsidRDefault="000F0CF5">
            <w:r>
              <w:t>Teknologidirektør</w:t>
            </w:r>
          </w:p>
        </w:tc>
      </w:tr>
      <w:tr w:rsidR="00D321EC" w14:paraId="696B9D89" w14:textId="77777777">
        <w:tc>
          <w:tcPr>
            <w:tcW w:w="2880" w:type="dxa"/>
          </w:tcPr>
          <w:p w14:paraId="0B5A5673" w14:textId="77777777" w:rsidR="00D321EC" w:rsidRDefault="000F0CF5">
            <w:r>
              <w:t>CLO</w:t>
            </w:r>
          </w:p>
        </w:tc>
        <w:tc>
          <w:tcPr>
            <w:tcW w:w="2880" w:type="dxa"/>
          </w:tcPr>
          <w:p w14:paraId="23B33041" w14:textId="77777777" w:rsidR="00D321EC" w:rsidRDefault="000F0CF5">
            <w:r>
              <w:t>Chief Legal Officer</w:t>
            </w:r>
          </w:p>
        </w:tc>
        <w:tc>
          <w:tcPr>
            <w:tcW w:w="2880" w:type="dxa"/>
          </w:tcPr>
          <w:p w14:paraId="2C4EE31D" w14:textId="77777777" w:rsidR="00D321EC" w:rsidRDefault="000F0CF5">
            <w:r>
              <w:t>Juridisk direktør</w:t>
            </w:r>
          </w:p>
        </w:tc>
      </w:tr>
      <w:tr w:rsidR="00D321EC" w14:paraId="471A49C5" w14:textId="77777777">
        <w:tc>
          <w:tcPr>
            <w:tcW w:w="2880" w:type="dxa"/>
          </w:tcPr>
          <w:p w14:paraId="60876DFB" w14:textId="77777777" w:rsidR="00D321EC" w:rsidRDefault="000F0CF5">
            <w:r>
              <w:t>CHRO</w:t>
            </w:r>
          </w:p>
        </w:tc>
        <w:tc>
          <w:tcPr>
            <w:tcW w:w="2880" w:type="dxa"/>
          </w:tcPr>
          <w:p w14:paraId="46930E86" w14:textId="77777777" w:rsidR="00D321EC" w:rsidRDefault="000F0CF5">
            <w:r>
              <w:t>Chief Human Resources Officer</w:t>
            </w:r>
          </w:p>
        </w:tc>
        <w:tc>
          <w:tcPr>
            <w:tcW w:w="2880" w:type="dxa"/>
          </w:tcPr>
          <w:p w14:paraId="12A10A71" w14:textId="77777777" w:rsidR="00D321EC" w:rsidRDefault="000F0CF5">
            <w:r>
              <w:t>Personaldirektør</w:t>
            </w:r>
          </w:p>
        </w:tc>
      </w:tr>
      <w:tr w:rsidR="00D321EC" w14:paraId="0AB375E5" w14:textId="77777777">
        <w:tc>
          <w:tcPr>
            <w:tcW w:w="2880" w:type="dxa"/>
          </w:tcPr>
          <w:p w14:paraId="568CF7A9" w14:textId="77777777" w:rsidR="00D321EC" w:rsidRDefault="000F0CF5">
            <w:r>
              <w:t>CMO</w:t>
            </w:r>
          </w:p>
        </w:tc>
        <w:tc>
          <w:tcPr>
            <w:tcW w:w="2880" w:type="dxa"/>
          </w:tcPr>
          <w:p w14:paraId="7905FA37" w14:textId="77777777" w:rsidR="00D321EC" w:rsidRDefault="000F0CF5">
            <w:r>
              <w:t>Chief Marketing Officer</w:t>
            </w:r>
          </w:p>
        </w:tc>
        <w:tc>
          <w:tcPr>
            <w:tcW w:w="2880" w:type="dxa"/>
          </w:tcPr>
          <w:p w14:paraId="755CF86D" w14:textId="77777777" w:rsidR="00D321EC" w:rsidRDefault="000F0CF5">
            <w:r>
              <w:t>Markedsdirektør</w:t>
            </w:r>
          </w:p>
        </w:tc>
      </w:tr>
      <w:tr w:rsidR="00D321EC" w14:paraId="35459A1E" w14:textId="77777777">
        <w:tc>
          <w:tcPr>
            <w:tcW w:w="2880" w:type="dxa"/>
          </w:tcPr>
          <w:p w14:paraId="21BE9541" w14:textId="77777777" w:rsidR="00D321EC" w:rsidRDefault="000F0CF5">
            <w:r>
              <w:t>CRO</w:t>
            </w:r>
          </w:p>
        </w:tc>
        <w:tc>
          <w:tcPr>
            <w:tcW w:w="2880" w:type="dxa"/>
          </w:tcPr>
          <w:p w14:paraId="2770A7E5" w14:textId="77777777" w:rsidR="00D321EC" w:rsidRDefault="000F0CF5">
            <w:r>
              <w:t>Chief Risk Officer</w:t>
            </w:r>
          </w:p>
        </w:tc>
        <w:tc>
          <w:tcPr>
            <w:tcW w:w="2880" w:type="dxa"/>
          </w:tcPr>
          <w:p w14:paraId="27E5C865" w14:textId="77777777" w:rsidR="00D321EC" w:rsidRDefault="000F0CF5">
            <w:r>
              <w:t>Risikodirektør</w:t>
            </w:r>
          </w:p>
        </w:tc>
      </w:tr>
      <w:tr w:rsidR="00D321EC" w14:paraId="1F0D6971" w14:textId="77777777">
        <w:tc>
          <w:tcPr>
            <w:tcW w:w="2880" w:type="dxa"/>
          </w:tcPr>
          <w:p w14:paraId="4A36390E" w14:textId="77777777" w:rsidR="00D321EC" w:rsidRDefault="000F0CF5">
            <w:r>
              <w:t>CCO</w:t>
            </w:r>
          </w:p>
        </w:tc>
        <w:tc>
          <w:tcPr>
            <w:tcW w:w="2880" w:type="dxa"/>
          </w:tcPr>
          <w:p w14:paraId="1D37A4DB" w14:textId="77777777" w:rsidR="00D321EC" w:rsidRDefault="000F0CF5">
            <w:r>
              <w:t>Chief Compliance Officer</w:t>
            </w:r>
          </w:p>
        </w:tc>
        <w:tc>
          <w:tcPr>
            <w:tcW w:w="2880" w:type="dxa"/>
          </w:tcPr>
          <w:p w14:paraId="7ABC2612" w14:textId="77777777" w:rsidR="00D321EC" w:rsidRDefault="000F0CF5">
            <w:r>
              <w:t>Compliance-direktør</w:t>
            </w:r>
          </w:p>
        </w:tc>
      </w:tr>
      <w:tr w:rsidR="00D321EC" w14:paraId="22813822" w14:textId="77777777">
        <w:tc>
          <w:tcPr>
            <w:tcW w:w="2880" w:type="dxa"/>
          </w:tcPr>
          <w:p w14:paraId="6092D2EA" w14:textId="77777777" w:rsidR="00D321EC" w:rsidRDefault="000F0CF5">
            <w:r>
              <w:lastRenderedPageBreak/>
              <w:t>BOD</w:t>
            </w:r>
          </w:p>
        </w:tc>
        <w:tc>
          <w:tcPr>
            <w:tcW w:w="2880" w:type="dxa"/>
          </w:tcPr>
          <w:p w14:paraId="7BB2440E" w14:textId="77777777" w:rsidR="00D321EC" w:rsidRDefault="000F0CF5">
            <w:r>
              <w:t>Board of Directors</w:t>
            </w:r>
          </w:p>
        </w:tc>
        <w:tc>
          <w:tcPr>
            <w:tcW w:w="2880" w:type="dxa"/>
          </w:tcPr>
          <w:p w14:paraId="00E9C041" w14:textId="77777777" w:rsidR="00D321EC" w:rsidRDefault="000F0CF5">
            <w:r>
              <w:t>Styre</w:t>
            </w:r>
          </w:p>
        </w:tc>
      </w:tr>
      <w:tr w:rsidR="00D321EC" w14:paraId="2B36A651" w14:textId="77777777">
        <w:tc>
          <w:tcPr>
            <w:tcW w:w="2880" w:type="dxa"/>
          </w:tcPr>
          <w:p w14:paraId="525344DF" w14:textId="77777777" w:rsidR="00D321EC" w:rsidRDefault="000F0CF5">
            <w:r>
              <w:t>AGM</w:t>
            </w:r>
          </w:p>
        </w:tc>
        <w:tc>
          <w:tcPr>
            <w:tcW w:w="2880" w:type="dxa"/>
          </w:tcPr>
          <w:p w14:paraId="5F860028" w14:textId="77777777" w:rsidR="00D321EC" w:rsidRDefault="000F0CF5">
            <w:r>
              <w:t>Annual General Meeting</w:t>
            </w:r>
          </w:p>
        </w:tc>
        <w:tc>
          <w:tcPr>
            <w:tcW w:w="2880" w:type="dxa"/>
          </w:tcPr>
          <w:p w14:paraId="32C0D84C" w14:textId="77777777" w:rsidR="00D321EC" w:rsidRDefault="000F0CF5">
            <w:r>
              <w:t>Ordinær generalforsamling</w:t>
            </w:r>
          </w:p>
        </w:tc>
      </w:tr>
      <w:tr w:rsidR="00D321EC" w14:paraId="5FF5C60C" w14:textId="77777777">
        <w:tc>
          <w:tcPr>
            <w:tcW w:w="2880" w:type="dxa"/>
          </w:tcPr>
          <w:p w14:paraId="6A972892" w14:textId="77777777" w:rsidR="00D321EC" w:rsidRDefault="000F0CF5">
            <w:r>
              <w:t>EGM</w:t>
            </w:r>
          </w:p>
        </w:tc>
        <w:tc>
          <w:tcPr>
            <w:tcW w:w="2880" w:type="dxa"/>
          </w:tcPr>
          <w:p w14:paraId="43FC5D41" w14:textId="77777777" w:rsidR="00D321EC" w:rsidRDefault="000F0CF5">
            <w:r>
              <w:t xml:space="preserve">Extraordinary General </w:t>
            </w:r>
            <w:r>
              <w:t>Meeting</w:t>
            </w:r>
          </w:p>
        </w:tc>
        <w:tc>
          <w:tcPr>
            <w:tcW w:w="2880" w:type="dxa"/>
          </w:tcPr>
          <w:p w14:paraId="439255E3" w14:textId="77777777" w:rsidR="00D321EC" w:rsidRDefault="000F0CF5">
            <w:r>
              <w:t>Ekstraordinær generalforsamling</w:t>
            </w:r>
          </w:p>
        </w:tc>
      </w:tr>
      <w:tr w:rsidR="00D321EC" w14:paraId="0D3C7676" w14:textId="77777777">
        <w:tc>
          <w:tcPr>
            <w:tcW w:w="2880" w:type="dxa"/>
          </w:tcPr>
          <w:p w14:paraId="72BB995E" w14:textId="77777777" w:rsidR="00D321EC" w:rsidRDefault="000F0CF5">
            <w:r>
              <w:t>AOA</w:t>
            </w:r>
          </w:p>
        </w:tc>
        <w:tc>
          <w:tcPr>
            <w:tcW w:w="2880" w:type="dxa"/>
          </w:tcPr>
          <w:p w14:paraId="21F79147" w14:textId="77777777" w:rsidR="00D321EC" w:rsidRDefault="000F0CF5">
            <w:r>
              <w:t>Articles of Association</w:t>
            </w:r>
          </w:p>
        </w:tc>
        <w:tc>
          <w:tcPr>
            <w:tcW w:w="2880" w:type="dxa"/>
          </w:tcPr>
          <w:p w14:paraId="318D1A73" w14:textId="77777777" w:rsidR="00D321EC" w:rsidRDefault="000F0CF5">
            <w:r>
              <w:t>Vedtekter</w:t>
            </w:r>
          </w:p>
        </w:tc>
      </w:tr>
      <w:tr w:rsidR="00D321EC" w14:paraId="6E2EF130" w14:textId="77777777">
        <w:tc>
          <w:tcPr>
            <w:tcW w:w="2880" w:type="dxa"/>
          </w:tcPr>
          <w:p w14:paraId="639947AF" w14:textId="77777777" w:rsidR="00D321EC" w:rsidRDefault="000F0CF5">
            <w:r>
              <w:t>MOA</w:t>
            </w:r>
          </w:p>
        </w:tc>
        <w:tc>
          <w:tcPr>
            <w:tcW w:w="2880" w:type="dxa"/>
          </w:tcPr>
          <w:p w14:paraId="0A5FF4F8" w14:textId="77777777" w:rsidR="00D321EC" w:rsidRDefault="000F0CF5">
            <w:r>
              <w:t>Memorandum of Association</w:t>
            </w:r>
          </w:p>
        </w:tc>
        <w:tc>
          <w:tcPr>
            <w:tcW w:w="2880" w:type="dxa"/>
          </w:tcPr>
          <w:p w14:paraId="1E459341" w14:textId="77777777" w:rsidR="00D321EC" w:rsidRDefault="000F0CF5">
            <w:r>
              <w:t>Stiftelsesdokument</w:t>
            </w:r>
          </w:p>
        </w:tc>
      </w:tr>
      <w:tr w:rsidR="00D321EC" w14:paraId="3EA438FB" w14:textId="77777777">
        <w:tc>
          <w:tcPr>
            <w:tcW w:w="2880" w:type="dxa"/>
          </w:tcPr>
          <w:p w14:paraId="19E7B0B5" w14:textId="77777777" w:rsidR="00D321EC" w:rsidRDefault="000F0CF5">
            <w:r>
              <w:t>LLC</w:t>
            </w:r>
          </w:p>
        </w:tc>
        <w:tc>
          <w:tcPr>
            <w:tcW w:w="2880" w:type="dxa"/>
          </w:tcPr>
          <w:p w14:paraId="6872C361" w14:textId="77777777" w:rsidR="00D321EC" w:rsidRDefault="000F0CF5">
            <w:r>
              <w:t>Limited Liability Company</w:t>
            </w:r>
          </w:p>
        </w:tc>
        <w:tc>
          <w:tcPr>
            <w:tcW w:w="2880" w:type="dxa"/>
          </w:tcPr>
          <w:p w14:paraId="15BE3FDA" w14:textId="77777777" w:rsidR="00D321EC" w:rsidRDefault="000F0CF5">
            <w:r>
              <w:t>Aksjeselskap (tilsvarende)</w:t>
            </w:r>
          </w:p>
        </w:tc>
      </w:tr>
      <w:tr w:rsidR="00D321EC" w14:paraId="05788952" w14:textId="77777777">
        <w:tc>
          <w:tcPr>
            <w:tcW w:w="2880" w:type="dxa"/>
          </w:tcPr>
          <w:p w14:paraId="3D2AC429" w14:textId="77777777" w:rsidR="00D321EC" w:rsidRDefault="000F0CF5">
            <w:r>
              <w:t>Inc</w:t>
            </w:r>
          </w:p>
        </w:tc>
        <w:tc>
          <w:tcPr>
            <w:tcW w:w="2880" w:type="dxa"/>
          </w:tcPr>
          <w:p w14:paraId="2CB41D9B" w14:textId="77777777" w:rsidR="00D321EC" w:rsidRDefault="000F0CF5">
            <w:r>
              <w:t>Incorporated</w:t>
            </w:r>
          </w:p>
        </w:tc>
        <w:tc>
          <w:tcPr>
            <w:tcW w:w="2880" w:type="dxa"/>
          </w:tcPr>
          <w:p w14:paraId="14E08C71" w14:textId="77777777" w:rsidR="00D321EC" w:rsidRDefault="000F0CF5">
            <w:r>
              <w:t>Aksjeselskap</w:t>
            </w:r>
          </w:p>
        </w:tc>
      </w:tr>
      <w:tr w:rsidR="00D321EC" w14:paraId="0977F0EC" w14:textId="77777777">
        <w:tc>
          <w:tcPr>
            <w:tcW w:w="2880" w:type="dxa"/>
          </w:tcPr>
          <w:p w14:paraId="7C38C017" w14:textId="77777777" w:rsidR="00D321EC" w:rsidRDefault="000F0CF5">
            <w:r>
              <w:t>Corp</w:t>
            </w:r>
          </w:p>
        </w:tc>
        <w:tc>
          <w:tcPr>
            <w:tcW w:w="2880" w:type="dxa"/>
          </w:tcPr>
          <w:p w14:paraId="282E2021" w14:textId="77777777" w:rsidR="00D321EC" w:rsidRDefault="000F0CF5">
            <w:r>
              <w:t>Corporation</w:t>
            </w:r>
          </w:p>
        </w:tc>
        <w:tc>
          <w:tcPr>
            <w:tcW w:w="2880" w:type="dxa"/>
          </w:tcPr>
          <w:p w14:paraId="0C934983" w14:textId="77777777" w:rsidR="00D321EC" w:rsidRDefault="000F0CF5">
            <w:r>
              <w:t xml:space="preserve">Selskap / </w:t>
            </w:r>
            <w:r>
              <w:t>Korporasjon</w:t>
            </w:r>
          </w:p>
        </w:tc>
      </w:tr>
      <w:tr w:rsidR="00D321EC" w14:paraId="5C2AC51E" w14:textId="77777777">
        <w:tc>
          <w:tcPr>
            <w:tcW w:w="2880" w:type="dxa"/>
          </w:tcPr>
          <w:p w14:paraId="59624867" w14:textId="77777777" w:rsidR="00D321EC" w:rsidRDefault="000F0CF5">
            <w:r>
              <w:t>Ltd</w:t>
            </w:r>
          </w:p>
        </w:tc>
        <w:tc>
          <w:tcPr>
            <w:tcW w:w="2880" w:type="dxa"/>
          </w:tcPr>
          <w:p w14:paraId="2A8079E0" w14:textId="77777777" w:rsidR="00D321EC" w:rsidRDefault="000F0CF5">
            <w:r>
              <w:t>Limited</w:t>
            </w:r>
          </w:p>
        </w:tc>
        <w:tc>
          <w:tcPr>
            <w:tcW w:w="2880" w:type="dxa"/>
          </w:tcPr>
          <w:p w14:paraId="1DD053C7" w14:textId="77777777" w:rsidR="00D321EC" w:rsidRDefault="000F0CF5">
            <w:r>
              <w:t>Begrenset ansvar</w:t>
            </w:r>
          </w:p>
        </w:tc>
      </w:tr>
      <w:tr w:rsidR="00D321EC" w14:paraId="6805C945" w14:textId="77777777">
        <w:tc>
          <w:tcPr>
            <w:tcW w:w="2880" w:type="dxa"/>
          </w:tcPr>
          <w:p w14:paraId="6FD90934" w14:textId="77777777" w:rsidR="00D321EC" w:rsidRDefault="000F0CF5">
            <w:r>
              <w:t>AS</w:t>
            </w:r>
          </w:p>
        </w:tc>
        <w:tc>
          <w:tcPr>
            <w:tcW w:w="2880" w:type="dxa"/>
          </w:tcPr>
          <w:p w14:paraId="74431303" w14:textId="77777777" w:rsidR="00D321EC" w:rsidRDefault="000F0CF5">
            <w:r>
              <w:t>Aksjeselskap (Norwegian)</w:t>
            </w:r>
          </w:p>
        </w:tc>
        <w:tc>
          <w:tcPr>
            <w:tcW w:w="2880" w:type="dxa"/>
          </w:tcPr>
          <w:p w14:paraId="4C3D557F" w14:textId="77777777" w:rsidR="00D321EC" w:rsidRDefault="000F0CF5">
            <w:r>
              <w:t>Joint Stock Company</w:t>
            </w:r>
          </w:p>
        </w:tc>
      </w:tr>
      <w:tr w:rsidR="00D321EC" w14:paraId="5781BDCB" w14:textId="77777777">
        <w:tc>
          <w:tcPr>
            <w:tcW w:w="2880" w:type="dxa"/>
          </w:tcPr>
          <w:p w14:paraId="410737A1" w14:textId="77777777" w:rsidR="00D321EC" w:rsidRDefault="000F0CF5">
            <w:r>
              <w:t>ASA</w:t>
            </w:r>
          </w:p>
        </w:tc>
        <w:tc>
          <w:tcPr>
            <w:tcW w:w="2880" w:type="dxa"/>
          </w:tcPr>
          <w:p w14:paraId="4CEDF3FA" w14:textId="77777777" w:rsidR="00D321EC" w:rsidRDefault="000F0CF5">
            <w:r>
              <w:t>Allmennaksjeselskap (Norwegian)</w:t>
            </w:r>
          </w:p>
        </w:tc>
        <w:tc>
          <w:tcPr>
            <w:tcW w:w="2880" w:type="dxa"/>
          </w:tcPr>
          <w:p w14:paraId="5FB5AB84" w14:textId="77777777" w:rsidR="00D321EC" w:rsidRDefault="000F0CF5">
            <w:r>
              <w:t>Public Limited Company</w:t>
            </w:r>
          </w:p>
        </w:tc>
      </w:tr>
    </w:tbl>
    <w:p w14:paraId="275B0298" w14:textId="77777777" w:rsidR="00D321EC" w:rsidRDefault="00D321EC"/>
    <w:p w14:paraId="697F3FA2" w14:textId="77777777" w:rsidR="00D321EC" w:rsidRDefault="000F0CF5">
      <w:r>
        <w:br/>
      </w:r>
    </w:p>
    <w:p w14:paraId="51B90F74" w14:textId="77777777" w:rsidR="00D321EC" w:rsidRDefault="00D321EC"/>
    <w:p w14:paraId="4392BAAB" w14:textId="77777777" w:rsidR="00D321EC" w:rsidRDefault="000F0CF5">
      <w:pPr>
        <w:pStyle w:val="Overskrift2"/>
      </w:pPr>
      <w:r>
        <w:t>SECTION 4: STOCK EXCHANGE &amp; PUBLIC MARKETS</w:t>
      </w:r>
    </w:p>
    <w:p w14:paraId="6F1010AE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6"/>
        <w:gridCol w:w="2875"/>
        <w:gridCol w:w="2879"/>
      </w:tblGrid>
      <w:tr w:rsidR="00D321EC" w14:paraId="5AD976AB" w14:textId="77777777">
        <w:tc>
          <w:tcPr>
            <w:tcW w:w="2880" w:type="dxa"/>
          </w:tcPr>
          <w:p w14:paraId="565CC5E4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40209E36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3E62440D" w14:textId="77777777" w:rsidR="00D321EC" w:rsidRDefault="000F0CF5">
            <w:r>
              <w:rPr>
                <w:b/>
              </w:rPr>
              <w:t xml:space="preserve">Norwegian </w:t>
            </w:r>
            <w:r>
              <w:rPr>
                <w:b/>
              </w:rPr>
              <w:t>Translation</w:t>
            </w:r>
          </w:p>
        </w:tc>
      </w:tr>
      <w:tr w:rsidR="00D321EC" w14:paraId="3DB1278E" w14:textId="77777777">
        <w:tc>
          <w:tcPr>
            <w:tcW w:w="2880" w:type="dxa"/>
          </w:tcPr>
          <w:p w14:paraId="63AA770E" w14:textId="77777777" w:rsidR="00D321EC" w:rsidRDefault="000F0CF5">
            <w:r>
              <w:t>NYSE</w:t>
            </w:r>
          </w:p>
        </w:tc>
        <w:tc>
          <w:tcPr>
            <w:tcW w:w="2880" w:type="dxa"/>
          </w:tcPr>
          <w:p w14:paraId="1DA6345F" w14:textId="77777777" w:rsidR="00D321EC" w:rsidRDefault="000F0CF5">
            <w:r>
              <w:t>New York Stock Exchange</w:t>
            </w:r>
          </w:p>
        </w:tc>
        <w:tc>
          <w:tcPr>
            <w:tcW w:w="2880" w:type="dxa"/>
          </w:tcPr>
          <w:p w14:paraId="0C33E3A7" w14:textId="77777777" w:rsidR="00D321EC" w:rsidRDefault="000F0CF5">
            <w:r>
              <w:t>New York-børsen</w:t>
            </w:r>
          </w:p>
        </w:tc>
      </w:tr>
      <w:tr w:rsidR="00D321EC" w14:paraId="2777A1AD" w14:textId="77777777">
        <w:tc>
          <w:tcPr>
            <w:tcW w:w="2880" w:type="dxa"/>
          </w:tcPr>
          <w:p w14:paraId="50473AAB" w14:textId="77777777" w:rsidR="00D321EC" w:rsidRDefault="000F0CF5">
            <w:r>
              <w:t>NASDAQ</w:t>
            </w:r>
          </w:p>
        </w:tc>
        <w:tc>
          <w:tcPr>
            <w:tcW w:w="2880" w:type="dxa"/>
          </w:tcPr>
          <w:p w14:paraId="57A281EB" w14:textId="77777777" w:rsidR="00D321EC" w:rsidRDefault="000F0CF5">
            <w:r>
              <w:t>National Association of Securities Dealers Automated Quotations</w:t>
            </w:r>
          </w:p>
        </w:tc>
        <w:tc>
          <w:tcPr>
            <w:tcW w:w="2880" w:type="dxa"/>
          </w:tcPr>
          <w:p w14:paraId="105EFF5F" w14:textId="77777777" w:rsidR="00D321EC" w:rsidRDefault="000F0CF5">
            <w:r>
              <w:t>NASDAQ-børsen</w:t>
            </w:r>
          </w:p>
        </w:tc>
      </w:tr>
      <w:tr w:rsidR="00D321EC" w14:paraId="1E5BFE93" w14:textId="77777777">
        <w:tc>
          <w:tcPr>
            <w:tcW w:w="2880" w:type="dxa"/>
          </w:tcPr>
          <w:p w14:paraId="33822C3C" w14:textId="77777777" w:rsidR="00D321EC" w:rsidRDefault="000F0CF5">
            <w:r>
              <w:t>OTC</w:t>
            </w:r>
          </w:p>
        </w:tc>
        <w:tc>
          <w:tcPr>
            <w:tcW w:w="2880" w:type="dxa"/>
          </w:tcPr>
          <w:p w14:paraId="23E7D117" w14:textId="77777777" w:rsidR="00D321EC" w:rsidRDefault="000F0CF5">
            <w:r>
              <w:t>Over-The-Counter</w:t>
            </w:r>
          </w:p>
        </w:tc>
        <w:tc>
          <w:tcPr>
            <w:tcW w:w="2880" w:type="dxa"/>
          </w:tcPr>
          <w:p w14:paraId="0F4D2A49" w14:textId="77777777" w:rsidR="00D321EC" w:rsidRDefault="000F0CF5">
            <w:r>
              <w:t>Over-the-counter marked</w:t>
            </w:r>
          </w:p>
        </w:tc>
      </w:tr>
      <w:tr w:rsidR="00D321EC" w14:paraId="08589DEA" w14:textId="77777777">
        <w:tc>
          <w:tcPr>
            <w:tcW w:w="2880" w:type="dxa"/>
          </w:tcPr>
          <w:p w14:paraId="4A420EE4" w14:textId="77777777" w:rsidR="00D321EC" w:rsidRDefault="000F0CF5">
            <w:r>
              <w:t>OTCQX</w:t>
            </w:r>
          </w:p>
        </w:tc>
        <w:tc>
          <w:tcPr>
            <w:tcW w:w="2880" w:type="dxa"/>
          </w:tcPr>
          <w:p w14:paraId="63421139" w14:textId="77777777" w:rsidR="00D321EC" w:rsidRDefault="000F0CF5">
            <w:r>
              <w:t>OTC Markets Premium Tier</w:t>
            </w:r>
          </w:p>
        </w:tc>
        <w:tc>
          <w:tcPr>
            <w:tcW w:w="2880" w:type="dxa"/>
          </w:tcPr>
          <w:p w14:paraId="789BB416" w14:textId="77777777" w:rsidR="00D321EC" w:rsidRDefault="000F0CF5">
            <w:r>
              <w:t xml:space="preserve">OTC Markets </w:t>
            </w:r>
            <w:r>
              <w:t>premium-nivå</w:t>
            </w:r>
          </w:p>
        </w:tc>
      </w:tr>
      <w:tr w:rsidR="00D321EC" w14:paraId="20DF4FB0" w14:textId="77777777">
        <w:tc>
          <w:tcPr>
            <w:tcW w:w="2880" w:type="dxa"/>
          </w:tcPr>
          <w:p w14:paraId="4AAEDF77" w14:textId="77777777" w:rsidR="00D321EC" w:rsidRDefault="000F0CF5">
            <w:r>
              <w:t>OTCQB</w:t>
            </w:r>
          </w:p>
        </w:tc>
        <w:tc>
          <w:tcPr>
            <w:tcW w:w="2880" w:type="dxa"/>
          </w:tcPr>
          <w:p w14:paraId="31BFC0AF" w14:textId="77777777" w:rsidR="00D321EC" w:rsidRDefault="000F0CF5">
            <w:r>
              <w:t>OTC Markets Venture Tier</w:t>
            </w:r>
          </w:p>
        </w:tc>
        <w:tc>
          <w:tcPr>
            <w:tcW w:w="2880" w:type="dxa"/>
          </w:tcPr>
          <w:p w14:paraId="244FB4FF" w14:textId="77777777" w:rsidR="00D321EC" w:rsidRDefault="000F0CF5">
            <w:r>
              <w:t>OTC Markets venture-nivå</w:t>
            </w:r>
          </w:p>
        </w:tc>
      </w:tr>
      <w:tr w:rsidR="00D321EC" w14:paraId="64626A1F" w14:textId="77777777">
        <w:tc>
          <w:tcPr>
            <w:tcW w:w="2880" w:type="dxa"/>
          </w:tcPr>
          <w:p w14:paraId="3200DD7E" w14:textId="77777777" w:rsidR="00D321EC" w:rsidRDefault="000F0CF5">
            <w:r>
              <w:t>OSE</w:t>
            </w:r>
          </w:p>
        </w:tc>
        <w:tc>
          <w:tcPr>
            <w:tcW w:w="2880" w:type="dxa"/>
          </w:tcPr>
          <w:p w14:paraId="663DFA58" w14:textId="77777777" w:rsidR="00D321EC" w:rsidRDefault="000F0CF5">
            <w:r>
              <w:t>Oslo Stock Exchange</w:t>
            </w:r>
          </w:p>
        </w:tc>
        <w:tc>
          <w:tcPr>
            <w:tcW w:w="2880" w:type="dxa"/>
          </w:tcPr>
          <w:p w14:paraId="72B9FE6C" w14:textId="77777777" w:rsidR="00D321EC" w:rsidRDefault="000F0CF5">
            <w:r>
              <w:t>Oslo Børs</w:t>
            </w:r>
          </w:p>
        </w:tc>
      </w:tr>
      <w:tr w:rsidR="00D321EC" w14:paraId="2F17366B" w14:textId="77777777">
        <w:tc>
          <w:tcPr>
            <w:tcW w:w="2880" w:type="dxa"/>
          </w:tcPr>
          <w:p w14:paraId="2E8E0EE4" w14:textId="77777777" w:rsidR="00D321EC" w:rsidRDefault="000F0CF5">
            <w:r>
              <w:t>SEC</w:t>
            </w:r>
          </w:p>
        </w:tc>
        <w:tc>
          <w:tcPr>
            <w:tcW w:w="2880" w:type="dxa"/>
          </w:tcPr>
          <w:p w14:paraId="1ADDFC53" w14:textId="77777777" w:rsidR="00D321EC" w:rsidRDefault="000F0CF5">
            <w:r>
              <w:t>Securities and Exchange Commission</w:t>
            </w:r>
          </w:p>
        </w:tc>
        <w:tc>
          <w:tcPr>
            <w:tcW w:w="2880" w:type="dxa"/>
          </w:tcPr>
          <w:p w14:paraId="5125B82B" w14:textId="77777777" w:rsidR="00D321EC" w:rsidRDefault="000F0CF5">
            <w:r>
              <w:t>Amerikanske verdipapirtilsyn</w:t>
            </w:r>
          </w:p>
        </w:tc>
      </w:tr>
      <w:tr w:rsidR="00D321EC" w14:paraId="28319464" w14:textId="77777777">
        <w:tc>
          <w:tcPr>
            <w:tcW w:w="2880" w:type="dxa"/>
          </w:tcPr>
          <w:p w14:paraId="288F76D2" w14:textId="77777777" w:rsidR="00D321EC" w:rsidRDefault="000F0CF5">
            <w:r>
              <w:t>FINRA</w:t>
            </w:r>
          </w:p>
        </w:tc>
        <w:tc>
          <w:tcPr>
            <w:tcW w:w="2880" w:type="dxa"/>
          </w:tcPr>
          <w:p w14:paraId="22CE28DD" w14:textId="77777777" w:rsidR="00D321EC" w:rsidRDefault="000F0CF5">
            <w:r>
              <w:t>Financial Industry Regulatory Authority</w:t>
            </w:r>
          </w:p>
        </w:tc>
        <w:tc>
          <w:tcPr>
            <w:tcW w:w="2880" w:type="dxa"/>
          </w:tcPr>
          <w:p w14:paraId="5A026034" w14:textId="77777777" w:rsidR="00D321EC" w:rsidRDefault="000F0CF5">
            <w:r>
              <w:t xml:space="preserve">Finansnæringens </w:t>
            </w:r>
            <w:r>
              <w:t>reguleringsmyndighet</w:t>
            </w:r>
          </w:p>
        </w:tc>
      </w:tr>
      <w:tr w:rsidR="00D321EC" w14:paraId="4358BC7C" w14:textId="77777777">
        <w:tc>
          <w:tcPr>
            <w:tcW w:w="2880" w:type="dxa"/>
          </w:tcPr>
          <w:p w14:paraId="11169094" w14:textId="77777777" w:rsidR="00D321EC" w:rsidRDefault="000F0CF5">
            <w:r>
              <w:t>EDGAR</w:t>
            </w:r>
          </w:p>
        </w:tc>
        <w:tc>
          <w:tcPr>
            <w:tcW w:w="2880" w:type="dxa"/>
          </w:tcPr>
          <w:p w14:paraId="29B545D9" w14:textId="77777777" w:rsidR="00D321EC" w:rsidRDefault="000F0CF5">
            <w:r>
              <w:t>Electronic Data Gathering and Retrieval</w:t>
            </w:r>
          </w:p>
        </w:tc>
        <w:tc>
          <w:tcPr>
            <w:tcW w:w="2880" w:type="dxa"/>
          </w:tcPr>
          <w:p w14:paraId="2A4565A2" w14:textId="77777777" w:rsidR="00D321EC" w:rsidRDefault="000F0CF5">
            <w:r>
              <w:t>Elektronisk datainnsamlingssystem</w:t>
            </w:r>
          </w:p>
        </w:tc>
      </w:tr>
      <w:tr w:rsidR="00D321EC" w14:paraId="2B07A1C7" w14:textId="77777777">
        <w:tc>
          <w:tcPr>
            <w:tcW w:w="2880" w:type="dxa"/>
          </w:tcPr>
          <w:p w14:paraId="3E43C993" w14:textId="77777777" w:rsidR="00D321EC" w:rsidRDefault="000F0CF5">
            <w:r>
              <w:t>S-1</w:t>
            </w:r>
          </w:p>
        </w:tc>
        <w:tc>
          <w:tcPr>
            <w:tcW w:w="2880" w:type="dxa"/>
          </w:tcPr>
          <w:p w14:paraId="4998CECA" w14:textId="77777777" w:rsidR="00D321EC" w:rsidRDefault="000F0CF5">
            <w:r>
              <w:t>SEC Registration Statement</w:t>
            </w:r>
          </w:p>
        </w:tc>
        <w:tc>
          <w:tcPr>
            <w:tcW w:w="2880" w:type="dxa"/>
          </w:tcPr>
          <w:p w14:paraId="0641F2AE" w14:textId="77777777" w:rsidR="00D321EC" w:rsidRDefault="000F0CF5">
            <w:r>
              <w:t>SEC-registreringserklæring</w:t>
            </w:r>
          </w:p>
        </w:tc>
      </w:tr>
      <w:tr w:rsidR="00D321EC" w14:paraId="20AAF3F5" w14:textId="77777777">
        <w:tc>
          <w:tcPr>
            <w:tcW w:w="2880" w:type="dxa"/>
          </w:tcPr>
          <w:p w14:paraId="5ED61B58" w14:textId="77777777" w:rsidR="00D321EC" w:rsidRDefault="000F0CF5">
            <w:r>
              <w:t>10-K</w:t>
            </w:r>
          </w:p>
        </w:tc>
        <w:tc>
          <w:tcPr>
            <w:tcW w:w="2880" w:type="dxa"/>
          </w:tcPr>
          <w:p w14:paraId="56E3E6D1" w14:textId="77777777" w:rsidR="00D321EC" w:rsidRDefault="000F0CF5">
            <w:r>
              <w:t>Annual Report</w:t>
            </w:r>
          </w:p>
        </w:tc>
        <w:tc>
          <w:tcPr>
            <w:tcW w:w="2880" w:type="dxa"/>
          </w:tcPr>
          <w:p w14:paraId="001AD6B1" w14:textId="77777777" w:rsidR="00D321EC" w:rsidRDefault="000F0CF5">
            <w:r>
              <w:t>Årsrapport til SEC</w:t>
            </w:r>
          </w:p>
        </w:tc>
      </w:tr>
      <w:tr w:rsidR="00D321EC" w14:paraId="7CBE2C6C" w14:textId="77777777">
        <w:tc>
          <w:tcPr>
            <w:tcW w:w="2880" w:type="dxa"/>
          </w:tcPr>
          <w:p w14:paraId="595DC590" w14:textId="77777777" w:rsidR="00D321EC" w:rsidRDefault="000F0CF5">
            <w:r>
              <w:t>10-Q</w:t>
            </w:r>
          </w:p>
        </w:tc>
        <w:tc>
          <w:tcPr>
            <w:tcW w:w="2880" w:type="dxa"/>
          </w:tcPr>
          <w:p w14:paraId="7D70F914" w14:textId="77777777" w:rsidR="00D321EC" w:rsidRDefault="000F0CF5">
            <w:r>
              <w:t>Quarterly Report</w:t>
            </w:r>
          </w:p>
        </w:tc>
        <w:tc>
          <w:tcPr>
            <w:tcW w:w="2880" w:type="dxa"/>
          </w:tcPr>
          <w:p w14:paraId="72107750" w14:textId="77777777" w:rsidR="00D321EC" w:rsidRDefault="000F0CF5">
            <w:r>
              <w:t>Kvartalsrapport til SEC</w:t>
            </w:r>
          </w:p>
        </w:tc>
      </w:tr>
      <w:tr w:rsidR="00D321EC" w14:paraId="65116801" w14:textId="77777777">
        <w:tc>
          <w:tcPr>
            <w:tcW w:w="2880" w:type="dxa"/>
          </w:tcPr>
          <w:p w14:paraId="26BB2EE3" w14:textId="77777777" w:rsidR="00D321EC" w:rsidRDefault="000F0CF5">
            <w:r>
              <w:t>8-K</w:t>
            </w:r>
          </w:p>
        </w:tc>
        <w:tc>
          <w:tcPr>
            <w:tcW w:w="2880" w:type="dxa"/>
          </w:tcPr>
          <w:p w14:paraId="7602737B" w14:textId="77777777" w:rsidR="00D321EC" w:rsidRDefault="000F0CF5">
            <w:r>
              <w:t>Current Report</w:t>
            </w:r>
          </w:p>
        </w:tc>
        <w:tc>
          <w:tcPr>
            <w:tcW w:w="2880" w:type="dxa"/>
          </w:tcPr>
          <w:p w14:paraId="57153EA7" w14:textId="77777777" w:rsidR="00D321EC" w:rsidRDefault="000F0CF5">
            <w:r>
              <w:t>Løpende rapport til SEC</w:t>
            </w:r>
          </w:p>
        </w:tc>
      </w:tr>
      <w:tr w:rsidR="00D321EC" w14:paraId="69982035" w14:textId="77777777">
        <w:tc>
          <w:tcPr>
            <w:tcW w:w="2880" w:type="dxa"/>
          </w:tcPr>
          <w:p w14:paraId="67CFD84F" w14:textId="77777777" w:rsidR="00D321EC" w:rsidRDefault="000F0CF5">
            <w:r>
              <w:t>DEF 14A</w:t>
            </w:r>
          </w:p>
        </w:tc>
        <w:tc>
          <w:tcPr>
            <w:tcW w:w="2880" w:type="dxa"/>
          </w:tcPr>
          <w:p w14:paraId="2BAA48C2" w14:textId="77777777" w:rsidR="00D321EC" w:rsidRDefault="000F0CF5">
            <w:r>
              <w:t>Proxy Statement</w:t>
            </w:r>
          </w:p>
        </w:tc>
        <w:tc>
          <w:tcPr>
            <w:tcW w:w="2880" w:type="dxa"/>
          </w:tcPr>
          <w:p w14:paraId="3EB61032" w14:textId="77777777" w:rsidR="00D321EC" w:rsidRDefault="000F0CF5">
            <w:r>
              <w:t>Fullmaktserklæring</w:t>
            </w:r>
          </w:p>
        </w:tc>
      </w:tr>
      <w:tr w:rsidR="00D321EC" w14:paraId="74EDE023" w14:textId="77777777">
        <w:tc>
          <w:tcPr>
            <w:tcW w:w="2880" w:type="dxa"/>
          </w:tcPr>
          <w:p w14:paraId="0C188D7D" w14:textId="77777777" w:rsidR="00D321EC" w:rsidRDefault="000F0CF5">
            <w:r>
              <w:t>13D</w:t>
            </w:r>
          </w:p>
        </w:tc>
        <w:tc>
          <w:tcPr>
            <w:tcW w:w="2880" w:type="dxa"/>
          </w:tcPr>
          <w:p w14:paraId="24F8AE08" w14:textId="77777777" w:rsidR="00D321EC" w:rsidRDefault="000F0CF5">
            <w:r>
              <w:t>Beneficial Ownership Report</w:t>
            </w:r>
          </w:p>
        </w:tc>
        <w:tc>
          <w:tcPr>
            <w:tcW w:w="2880" w:type="dxa"/>
          </w:tcPr>
          <w:p w14:paraId="73393687" w14:textId="77777777" w:rsidR="00D321EC" w:rsidRDefault="000F0CF5">
            <w:r>
              <w:t>Eierrapport</w:t>
            </w:r>
          </w:p>
        </w:tc>
      </w:tr>
      <w:tr w:rsidR="00D321EC" w14:paraId="4BAB242C" w14:textId="77777777">
        <w:tc>
          <w:tcPr>
            <w:tcW w:w="2880" w:type="dxa"/>
          </w:tcPr>
          <w:p w14:paraId="64BC8BBC" w14:textId="77777777" w:rsidR="00D321EC" w:rsidRDefault="000F0CF5">
            <w:r>
              <w:t>13G</w:t>
            </w:r>
          </w:p>
        </w:tc>
        <w:tc>
          <w:tcPr>
            <w:tcW w:w="2880" w:type="dxa"/>
          </w:tcPr>
          <w:p w14:paraId="3049903A" w14:textId="77777777" w:rsidR="00D321EC" w:rsidRDefault="000F0CF5">
            <w:r>
              <w:t>Beneficial Ownership Report (Passive)</w:t>
            </w:r>
          </w:p>
        </w:tc>
        <w:tc>
          <w:tcPr>
            <w:tcW w:w="2880" w:type="dxa"/>
          </w:tcPr>
          <w:p w14:paraId="112ECE40" w14:textId="77777777" w:rsidR="00D321EC" w:rsidRDefault="000F0CF5">
            <w:r>
              <w:t>Passiv eierrapport</w:t>
            </w:r>
          </w:p>
        </w:tc>
      </w:tr>
      <w:tr w:rsidR="00D321EC" w14:paraId="565E6F78" w14:textId="77777777">
        <w:tc>
          <w:tcPr>
            <w:tcW w:w="2880" w:type="dxa"/>
          </w:tcPr>
          <w:p w14:paraId="7F978B4A" w14:textId="77777777" w:rsidR="00D321EC" w:rsidRDefault="000F0CF5">
            <w:r>
              <w:lastRenderedPageBreak/>
              <w:t>144</w:t>
            </w:r>
          </w:p>
        </w:tc>
        <w:tc>
          <w:tcPr>
            <w:tcW w:w="2880" w:type="dxa"/>
          </w:tcPr>
          <w:p w14:paraId="73C797E1" w14:textId="77777777" w:rsidR="00D321EC" w:rsidRDefault="000F0CF5">
            <w:r>
              <w:t>Rule 144 (Restricted Securities)</w:t>
            </w:r>
          </w:p>
        </w:tc>
        <w:tc>
          <w:tcPr>
            <w:tcW w:w="2880" w:type="dxa"/>
          </w:tcPr>
          <w:p w14:paraId="4B1A98A3" w14:textId="77777777" w:rsidR="00D321EC" w:rsidRDefault="000F0CF5">
            <w:r>
              <w:t xml:space="preserve">Regel 144 </w:t>
            </w:r>
            <w:r>
              <w:t>(begrensede verdipapirer)</w:t>
            </w:r>
          </w:p>
        </w:tc>
      </w:tr>
      <w:tr w:rsidR="00D321EC" w14:paraId="7EAC8E3E" w14:textId="77777777">
        <w:tc>
          <w:tcPr>
            <w:tcW w:w="2880" w:type="dxa"/>
          </w:tcPr>
          <w:p w14:paraId="7FE728A7" w14:textId="77777777" w:rsidR="00D321EC" w:rsidRDefault="000F0CF5">
            <w:r>
              <w:t>ADR</w:t>
            </w:r>
          </w:p>
        </w:tc>
        <w:tc>
          <w:tcPr>
            <w:tcW w:w="2880" w:type="dxa"/>
          </w:tcPr>
          <w:p w14:paraId="620F9B9B" w14:textId="77777777" w:rsidR="00D321EC" w:rsidRDefault="000F0CF5">
            <w:r>
              <w:t>American Depositary Receipt</w:t>
            </w:r>
          </w:p>
        </w:tc>
        <w:tc>
          <w:tcPr>
            <w:tcW w:w="2880" w:type="dxa"/>
          </w:tcPr>
          <w:p w14:paraId="0BD17CC7" w14:textId="77777777" w:rsidR="00D321EC" w:rsidRDefault="000F0CF5">
            <w:r>
              <w:t>Amerikansk depotbevis</w:t>
            </w:r>
          </w:p>
        </w:tc>
      </w:tr>
      <w:tr w:rsidR="00D321EC" w14:paraId="43BC7314" w14:textId="77777777">
        <w:tc>
          <w:tcPr>
            <w:tcW w:w="2880" w:type="dxa"/>
          </w:tcPr>
          <w:p w14:paraId="3CD9EA51" w14:textId="77777777" w:rsidR="00D321EC" w:rsidRDefault="000F0CF5">
            <w:r>
              <w:t>GDR</w:t>
            </w:r>
          </w:p>
        </w:tc>
        <w:tc>
          <w:tcPr>
            <w:tcW w:w="2880" w:type="dxa"/>
          </w:tcPr>
          <w:p w14:paraId="0EFF00C4" w14:textId="77777777" w:rsidR="00D321EC" w:rsidRDefault="000F0CF5">
            <w:r>
              <w:t>Global Depositary Receipt</w:t>
            </w:r>
          </w:p>
        </w:tc>
        <w:tc>
          <w:tcPr>
            <w:tcW w:w="2880" w:type="dxa"/>
          </w:tcPr>
          <w:p w14:paraId="67CD22C9" w14:textId="77777777" w:rsidR="00D321EC" w:rsidRDefault="000F0CF5">
            <w:r>
              <w:t>Globalt depotbevis</w:t>
            </w:r>
          </w:p>
        </w:tc>
      </w:tr>
      <w:tr w:rsidR="00D321EC" w14:paraId="3E1438FA" w14:textId="77777777">
        <w:tc>
          <w:tcPr>
            <w:tcW w:w="2880" w:type="dxa"/>
          </w:tcPr>
          <w:p w14:paraId="2F979BFC" w14:textId="77777777" w:rsidR="00D321EC" w:rsidRDefault="000F0CF5">
            <w:r>
              <w:t>VWAP</w:t>
            </w:r>
          </w:p>
        </w:tc>
        <w:tc>
          <w:tcPr>
            <w:tcW w:w="2880" w:type="dxa"/>
          </w:tcPr>
          <w:p w14:paraId="6647E497" w14:textId="77777777" w:rsidR="00D321EC" w:rsidRDefault="000F0CF5">
            <w:r>
              <w:t>Volume Weighted Average Price</w:t>
            </w:r>
          </w:p>
        </w:tc>
        <w:tc>
          <w:tcPr>
            <w:tcW w:w="2880" w:type="dxa"/>
          </w:tcPr>
          <w:p w14:paraId="6F197116" w14:textId="77777777" w:rsidR="00D321EC" w:rsidRDefault="000F0CF5">
            <w:r>
              <w:t>Volumvektet gjennomsnittspris</w:t>
            </w:r>
          </w:p>
        </w:tc>
      </w:tr>
      <w:tr w:rsidR="00D321EC" w14:paraId="4F36CE0D" w14:textId="77777777">
        <w:tc>
          <w:tcPr>
            <w:tcW w:w="2880" w:type="dxa"/>
          </w:tcPr>
          <w:p w14:paraId="28DA9C86" w14:textId="77777777" w:rsidR="00D321EC" w:rsidRDefault="000F0CF5">
            <w:r>
              <w:t>TWAP</w:t>
            </w:r>
          </w:p>
        </w:tc>
        <w:tc>
          <w:tcPr>
            <w:tcW w:w="2880" w:type="dxa"/>
          </w:tcPr>
          <w:p w14:paraId="65B38204" w14:textId="77777777" w:rsidR="00D321EC" w:rsidRDefault="000F0CF5">
            <w:r>
              <w:t>Time Weighted Average Price</w:t>
            </w:r>
          </w:p>
        </w:tc>
        <w:tc>
          <w:tcPr>
            <w:tcW w:w="2880" w:type="dxa"/>
          </w:tcPr>
          <w:p w14:paraId="328FBC47" w14:textId="77777777" w:rsidR="00D321EC" w:rsidRDefault="000F0CF5">
            <w:r>
              <w:t xml:space="preserve">Tidsvektet </w:t>
            </w:r>
            <w:r>
              <w:t>gjennomsnittspris</w:t>
            </w:r>
          </w:p>
        </w:tc>
      </w:tr>
    </w:tbl>
    <w:p w14:paraId="048BB5E6" w14:textId="77777777" w:rsidR="00D321EC" w:rsidRDefault="00D321EC"/>
    <w:p w14:paraId="7ECDDE9D" w14:textId="77777777" w:rsidR="00D321EC" w:rsidRDefault="000F0CF5">
      <w:r>
        <w:br/>
      </w:r>
    </w:p>
    <w:p w14:paraId="3AE237BA" w14:textId="77777777" w:rsidR="00D321EC" w:rsidRDefault="00D321EC"/>
    <w:p w14:paraId="1380BCCE" w14:textId="77777777" w:rsidR="00D321EC" w:rsidRDefault="000F0CF5">
      <w:pPr>
        <w:pStyle w:val="Overskrift2"/>
      </w:pPr>
      <w:r>
        <w:t>SECTION 5: VALUATION &amp; PRICING</w:t>
      </w:r>
    </w:p>
    <w:p w14:paraId="4CD7E355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67"/>
        <w:gridCol w:w="2867"/>
        <w:gridCol w:w="2896"/>
      </w:tblGrid>
      <w:tr w:rsidR="00D321EC" w14:paraId="651B5BBB" w14:textId="77777777">
        <w:tc>
          <w:tcPr>
            <w:tcW w:w="2880" w:type="dxa"/>
          </w:tcPr>
          <w:p w14:paraId="11390C13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5490E05C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54FC10BF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3F813931" w14:textId="77777777">
        <w:tc>
          <w:tcPr>
            <w:tcW w:w="2880" w:type="dxa"/>
          </w:tcPr>
          <w:p w14:paraId="659B07CC" w14:textId="77777777" w:rsidR="00D321EC" w:rsidRDefault="000F0CF5">
            <w:r>
              <w:t>P/E</w:t>
            </w:r>
          </w:p>
        </w:tc>
        <w:tc>
          <w:tcPr>
            <w:tcW w:w="2880" w:type="dxa"/>
          </w:tcPr>
          <w:p w14:paraId="07870869" w14:textId="77777777" w:rsidR="00D321EC" w:rsidRDefault="000F0CF5">
            <w:r>
              <w:t>Price-to-Earnings Ratio</w:t>
            </w:r>
          </w:p>
        </w:tc>
        <w:tc>
          <w:tcPr>
            <w:tcW w:w="2880" w:type="dxa"/>
          </w:tcPr>
          <w:p w14:paraId="625A5BD1" w14:textId="77777777" w:rsidR="00D321EC" w:rsidRDefault="000F0CF5">
            <w:r>
              <w:t>Pris/fortjeneste-forhold</w:t>
            </w:r>
          </w:p>
        </w:tc>
      </w:tr>
      <w:tr w:rsidR="00D321EC" w14:paraId="06C879F8" w14:textId="77777777">
        <w:tc>
          <w:tcPr>
            <w:tcW w:w="2880" w:type="dxa"/>
          </w:tcPr>
          <w:p w14:paraId="5B7BE597" w14:textId="77777777" w:rsidR="00D321EC" w:rsidRDefault="000F0CF5">
            <w:r>
              <w:t>P/B</w:t>
            </w:r>
          </w:p>
        </w:tc>
        <w:tc>
          <w:tcPr>
            <w:tcW w:w="2880" w:type="dxa"/>
          </w:tcPr>
          <w:p w14:paraId="3B23B510" w14:textId="77777777" w:rsidR="00D321EC" w:rsidRDefault="000F0CF5">
            <w:r>
              <w:t>Price-to-Book Ratio</w:t>
            </w:r>
          </w:p>
        </w:tc>
        <w:tc>
          <w:tcPr>
            <w:tcW w:w="2880" w:type="dxa"/>
          </w:tcPr>
          <w:p w14:paraId="63E5ED2B" w14:textId="77777777" w:rsidR="00D321EC" w:rsidRDefault="000F0CF5">
            <w:r>
              <w:t>Pris/bok-forhold</w:t>
            </w:r>
          </w:p>
        </w:tc>
      </w:tr>
      <w:tr w:rsidR="00D321EC" w14:paraId="126B4003" w14:textId="77777777">
        <w:tc>
          <w:tcPr>
            <w:tcW w:w="2880" w:type="dxa"/>
          </w:tcPr>
          <w:p w14:paraId="53FBCF6C" w14:textId="77777777" w:rsidR="00D321EC" w:rsidRDefault="000F0CF5">
            <w:r>
              <w:t>P/S</w:t>
            </w:r>
          </w:p>
        </w:tc>
        <w:tc>
          <w:tcPr>
            <w:tcW w:w="2880" w:type="dxa"/>
          </w:tcPr>
          <w:p w14:paraId="7E514224" w14:textId="77777777" w:rsidR="00D321EC" w:rsidRDefault="000F0CF5">
            <w:r>
              <w:t>Price-to-Sales Ratio</w:t>
            </w:r>
          </w:p>
        </w:tc>
        <w:tc>
          <w:tcPr>
            <w:tcW w:w="2880" w:type="dxa"/>
          </w:tcPr>
          <w:p w14:paraId="0E634C1A" w14:textId="77777777" w:rsidR="00D321EC" w:rsidRDefault="000F0CF5">
            <w:r>
              <w:t>Pris/salg-forhold</w:t>
            </w:r>
          </w:p>
        </w:tc>
      </w:tr>
      <w:tr w:rsidR="00D321EC" w14:paraId="54A1F9FB" w14:textId="77777777">
        <w:tc>
          <w:tcPr>
            <w:tcW w:w="2880" w:type="dxa"/>
          </w:tcPr>
          <w:p w14:paraId="37838044" w14:textId="77777777" w:rsidR="00D321EC" w:rsidRDefault="000F0CF5">
            <w:r>
              <w:t>EV</w:t>
            </w:r>
          </w:p>
        </w:tc>
        <w:tc>
          <w:tcPr>
            <w:tcW w:w="2880" w:type="dxa"/>
          </w:tcPr>
          <w:p w14:paraId="4ADC8DFD" w14:textId="77777777" w:rsidR="00D321EC" w:rsidRDefault="000F0CF5">
            <w:r>
              <w:t>Enterprise Value</w:t>
            </w:r>
          </w:p>
        </w:tc>
        <w:tc>
          <w:tcPr>
            <w:tcW w:w="2880" w:type="dxa"/>
          </w:tcPr>
          <w:p w14:paraId="0A400239" w14:textId="77777777" w:rsidR="00D321EC" w:rsidRDefault="000F0CF5">
            <w:r>
              <w:t>Selskapsverdi</w:t>
            </w:r>
          </w:p>
        </w:tc>
      </w:tr>
      <w:tr w:rsidR="00D321EC" w14:paraId="07DF06EE" w14:textId="77777777">
        <w:tc>
          <w:tcPr>
            <w:tcW w:w="2880" w:type="dxa"/>
          </w:tcPr>
          <w:p w14:paraId="64FFF1A4" w14:textId="77777777" w:rsidR="00D321EC" w:rsidRDefault="000F0CF5">
            <w:r>
              <w:t>EV/EBITDA</w:t>
            </w:r>
          </w:p>
        </w:tc>
        <w:tc>
          <w:tcPr>
            <w:tcW w:w="2880" w:type="dxa"/>
          </w:tcPr>
          <w:p w14:paraId="49E60A27" w14:textId="77777777" w:rsidR="00D321EC" w:rsidRDefault="000F0CF5">
            <w:r>
              <w:t>Enterprise Value to EBITDA</w:t>
            </w:r>
          </w:p>
        </w:tc>
        <w:tc>
          <w:tcPr>
            <w:tcW w:w="2880" w:type="dxa"/>
          </w:tcPr>
          <w:p w14:paraId="19205163" w14:textId="77777777" w:rsidR="00D321EC" w:rsidRDefault="000F0CF5">
            <w:r>
              <w:t>Selskapsverdi/EBITDA</w:t>
            </w:r>
          </w:p>
        </w:tc>
      </w:tr>
      <w:tr w:rsidR="00D321EC" w14:paraId="135C0D22" w14:textId="77777777">
        <w:tc>
          <w:tcPr>
            <w:tcW w:w="2880" w:type="dxa"/>
          </w:tcPr>
          <w:p w14:paraId="12198246" w14:textId="77777777" w:rsidR="00D321EC" w:rsidRDefault="000F0CF5">
            <w:r>
              <w:t>EV/Sales</w:t>
            </w:r>
          </w:p>
        </w:tc>
        <w:tc>
          <w:tcPr>
            <w:tcW w:w="2880" w:type="dxa"/>
          </w:tcPr>
          <w:p w14:paraId="77A7788A" w14:textId="77777777" w:rsidR="00D321EC" w:rsidRDefault="000F0CF5">
            <w:r>
              <w:t>Enterprise Value to Sales</w:t>
            </w:r>
          </w:p>
        </w:tc>
        <w:tc>
          <w:tcPr>
            <w:tcW w:w="2880" w:type="dxa"/>
          </w:tcPr>
          <w:p w14:paraId="6EC8406A" w14:textId="77777777" w:rsidR="00D321EC" w:rsidRDefault="000F0CF5">
            <w:r>
              <w:t>Selskapsverdi/omsetning</w:t>
            </w:r>
          </w:p>
        </w:tc>
      </w:tr>
      <w:tr w:rsidR="00D321EC" w14:paraId="509DE54A" w14:textId="77777777">
        <w:tc>
          <w:tcPr>
            <w:tcW w:w="2880" w:type="dxa"/>
          </w:tcPr>
          <w:p w14:paraId="4D70971C" w14:textId="77777777" w:rsidR="00D321EC" w:rsidRDefault="000F0CF5">
            <w:r>
              <w:t>PEG</w:t>
            </w:r>
          </w:p>
        </w:tc>
        <w:tc>
          <w:tcPr>
            <w:tcW w:w="2880" w:type="dxa"/>
          </w:tcPr>
          <w:p w14:paraId="7361EB21" w14:textId="77777777" w:rsidR="00D321EC" w:rsidRDefault="000F0CF5">
            <w:r>
              <w:t>Price/Earnings to Growth</w:t>
            </w:r>
          </w:p>
        </w:tc>
        <w:tc>
          <w:tcPr>
            <w:tcW w:w="2880" w:type="dxa"/>
          </w:tcPr>
          <w:p w14:paraId="0E8648A7" w14:textId="77777777" w:rsidR="00D321EC" w:rsidRDefault="000F0CF5">
            <w:r>
              <w:t>Pris/fortjeneste til vekst</w:t>
            </w:r>
          </w:p>
        </w:tc>
      </w:tr>
      <w:tr w:rsidR="00D321EC" w14:paraId="5CBA2767" w14:textId="77777777">
        <w:tc>
          <w:tcPr>
            <w:tcW w:w="2880" w:type="dxa"/>
          </w:tcPr>
          <w:p w14:paraId="547231AE" w14:textId="77777777" w:rsidR="00D321EC" w:rsidRDefault="000F0CF5">
            <w:r>
              <w:t>DCF</w:t>
            </w:r>
          </w:p>
        </w:tc>
        <w:tc>
          <w:tcPr>
            <w:tcW w:w="2880" w:type="dxa"/>
          </w:tcPr>
          <w:p w14:paraId="3BE8CC55" w14:textId="77777777" w:rsidR="00D321EC" w:rsidRDefault="000F0CF5">
            <w:r>
              <w:t xml:space="preserve">Discounted Cash </w:t>
            </w:r>
            <w:r>
              <w:t>Flow</w:t>
            </w:r>
          </w:p>
        </w:tc>
        <w:tc>
          <w:tcPr>
            <w:tcW w:w="2880" w:type="dxa"/>
          </w:tcPr>
          <w:p w14:paraId="6CF3B6D6" w14:textId="77777777" w:rsidR="00D321EC" w:rsidRDefault="000F0CF5">
            <w:r>
              <w:t>Neddiskontert kontantstrøm</w:t>
            </w:r>
          </w:p>
        </w:tc>
      </w:tr>
      <w:tr w:rsidR="00D321EC" w14:paraId="748C397A" w14:textId="77777777">
        <w:tc>
          <w:tcPr>
            <w:tcW w:w="2880" w:type="dxa"/>
          </w:tcPr>
          <w:p w14:paraId="6C867767" w14:textId="77777777" w:rsidR="00D321EC" w:rsidRDefault="000F0CF5">
            <w:r>
              <w:t>NPV</w:t>
            </w:r>
          </w:p>
        </w:tc>
        <w:tc>
          <w:tcPr>
            <w:tcW w:w="2880" w:type="dxa"/>
          </w:tcPr>
          <w:p w14:paraId="7D9F9437" w14:textId="77777777" w:rsidR="00D321EC" w:rsidRDefault="000F0CF5">
            <w:r>
              <w:t>Net Present Value</w:t>
            </w:r>
          </w:p>
        </w:tc>
        <w:tc>
          <w:tcPr>
            <w:tcW w:w="2880" w:type="dxa"/>
          </w:tcPr>
          <w:p w14:paraId="6E05EE19" w14:textId="77777777" w:rsidR="00D321EC" w:rsidRDefault="000F0CF5">
            <w:r>
              <w:t>Netto nåverdi</w:t>
            </w:r>
          </w:p>
        </w:tc>
      </w:tr>
      <w:tr w:rsidR="00D321EC" w14:paraId="3A9E050E" w14:textId="77777777">
        <w:tc>
          <w:tcPr>
            <w:tcW w:w="2880" w:type="dxa"/>
          </w:tcPr>
          <w:p w14:paraId="4285FC06" w14:textId="77777777" w:rsidR="00D321EC" w:rsidRDefault="000F0CF5">
            <w:r>
              <w:t>FV</w:t>
            </w:r>
          </w:p>
        </w:tc>
        <w:tc>
          <w:tcPr>
            <w:tcW w:w="2880" w:type="dxa"/>
          </w:tcPr>
          <w:p w14:paraId="29225204" w14:textId="77777777" w:rsidR="00D321EC" w:rsidRDefault="000F0CF5">
            <w:r>
              <w:t>Fair Value</w:t>
            </w:r>
          </w:p>
        </w:tc>
        <w:tc>
          <w:tcPr>
            <w:tcW w:w="2880" w:type="dxa"/>
          </w:tcPr>
          <w:p w14:paraId="24B12325" w14:textId="77777777" w:rsidR="00D321EC" w:rsidRDefault="000F0CF5">
            <w:r>
              <w:t>Virkelig verdi</w:t>
            </w:r>
          </w:p>
        </w:tc>
      </w:tr>
      <w:tr w:rsidR="00D321EC" w14:paraId="7F059116" w14:textId="77777777">
        <w:tc>
          <w:tcPr>
            <w:tcW w:w="2880" w:type="dxa"/>
          </w:tcPr>
          <w:p w14:paraId="5B34AFEB" w14:textId="77777777" w:rsidR="00D321EC" w:rsidRDefault="000F0CF5">
            <w:r>
              <w:t>MV</w:t>
            </w:r>
          </w:p>
        </w:tc>
        <w:tc>
          <w:tcPr>
            <w:tcW w:w="2880" w:type="dxa"/>
          </w:tcPr>
          <w:p w14:paraId="0F4DAF4E" w14:textId="77777777" w:rsidR="00D321EC" w:rsidRDefault="000F0CF5">
            <w:r>
              <w:t>Market Value</w:t>
            </w:r>
          </w:p>
        </w:tc>
        <w:tc>
          <w:tcPr>
            <w:tcW w:w="2880" w:type="dxa"/>
          </w:tcPr>
          <w:p w14:paraId="324AEA26" w14:textId="77777777" w:rsidR="00D321EC" w:rsidRDefault="000F0CF5">
            <w:r>
              <w:t>Markedsverdi</w:t>
            </w:r>
          </w:p>
        </w:tc>
      </w:tr>
      <w:tr w:rsidR="00D321EC" w14:paraId="3FE10861" w14:textId="77777777">
        <w:tc>
          <w:tcPr>
            <w:tcW w:w="2880" w:type="dxa"/>
          </w:tcPr>
          <w:p w14:paraId="139BFEAB" w14:textId="77777777" w:rsidR="00D321EC" w:rsidRDefault="000F0CF5">
            <w:r>
              <w:t>BV</w:t>
            </w:r>
          </w:p>
        </w:tc>
        <w:tc>
          <w:tcPr>
            <w:tcW w:w="2880" w:type="dxa"/>
          </w:tcPr>
          <w:p w14:paraId="62859B65" w14:textId="77777777" w:rsidR="00D321EC" w:rsidRDefault="000F0CF5">
            <w:r>
              <w:t>Book Value</w:t>
            </w:r>
          </w:p>
        </w:tc>
        <w:tc>
          <w:tcPr>
            <w:tcW w:w="2880" w:type="dxa"/>
          </w:tcPr>
          <w:p w14:paraId="3AA75127" w14:textId="77777777" w:rsidR="00D321EC" w:rsidRDefault="000F0CF5">
            <w:r>
              <w:t>Bokført verdi</w:t>
            </w:r>
          </w:p>
        </w:tc>
      </w:tr>
      <w:tr w:rsidR="00D321EC" w14:paraId="1A1A5BE6" w14:textId="77777777">
        <w:tc>
          <w:tcPr>
            <w:tcW w:w="2880" w:type="dxa"/>
          </w:tcPr>
          <w:p w14:paraId="370B4875" w14:textId="77777777" w:rsidR="00D321EC" w:rsidRDefault="000F0CF5">
            <w:r>
              <w:t>NAV</w:t>
            </w:r>
          </w:p>
        </w:tc>
        <w:tc>
          <w:tcPr>
            <w:tcW w:w="2880" w:type="dxa"/>
          </w:tcPr>
          <w:p w14:paraId="46E77477" w14:textId="77777777" w:rsidR="00D321EC" w:rsidRDefault="000F0CF5">
            <w:r>
              <w:t>Net Asset Value</w:t>
            </w:r>
          </w:p>
        </w:tc>
        <w:tc>
          <w:tcPr>
            <w:tcW w:w="2880" w:type="dxa"/>
          </w:tcPr>
          <w:p w14:paraId="386BC968" w14:textId="77777777" w:rsidR="00D321EC" w:rsidRDefault="000F0CF5">
            <w:r>
              <w:t>Netto aktivaverdi</w:t>
            </w:r>
          </w:p>
        </w:tc>
      </w:tr>
      <w:tr w:rsidR="00D321EC" w14:paraId="54E3EC20" w14:textId="77777777">
        <w:tc>
          <w:tcPr>
            <w:tcW w:w="2880" w:type="dxa"/>
          </w:tcPr>
          <w:p w14:paraId="0044341E" w14:textId="77777777" w:rsidR="00D321EC" w:rsidRDefault="000F0CF5">
            <w:r>
              <w:t>LTV</w:t>
            </w:r>
          </w:p>
        </w:tc>
        <w:tc>
          <w:tcPr>
            <w:tcW w:w="2880" w:type="dxa"/>
          </w:tcPr>
          <w:p w14:paraId="539000CB" w14:textId="77777777" w:rsidR="00D321EC" w:rsidRDefault="000F0CF5">
            <w:r>
              <w:t>Loan-to-Value</w:t>
            </w:r>
          </w:p>
        </w:tc>
        <w:tc>
          <w:tcPr>
            <w:tcW w:w="2880" w:type="dxa"/>
          </w:tcPr>
          <w:p w14:paraId="567B57CB" w14:textId="77777777" w:rsidR="00D321EC" w:rsidRDefault="000F0CF5">
            <w:r>
              <w:t>Belåningsgrad</w:t>
            </w:r>
          </w:p>
        </w:tc>
      </w:tr>
      <w:tr w:rsidR="00D321EC" w14:paraId="083C91FD" w14:textId="77777777">
        <w:tc>
          <w:tcPr>
            <w:tcW w:w="2880" w:type="dxa"/>
          </w:tcPr>
          <w:p w14:paraId="46E6583F" w14:textId="77777777" w:rsidR="00D321EC" w:rsidRDefault="000F0CF5">
            <w:r>
              <w:t>WACC</w:t>
            </w:r>
          </w:p>
        </w:tc>
        <w:tc>
          <w:tcPr>
            <w:tcW w:w="2880" w:type="dxa"/>
          </w:tcPr>
          <w:p w14:paraId="0DD453D0" w14:textId="77777777" w:rsidR="00D321EC" w:rsidRDefault="000F0CF5">
            <w:r>
              <w:t xml:space="preserve">Weighted </w:t>
            </w:r>
            <w:r>
              <w:t>Average Cost of Capital</w:t>
            </w:r>
          </w:p>
        </w:tc>
        <w:tc>
          <w:tcPr>
            <w:tcW w:w="2880" w:type="dxa"/>
          </w:tcPr>
          <w:p w14:paraId="25A00DC2" w14:textId="77777777" w:rsidR="00D321EC" w:rsidRDefault="000F0CF5">
            <w:r>
              <w:t>Vektet gjennomsnittlig kapitalkostnad</w:t>
            </w:r>
          </w:p>
        </w:tc>
      </w:tr>
      <w:tr w:rsidR="00D321EC" w14:paraId="7CE1CF9F" w14:textId="77777777">
        <w:tc>
          <w:tcPr>
            <w:tcW w:w="2880" w:type="dxa"/>
          </w:tcPr>
          <w:p w14:paraId="16B94777" w14:textId="77777777" w:rsidR="00D321EC" w:rsidRDefault="000F0CF5">
            <w:r>
              <w:t>ROIC</w:t>
            </w:r>
          </w:p>
        </w:tc>
        <w:tc>
          <w:tcPr>
            <w:tcW w:w="2880" w:type="dxa"/>
          </w:tcPr>
          <w:p w14:paraId="5CF76EAE" w14:textId="77777777" w:rsidR="00D321EC" w:rsidRDefault="000F0CF5">
            <w:r>
              <w:t>Return on Invested Capital</w:t>
            </w:r>
          </w:p>
        </w:tc>
        <w:tc>
          <w:tcPr>
            <w:tcW w:w="2880" w:type="dxa"/>
          </w:tcPr>
          <w:p w14:paraId="1B5DE9DF" w14:textId="77777777" w:rsidR="00D321EC" w:rsidRDefault="000F0CF5">
            <w:r>
              <w:t>Avkastning på investert kapital</w:t>
            </w:r>
          </w:p>
        </w:tc>
      </w:tr>
      <w:tr w:rsidR="00D321EC" w14:paraId="02375C67" w14:textId="77777777">
        <w:tc>
          <w:tcPr>
            <w:tcW w:w="2880" w:type="dxa"/>
          </w:tcPr>
          <w:p w14:paraId="7DE70F21" w14:textId="77777777" w:rsidR="00D321EC" w:rsidRDefault="000F0CF5">
            <w:r>
              <w:t>ROE</w:t>
            </w:r>
          </w:p>
        </w:tc>
        <w:tc>
          <w:tcPr>
            <w:tcW w:w="2880" w:type="dxa"/>
          </w:tcPr>
          <w:p w14:paraId="243C554F" w14:textId="77777777" w:rsidR="00D321EC" w:rsidRDefault="000F0CF5">
            <w:r>
              <w:t>Return on Equity</w:t>
            </w:r>
          </w:p>
        </w:tc>
        <w:tc>
          <w:tcPr>
            <w:tcW w:w="2880" w:type="dxa"/>
          </w:tcPr>
          <w:p w14:paraId="39A175F7" w14:textId="77777777" w:rsidR="00D321EC" w:rsidRDefault="000F0CF5">
            <w:r>
              <w:t>Egenkapitalrentabilitet</w:t>
            </w:r>
          </w:p>
        </w:tc>
      </w:tr>
      <w:tr w:rsidR="00D321EC" w14:paraId="450F547D" w14:textId="77777777">
        <w:tc>
          <w:tcPr>
            <w:tcW w:w="2880" w:type="dxa"/>
          </w:tcPr>
          <w:p w14:paraId="20E07C77" w14:textId="77777777" w:rsidR="00D321EC" w:rsidRDefault="000F0CF5">
            <w:r>
              <w:t>ROA</w:t>
            </w:r>
          </w:p>
        </w:tc>
        <w:tc>
          <w:tcPr>
            <w:tcW w:w="2880" w:type="dxa"/>
          </w:tcPr>
          <w:p w14:paraId="5F1398AE" w14:textId="77777777" w:rsidR="00D321EC" w:rsidRDefault="000F0CF5">
            <w:r>
              <w:t>Return on Assets</w:t>
            </w:r>
          </w:p>
        </w:tc>
        <w:tc>
          <w:tcPr>
            <w:tcW w:w="2880" w:type="dxa"/>
          </w:tcPr>
          <w:p w14:paraId="0DD52594" w14:textId="77777777" w:rsidR="00D321EC" w:rsidRDefault="000F0CF5">
            <w:r>
              <w:t>Totalkapitalrentabilitet</w:t>
            </w:r>
          </w:p>
        </w:tc>
      </w:tr>
      <w:tr w:rsidR="00D321EC" w14:paraId="29898242" w14:textId="77777777">
        <w:tc>
          <w:tcPr>
            <w:tcW w:w="2880" w:type="dxa"/>
          </w:tcPr>
          <w:p w14:paraId="78292250" w14:textId="77777777" w:rsidR="00D321EC" w:rsidRDefault="000F0CF5">
            <w:r>
              <w:t>ROAS</w:t>
            </w:r>
          </w:p>
        </w:tc>
        <w:tc>
          <w:tcPr>
            <w:tcW w:w="2880" w:type="dxa"/>
          </w:tcPr>
          <w:p w14:paraId="5D164E46" w14:textId="77777777" w:rsidR="00D321EC" w:rsidRDefault="000F0CF5">
            <w:r>
              <w:t xml:space="preserve">Return on </w:t>
            </w:r>
            <w:r>
              <w:t>Advertising Spend</w:t>
            </w:r>
          </w:p>
        </w:tc>
        <w:tc>
          <w:tcPr>
            <w:tcW w:w="2880" w:type="dxa"/>
          </w:tcPr>
          <w:p w14:paraId="3BC5ACF8" w14:textId="77777777" w:rsidR="00D321EC" w:rsidRDefault="000F0CF5">
            <w:r>
              <w:t>Avkastning på annonseutgifter</w:t>
            </w:r>
          </w:p>
        </w:tc>
      </w:tr>
      <w:tr w:rsidR="00D321EC" w14:paraId="06E8FE56" w14:textId="77777777">
        <w:tc>
          <w:tcPr>
            <w:tcW w:w="2880" w:type="dxa"/>
          </w:tcPr>
          <w:p w14:paraId="1B56E17D" w14:textId="77777777" w:rsidR="00D321EC" w:rsidRDefault="000F0CF5">
            <w:r>
              <w:t>LTV/CAC</w:t>
            </w:r>
          </w:p>
        </w:tc>
        <w:tc>
          <w:tcPr>
            <w:tcW w:w="2880" w:type="dxa"/>
          </w:tcPr>
          <w:p w14:paraId="6F154522" w14:textId="77777777" w:rsidR="00D321EC" w:rsidRDefault="000F0CF5">
            <w:r>
              <w:t>Lifetime Value to Customer Acquisition Cost</w:t>
            </w:r>
          </w:p>
        </w:tc>
        <w:tc>
          <w:tcPr>
            <w:tcW w:w="2880" w:type="dxa"/>
          </w:tcPr>
          <w:p w14:paraId="1E0A298E" w14:textId="77777777" w:rsidR="00D321EC" w:rsidRDefault="000F0CF5">
            <w:r>
              <w:t>Livstidsverdi/kundekostnad</w:t>
            </w:r>
          </w:p>
        </w:tc>
      </w:tr>
    </w:tbl>
    <w:p w14:paraId="3371E33D" w14:textId="77777777" w:rsidR="00D321EC" w:rsidRDefault="00D321EC"/>
    <w:p w14:paraId="33276544" w14:textId="77777777" w:rsidR="00D321EC" w:rsidRDefault="000F0CF5">
      <w:r>
        <w:lastRenderedPageBreak/>
        <w:br/>
      </w:r>
    </w:p>
    <w:p w14:paraId="0964ADD5" w14:textId="77777777" w:rsidR="00D321EC" w:rsidRDefault="00D321EC"/>
    <w:p w14:paraId="766D8CD5" w14:textId="77777777" w:rsidR="00D321EC" w:rsidRDefault="000F0CF5">
      <w:pPr>
        <w:pStyle w:val="Overskrift2"/>
      </w:pPr>
      <w:r>
        <w:t>SECTION 6: LEGAL &amp; REGULATORY</w:t>
      </w:r>
    </w:p>
    <w:p w14:paraId="63C0BA04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5"/>
        <w:gridCol w:w="2876"/>
        <w:gridCol w:w="2879"/>
      </w:tblGrid>
      <w:tr w:rsidR="00D321EC" w14:paraId="2D0A4CB4" w14:textId="77777777">
        <w:tc>
          <w:tcPr>
            <w:tcW w:w="2880" w:type="dxa"/>
          </w:tcPr>
          <w:p w14:paraId="73AD285B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54F22364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6844A8BD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2DB86763" w14:textId="77777777">
        <w:tc>
          <w:tcPr>
            <w:tcW w:w="2880" w:type="dxa"/>
          </w:tcPr>
          <w:p w14:paraId="7F2D5A65" w14:textId="77777777" w:rsidR="00D321EC" w:rsidRDefault="000F0CF5">
            <w:r>
              <w:t>SOX</w:t>
            </w:r>
          </w:p>
        </w:tc>
        <w:tc>
          <w:tcPr>
            <w:tcW w:w="2880" w:type="dxa"/>
          </w:tcPr>
          <w:p w14:paraId="09F1E010" w14:textId="77777777" w:rsidR="00D321EC" w:rsidRDefault="000F0CF5">
            <w:r>
              <w:t>Sarbanes-Oxley Act</w:t>
            </w:r>
          </w:p>
        </w:tc>
        <w:tc>
          <w:tcPr>
            <w:tcW w:w="2880" w:type="dxa"/>
          </w:tcPr>
          <w:p w14:paraId="1F2D7399" w14:textId="77777777" w:rsidR="00D321EC" w:rsidRDefault="000F0CF5">
            <w:r>
              <w:t>Sarbanes-Oxley-loven</w:t>
            </w:r>
          </w:p>
        </w:tc>
      </w:tr>
      <w:tr w:rsidR="00D321EC" w14:paraId="5B77B9B2" w14:textId="77777777">
        <w:tc>
          <w:tcPr>
            <w:tcW w:w="2880" w:type="dxa"/>
          </w:tcPr>
          <w:p w14:paraId="1662FA4A" w14:textId="77777777" w:rsidR="00D321EC" w:rsidRDefault="000F0CF5">
            <w:r>
              <w:t>PCAOB</w:t>
            </w:r>
          </w:p>
        </w:tc>
        <w:tc>
          <w:tcPr>
            <w:tcW w:w="2880" w:type="dxa"/>
          </w:tcPr>
          <w:p w14:paraId="6E289AA2" w14:textId="77777777" w:rsidR="00D321EC" w:rsidRDefault="000F0CF5">
            <w:r>
              <w:t>Public Company Accounting Oversight Board</w:t>
            </w:r>
          </w:p>
        </w:tc>
        <w:tc>
          <w:tcPr>
            <w:tcW w:w="2880" w:type="dxa"/>
          </w:tcPr>
          <w:p w14:paraId="26C12A12" w14:textId="77777777" w:rsidR="00D321EC" w:rsidRDefault="000F0CF5">
            <w:r>
              <w:t>Regnskapstilsyn for børsnoterte selskap</w:t>
            </w:r>
          </w:p>
        </w:tc>
      </w:tr>
      <w:tr w:rsidR="00D321EC" w14:paraId="7064A10B" w14:textId="77777777">
        <w:tc>
          <w:tcPr>
            <w:tcW w:w="2880" w:type="dxa"/>
          </w:tcPr>
          <w:p w14:paraId="1B1BD49B" w14:textId="77777777" w:rsidR="00D321EC" w:rsidRDefault="000F0CF5">
            <w:r>
              <w:t>COSO</w:t>
            </w:r>
          </w:p>
        </w:tc>
        <w:tc>
          <w:tcPr>
            <w:tcW w:w="2880" w:type="dxa"/>
          </w:tcPr>
          <w:p w14:paraId="15B80A37" w14:textId="77777777" w:rsidR="00D321EC" w:rsidRDefault="000F0CF5">
            <w:r>
              <w:t>Committee of Sponsoring Organizations</w:t>
            </w:r>
          </w:p>
        </w:tc>
        <w:tc>
          <w:tcPr>
            <w:tcW w:w="2880" w:type="dxa"/>
          </w:tcPr>
          <w:p w14:paraId="506C9388" w14:textId="77777777" w:rsidR="00D321EC" w:rsidRDefault="000F0CF5">
            <w:r>
              <w:t>Komité for sponsororganisasjoner</w:t>
            </w:r>
          </w:p>
        </w:tc>
      </w:tr>
      <w:tr w:rsidR="00D321EC" w14:paraId="21A37B03" w14:textId="77777777">
        <w:tc>
          <w:tcPr>
            <w:tcW w:w="2880" w:type="dxa"/>
          </w:tcPr>
          <w:p w14:paraId="5F831EA0" w14:textId="77777777" w:rsidR="00D321EC" w:rsidRDefault="000F0CF5">
            <w:r>
              <w:t>GDPR</w:t>
            </w:r>
          </w:p>
        </w:tc>
        <w:tc>
          <w:tcPr>
            <w:tcW w:w="2880" w:type="dxa"/>
          </w:tcPr>
          <w:p w14:paraId="443AD53D" w14:textId="77777777" w:rsidR="00D321EC" w:rsidRDefault="000F0CF5">
            <w:r>
              <w:t>General Data Protection Regulation</w:t>
            </w:r>
          </w:p>
        </w:tc>
        <w:tc>
          <w:tcPr>
            <w:tcW w:w="2880" w:type="dxa"/>
          </w:tcPr>
          <w:p w14:paraId="20135B54" w14:textId="77777777" w:rsidR="00D321EC" w:rsidRDefault="000F0CF5">
            <w:r>
              <w:t>Personvernforordningen</w:t>
            </w:r>
          </w:p>
        </w:tc>
      </w:tr>
      <w:tr w:rsidR="00D321EC" w14:paraId="7F7C1996" w14:textId="77777777">
        <w:tc>
          <w:tcPr>
            <w:tcW w:w="2880" w:type="dxa"/>
          </w:tcPr>
          <w:p w14:paraId="17B2DF3C" w14:textId="77777777" w:rsidR="00D321EC" w:rsidRDefault="000F0CF5">
            <w:r>
              <w:t>AML</w:t>
            </w:r>
          </w:p>
        </w:tc>
        <w:tc>
          <w:tcPr>
            <w:tcW w:w="2880" w:type="dxa"/>
          </w:tcPr>
          <w:p w14:paraId="442ABCAA" w14:textId="77777777" w:rsidR="00D321EC" w:rsidRDefault="000F0CF5">
            <w:r>
              <w:t>Anti-Money Laundering</w:t>
            </w:r>
          </w:p>
        </w:tc>
        <w:tc>
          <w:tcPr>
            <w:tcW w:w="2880" w:type="dxa"/>
          </w:tcPr>
          <w:p w14:paraId="3694A49E" w14:textId="77777777" w:rsidR="00D321EC" w:rsidRDefault="000F0CF5">
            <w:r>
              <w:t>Anti-hvitvasking</w:t>
            </w:r>
          </w:p>
        </w:tc>
      </w:tr>
      <w:tr w:rsidR="00D321EC" w14:paraId="4FE99461" w14:textId="77777777">
        <w:tc>
          <w:tcPr>
            <w:tcW w:w="2880" w:type="dxa"/>
          </w:tcPr>
          <w:p w14:paraId="56EE87AD" w14:textId="77777777" w:rsidR="00D321EC" w:rsidRDefault="000F0CF5">
            <w:r>
              <w:t>KYC</w:t>
            </w:r>
          </w:p>
        </w:tc>
        <w:tc>
          <w:tcPr>
            <w:tcW w:w="2880" w:type="dxa"/>
          </w:tcPr>
          <w:p w14:paraId="17D7DF2D" w14:textId="77777777" w:rsidR="00D321EC" w:rsidRDefault="000F0CF5">
            <w:r>
              <w:t>Know Your Customer</w:t>
            </w:r>
          </w:p>
        </w:tc>
        <w:tc>
          <w:tcPr>
            <w:tcW w:w="2880" w:type="dxa"/>
          </w:tcPr>
          <w:p w14:paraId="4F998754" w14:textId="77777777" w:rsidR="00D321EC" w:rsidRDefault="000F0CF5">
            <w:r>
              <w:t>Kjenn din kunde</w:t>
            </w:r>
          </w:p>
        </w:tc>
      </w:tr>
      <w:tr w:rsidR="00D321EC" w14:paraId="154C9E3D" w14:textId="77777777">
        <w:tc>
          <w:tcPr>
            <w:tcW w:w="2880" w:type="dxa"/>
          </w:tcPr>
          <w:p w14:paraId="4EEE3889" w14:textId="77777777" w:rsidR="00D321EC" w:rsidRDefault="000F0CF5">
            <w:r>
              <w:t>FCPA</w:t>
            </w:r>
          </w:p>
        </w:tc>
        <w:tc>
          <w:tcPr>
            <w:tcW w:w="2880" w:type="dxa"/>
          </w:tcPr>
          <w:p w14:paraId="23FBBDCE" w14:textId="77777777" w:rsidR="00D321EC" w:rsidRDefault="000F0CF5">
            <w:r>
              <w:t>Foreign Corrupt Practices Act</w:t>
            </w:r>
          </w:p>
        </w:tc>
        <w:tc>
          <w:tcPr>
            <w:tcW w:w="2880" w:type="dxa"/>
          </w:tcPr>
          <w:p w14:paraId="0BAD601B" w14:textId="77777777" w:rsidR="00D321EC" w:rsidRDefault="000F0CF5">
            <w:r>
              <w:t>Lov om utenlandsk korrupsjon</w:t>
            </w:r>
          </w:p>
        </w:tc>
      </w:tr>
      <w:tr w:rsidR="00D321EC" w14:paraId="60CCF121" w14:textId="77777777">
        <w:tc>
          <w:tcPr>
            <w:tcW w:w="2880" w:type="dxa"/>
          </w:tcPr>
          <w:p w14:paraId="375F4701" w14:textId="77777777" w:rsidR="00D321EC" w:rsidRDefault="000F0CF5">
            <w:r>
              <w:t>OFAC</w:t>
            </w:r>
          </w:p>
        </w:tc>
        <w:tc>
          <w:tcPr>
            <w:tcW w:w="2880" w:type="dxa"/>
          </w:tcPr>
          <w:p w14:paraId="5D33B7B8" w14:textId="77777777" w:rsidR="00D321EC" w:rsidRDefault="000F0CF5">
            <w:r>
              <w:t>Office of Foreign Assets Control</w:t>
            </w:r>
          </w:p>
        </w:tc>
        <w:tc>
          <w:tcPr>
            <w:tcW w:w="2880" w:type="dxa"/>
          </w:tcPr>
          <w:p w14:paraId="241BFD30" w14:textId="77777777" w:rsidR="00D321EC" w:rsidRDefault="000F0CF5">
            <w:r>
              <w:t>Kontor for utenlandsk aktivakontroll</w:t>
            </w:r>
          </w:p>
        </w:tc>
      </w:tr>
      <w:tr w:rsidR="00D321EC" w14:paraId="5BECF82A" w14:textId="77777777">
        <w:tc>
          <w:tcPr>
            <w:tcW w:w="2880" w:type="dxa"/>
          </w:tcPr>
          <w:p w14:paraId="314B5EE6" w14:textId="77777777" w:rsidR="00D321EC" w:rsidRDefault="000F0CF5">
            <w:r>
              <w:t>FOIA</w:t>
            </w:r>
          </w:p>
        </w:tc>
        <w:tc>
          <w:tcPr>
            <w:tcW w:w="2880" w:type="dxa"/>
          </w:tcPr>
          <w:p w14:paraId="33846437" w14:textId="77777777" w:rsidR="00D321EC" w:rsidRDefault="000F0CF5">
            <w:r>
              <w:t xml:space="preserve">Freedom of </w:t>
            </w:r>
            <w:r>
              <w:t>Information Act</w:t>
            </w:r>
          </w:p>
        </w:tc>
        <w:tc>
          <w:tcPr>
            <w:tcW w:w="2880" w:type="dxa"/>
          </w:tcPr>
          <w:p w14:paraId="79055078" w14:textId="77777777" w:rsidR="00D321EC" w:rsidRDefault="000F0CF5">
            <w:r>
              <w:t>Lov om informasjonsfrihet</w:t>
            </w:r>
          </w:p>
        </w:tc>
      </w:tr>
      <w:tr w:rsidR="00D321EC" w14:paraId="46C9E9D8" w14:textId="77777777">
        <w:tc>
          <w:tcPr>
            <w:tcW w:w="2880" w:type="dxa"/>
          </w:tcPr>
          <w:p w14:paraId="2CF944BE" w14:textId="77777777" w:rsidR="00D321EC" w:rsidRDefault="000F0CF5">
            <w:r>
              <w:t>HIPAA</w:t>
            </w:r>
          </w:p>
        </w:tc>
        <w:tc>
          <w:tcPr>
            <w:tcW w:w="2880" w:type="dxa"/>
          </w:tcPr>
          <w:p w14:paraId="71CEEC8F" w14:textId="77777777" w:rsidR="00D321EC" w:rsidRDefault="000F0CF5">
            <w:r>
              <w:t>Health Insurance Portability and Accountability Act</w:t>
            </w:r>
          </w:p>
        </w:tc>
        <w:tc>
          <w:tcPr>
            <w:tcW w:w="2880" w:type="dxa"/>
          </w:tcPr>
          <w:p w14:paraId="2A562B5A" w14:textId="77777777" w:rsidR="00D321EC" w:rsidRDefault="000F0CF5">
            <w:r>
              <w:t>Helseforsikringslov</w:t>
            </w:r>
          </w:p>
        </w:tc>
      </w:tr>
      <w:tr w:rsidR="00D321EC" w:rsidRPr="000F0CF5" w14:paraId="709CA4FB" w14:textId="77777777">
        <w:tc>
          <w:tcPr>
            <w:tcW w:w="2880" w:type="dxa"/>
          </w:tcPr>
          <w:p w14:paraId="4B1CEE9E" w14:textId="77777777" w:rsidR="00D321EC" w:rsidRDefault="000F0CF5">
            <w:r>
              <w:t>COPPA</w:t>
            </w:r>
          </w:p>
        </w:tc>
        <w:tc>
          <w:tcPr>
            <w:tcW w:w="2880" w:type="dxa"/>
          </w:tcPr>
          <w:p w14:paraId="2FFAF380" w14:textId="77777777" w:rsidR="00D321EC" w:rsidRDefault="000F0CF5">
            <w:r>
              <w:t>Children's Online Privacy Protection Act</w:t>
            </w:r>
          </w:p>
        </w:tc>
        <w:tc>
          <w:tcPr>
            <w:tcW w:w="2880" w:type="dxa"/>
          </w:tcPr>
          <w:p w14:paraId="495C2FA5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>Lov om barns personvern på nett</w:t>
            </w:r>
          </w:p>
        </w:tc>
      </w:tr>
      <w:tr w:rsidR="00D321EC" w14:paraId="51CB92E7" w14:textId="77777777">
        <w:tc>
          <w:tcPr>
            <w:tcW w:w="2880" w:type="dxa"/>
          </w:tcPr>
          <w:p w14:paraId="44721B6F" w14:textId="77777777" w:rsidR="00D321EC" w:rsidRDefault="000F0CF5">
            <w:r>
              <w:t>DMCA</w:t>
            </w:r>
          </w:p>
        </w:tc>
        <w:tc>
          <w:tcPr>
            <w:tcW w:w="2880" w:type="dxa"/>
          </w:tcPr>
          <w:p w14:paraId="68933AAD" w14:textId="77777777" w:rsidR="00D321EC" w:rsidRDefault="000F0CF5">
            <w:r>
              <w:t>Digital Millennium Copyright Act</w:t>
            </w:r>
          </w:p>
        </w:tc>
        <w:tc>
          <w:tcPr>
            <w:tcW w:w="2880" w:type="dxa"/>
          </w:tcPr>
          <w:p w14:paraId="733EF861" w14:textId="77777777" w:rsidR="00D321EC" w:rsidRDefault="000F0CF5">
            <w:r>
              <w:t xml:space="preserve">Digital </w:t>
            </w:r>
            <w:r>
              <w:t>opphavsrettslov</w:t>
            </w:r>
          </w:p>
        </w:tc>
      </w:tr>
      <w:tr w:rsidR="00D321EC" w14:paraId="5190ADA5" w14:textId="77777777">
        <w:tc>
          <w:tcPr>
            <w:tcW w:w="2880" w:type="dxa"/>
          </w:tcPr>
          <w:p w14:paraId="09CF96E4" w14:textId="77777777" w:rsidR="00D321EC" w:rsidRDefault="000F0CF5">
            <w:r>
              <w:t>IP</w:t>
            </w:r>
          </w:p>
        </w:tc>
        <w:tc>
          <w:tcPr>
            <w:tcW w:w="2880" w:type="dxa"/>
          </w:tcPr>
          <w:p w14:paraId="7BDC5CAD" w14:textId="77777777" w:rsidR="00D321EC" w:rsidRDefault="000F0CF5">
            <w:r>
              <w:t>Intellectual Property</w:t>
            </w:r>
          </w:p>
        </w:tc>
        <w:tc>
          <w:tcPr>
            <w:tcW w:w="2880" w:type="dxa"/>
          </w:tcPr>
          <w:p w14:paraId="4FDC4D5C" w14:textId="77777777" w:rsidR="00D321EC" w:rsidRDefault="000F0CF5">
            <w:r>
              <w:t>Immaterielle rettigheter</w:t>
            </w:r>
          </w:p>
        </w:tc>
      </w:tr>
      <w:tr w:rsidR="00D321EC" w14:paraId="59E60401" w14:textId="77777777">
        <w:tc>
          <w:tcPr>
            <w:tcW w:w="2880" w:type="dxa"/>
          </w:tcPr>
          <w:p w14:paraId="36626A02" w14:textId="77777777" w:rsidR="00D321EC" w:rsidRDefault="000F0CF5">
            <w:r>
              <w:t>USPTO</w:t>
            </w:r>
          </w:p>
        </w:tc>
        <w:tc>
          <w:tcPr>
            <w:tcW w:w="2880" w:type="dxa"/>
          </w:tcPr>
          <w:p w14:paraId="7889AB1C" w14:textId="77777777" w:rsidR="00D321EC" w:rsidRDefault="000F0CF5">
            <w:r>
              <w:t>United States Patent and Trademark Office</w:t>
            </w:r>
          </w:p>
        </w:tc>
        <w:tc>
          <w:tcPr>
            <w:tcW w:w="2880" w:type="dxa"/>
          </w:tcPr>
          <w:p w14:paraId="54764FF3" w14:textId="77777777" w:rsidR="00D321EC" w:rsidRDefault="000F0CF5">
            <w:r>
              <w:t>Amerikanske patent- og varemerkekontor</w:t>
            </w:r>
          </w:p>
        </w:tc>
      </w:tr>
      <w:tr w:rsidR="00D321EC" w14:paraId="4250D3A8" w14:textId="77777777">
        <w:tc>
          <w:tcPr>
            <w:tcW w:w="2880" w:type="dxa"/>
          </w:tcPr>
          <w:p w14:paraId="68347553" w14:textId="77777777" w:rsidR="00D321EC" w:rsidRDefault="000F0CF5">
            <w:r>
              <w:t>WIPO</w:t>
            </w:r>
          </w:p>
        </w:tc>
        <w:tc>
          <w:tcPr>
            <w:tcW w:w="2880" w:type="dxa"/>
          </w:tcPr>
          <w:p w14:paraId="3F85DE9F" w14:textId="77777777" w:rsidR="00D321EC" w:rsidRDefault="000F0CF5">
            <w:r>
              <w:t>World Intellectual Property Organization</w:t>
            </w:r>
          </w:p>
        </w:tc>
        <w:tc>
          <w:tcPr>
            <w:tcW w:w="2880" w:type="dxa"/>
          </w:tcPr>
          <w:p w14:paraId="0DBA6211" w14:textId="77777777" w:rsidR="00D321EC" w:rsidRDefault="000F0CF5">
            <w:r>
              <w:t xml:space="preserve">Verdens immaterielle </w:t>
            </w:r>
            <w:r>
              <w:t>rettighetsorganisasjon</w:t>
            </w:r>
          </w:p>
        </w:tc>
      </w:tr>
      <w:tr w:rsidR="00D321EC" w14:paraId="6A04E384" w14:textId="77777777">
        <w:tc>
          <w:tcPr>
            <w:tcW w:w="2880" w:type="dxa"/>
          </w:tcPr>
          <w:p w14:paraId="31D4B7B0" w14:textId="77777777" w:rsidR="00D321EC" w:rsidRDefault="000F0CF5">
            <w:r>
              <w:t>M&amp;A</w:t>
            </w:r>
          </w:p>
        </w:tc>
        <w:tc>
          <w:tcPr>
            <w:tcW w:w="2880" w:type="dxa"/>
          </w:tcPr>
          <w:p w14:paraId="4897A4BE" w14:textId="77777777" w:rsidR="00D321EC" w:rsidRDefault="000F0CF5">
            <w:r>
              <w:t>Mergers &amp; Acquisitions</w:t>
            </w:r>
          </w:p>
        </w:tc>
        <w:tc>
          <w:tcPr>
            <w:tcW w:w="2880" w:type="dxa"/>
          </w:tcPr>
          <w:p w14:paraId="7C97E3A3" w14:textId="77777777" w:rsidR="00D321EC" w:rsidRDefault="000F0CF5">
            <w:r>
              <w:t>Fusjoner og oppkjøp</w:t>
            </w:r>
          </w:p>
        </w:tc>
      </w:tr>
      <w:tr w:rsidR="00D321EC" w14:paraId="24DC0ED5" w14:textId="77777777">
        <w:tc>
          <w:tcPr>
            <w:tcW w:w="2880" w:type="dxa"/>
          </w:tcPr>
          <w:p w14:paraId="5899302B" w14:textId="77777777" w:rsidR="00D321EC" w:rsidRDefault="000F0CF5">
            <w:r>
              <w:t>HSR</w:t>
            </w:r>
          </w:p>
        </w:tc>
        <w:tc>
          <w:tcPr>
            <w:tcW w:w="2880" w:type="dxa"/>
          </w:tcPr>
          <w:p w14:paraId="07D9CD12" w14:textId="77777777" w:rsidR="00D321EC" w:rsidRDefault="000F0CF5">
            <w:r>
              <w:t>Hart-Scott-Rodino Act</w:t>
            </w:r>
          </w:p>
        </w:tc>
        <w:tc>
          <w:tcPr>
            <w:tcW w:w="2880" w:type="dxa"/>
          </w:tcPr>
          <w:p w14:paraId="499CF126" w14:textId="77777777" w:rsidR="00D321EC" w:rsidRDefault="000F0CF5">
            <w:r>
              <w:t>Hart-Scott-Rodino-loven</w:t>
            </w:r>
          </w:p>
        </w:tc>
      </w:tr>
      <w:tr w:rsidR="00D321EC" w14:paraId="40C09B24" w14:textId="77777777">
        <w:tc>
          <w:tcPr>
            <w:tcW w:w="2880" w:type="dxa"/>
          </w:tcPr>
          <w:p w14:paraId="2931B48F" w14:textId="77777777" w:rsidR="00D321EC" w:rsidRDefault="000F0CF5">
            <w:r>
              <w:t>DOJ</w:t>
            </w:r>
          </w:p>
        </w:tc>
        <w:tc>
          <w:tcPr>
            <w:tcW w:w="2880" w:type="dxa"/>
          </w:tcPr>
          <w:p w14:paraId="72E887BF" w14:textId="77777777" w:rsidR="00D321EC" w:rsidRDefault="000F0CF5">
            <w:r>
              <w:t>Department of Justice</w:t>
            </w:r>
          </w:p>
        </w:tc>
        <w:tc>
          <w:tcPr>
            <w:tcW w:w="2880" w:type="dxa"/>
          </w:tcPr>
          <w:p w14:paraId="5DAC9442" w14:textId="77777777" w:rsidR="00D321EC" w:rsidRDefault="000F0CF5">
            <w:r>
              <w:t>Justisdepartementet</w:t>
            </w:r>
          </w:p>
        </w:tc>
      </w:tr>
      <w:tr w:rsidR="00D321EC" w14:paraId="6CB5BC0B" w14:textId="77777777">
        <w:tc>
          <w:tcPr>
            <w:tcW w:w="2880" w:type="dxa"/>
          </w:tcPr>
          <w:p w14:paraId="380C94E3" w14:textId="77777777" w:rsidR="00D321EC" w:rsidRDefault="000F0CF5">
            <w:r>
              <w:t>FTC</w:t>
            </w:r>
          </w:p>
        </w:tc>
        <w:tc>
          <w:tcPr>
            <w:tcW w:w="2880" w:type="dxa"/>
          </w:tcPr>
          <w:p w14:paraId="55B89604" w14:textId="77777777" w:rsidR="00D321EC" w:rsidRDefault="000F0CF5">
            <w:r>
              <w:t>Federal Trade Commission</w:t>
            </w:r>
          </w:p>
        </w:tc>
        <w:tc>
          <w:tcPr>
            <w:tcW w:w="2880" w:type="dxa"/>
          </w:tcPr>
          <w:p w14:paraId="255FF138" w14:textId="77777777" w:rsidR="00D321EC" w:rsidRDefault="000F0CF5">
            <w:r>
              <w:t>Føderale handelskommisjon</w:t>
            </w:r>
          </w:p>
        </w:tc>
      </w:tr>
    </w:tbl>
    <w:p w14:paraId="12FBF5DF" w14:textId="77777777" w:rsidR="00D321EC" w:rsidRDefault="00D321EC"/>
    <w:p w14:paraId="671439DC" w14:textId="77777777" w:rsidR="00D321EC" w:rsidRDefault="000F0CF5">
      <w:r>
        <w:br/>
      </w:r>
    </w:p>
    <w:p w14:paraId="0DFCA290" w14:textId="77777777" w:rsidR="00D321EC" w:rsidRDefault="00D321EC"/>
    <w:p w14:paraId="2FF52888" w14:textId="77777777" w:rsidR="00D321EC" w:rsidRDefault="000F0CF5">
      <w:pPr>
        <w:pStyle w:val="Overskrift2"/>
      </w:pPr>
      <w:r>
        <w:t xml:space="preserve">SECTION 7: BANKING &amp; </w:t>
      </w:r>
      <w:r>
        <w:t>FINANCE</w:t>
      </w:r>
    </w:p>
    <w:p w14:paraId="6B20C86A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715"/>
        <w:gridCol w:w="2782"/>
        <w:gridCol w:w="3133"/>
      </w:tblGrid>
      <w:tr w:rsidR="00D321EC" w14:paraId="6BA2847B" w14:textId="77777777">
        <w:tc>
          <w:tcPr>
            <w:tcW w:w="2880" w:type="dxa"/>
          </w:tcPr>
          <w:p w14:paraId="63B570A2" w14:textId="77777777" w:rsidR="00D321EC" w:rsidRDefault="000F0CF5">
            <w:r>
              <w:rPr>
                <w:b/>
              </w:rPr>
              <w:lastRenderedPageBreak/>
              <w:t>Abbreviation</w:t>
            </w:r>
          </w:p>
        </w:tc>
        <w:tc>
          <w:tcPr>
            <w:tcW w:w="2880" w:type="dxa"/>
          </w:tcPr>
          <w:p w14:paraId="42AEE6DF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4ADBC1B1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00686741" w14:textId="77777777">
        <w:tc>
          <w:tcPr>
            <w:tcW w:w="2880" w:type="dxa"/>
          </w:tcPr>
          <w:p w14:paraId="54C15313" w14:textId="77777777" w:rsidR="00D321EC" w:rsidRDefault="000F0CF5">
            <w:r>
              <w:t>APR</w:t>
            </w:r>
          </w:p>
        </w:tc>
        <w:tc>
          <w:tcPr>
            <w:tcW w:w="2880" w:type="dxa"/>
          </w:tcPr>
          <w:p w14:paraId="179CEB6D" w14:textId="77777777" w:rsidR="00D321EC" w:rsidRDefault="000F0CF5">
            <w:r>
              <w:t>Annual Percentage Rate</w:t>
            </w:r>
          </w:p>
        </w:tc>
        <w:tc>
          <w:tcPr>
            <w:tcW w:w="2880" w:type="dxa"/>
          </w:tcPr>
          <w:p w14:paraId="7A00812C" w14:textId="77777777" w:rsidR="00D321EC" w:rsidRDefault="000F0CF5">
            <w:r>
              <w:t>Årlig prosentsats</w:t>
            </w:r>
          </w:p>
        </w:tc>
      </w:tr>
      <w:tr w:rsidR="00D321EC" w14:paraId="6F5A079F" w14:textId="77777777">
        <w:tc>
          <w:tcPr>
            <w:tcW w:w="2880" w:type="dxa"/>
          </w:tcPr>
          <w:p w14:paraId="404DDC3D" w14:textId="77777777" w:rsidR="00D321EC" w:rsidRDefault="000F0CF5">
            <w:r>
              <w:t>APY</w:t>
            </w:r>
          </w:p>
        </w:tc>
        <w:tc>
          <w:tcPr>
            <w:tcW w:w="2880" w:type="dxa"/>
          </w:tcPr>
          <w:p w14:paraId="0606EFC6" w14:textId="77777777" w:rsidR="00D321EC" w:rsidRDefault="000F0CF5">
            <w:r>
              <w:t>Annual Percentage Yield</w:t>
            </w:r>
          </w:p>
        </w:tc>
        <w:tc>
          <w:tcPr>
            <w:tcW w:w="2880" w:type="dxa"/>
          </w:tcPr>
          <w:p w14:paraId="53293819" w14:textId="77777777" w:rsidR="00D321EC" w:rsidRDefault="000F0CF5">
            <w:r>
              <w:t>Årlig prosentavkastning</w:t>
            </w:r>
          </w:p>
        </w:tc>
      </w:tr>
      <w:tr w:rsidR="00D321EC" w14:paraId="32D925F0" w14:textId="77777777">
        <w:tc>
          <w:tcPr>
            <w:tcW w:w="2880" w:type="dxa"/>
          </w:tcPr>
          <w:p w14:paraId="6BE35838" w14:textId="77777777" w:rsidR="00D321EC" w:rsidRDefault="000F0CF5">
            <w:r>
              <w:t>LIBOR</w:t>
            </w:r>
          </w:p>
        </w:tc>
        <w:tc>
          <w:tcPr>
            <w:tcW w:w="2880" w:type="dxa"/>
          </w:tcPr>
          <w:p w14:paraId="0BBC471F" w14:textId="77777777" w:rsidR="00D321EC" w:rsidRDefault="000F0CF5">
            <w:r>
              <w:t>London Interbank Offered Rate</w:t>
            </w:r>
          </w:p>
        </w:tc>
        <w:tc>
          <w:tcPr>
            <w:tcW w:w="2880" w:type="dxa"/>
          </w:tcPr>
          <w:p w14:paraId="51011D98" w14:textId="77777777" w:rsidR="00D321EC" w:rsidRDefault="000F0CF5">
            <w:r>
              <w:t>London interbankrente</w:t>
            </w:r>
          </w:p>
        </w:tc>
      </w:tr>
      <w:tr w:rsidR="00D321EC" w14:paraId="485D68A6" w14:textId="77777777">
        <w:tc>
          <w:tcPr>
            <w:tcW w:w="2880" w:type="dxa"/>
          </w:tcPr>
          <w:p w14:paraId="4F913A3C" w14:textId="77777777" w:rsidR="00D321EC" w:rsidRDefault="000F0CF5">
            <w:r>
              <w:t>SOFR</w:t>
            </w:r>
          </w:p>
        </w:tc>
        <w:tc>
          <w:tcPr>
            <w:tcW w:w="2880" w:type="dxa"/>
          </w:tcPr>
          <w:p w14:paraId="1173E5AB" w14:textId="77777777" w:rsidR="00D321EC" w:rsidRDefault="000F0CF5">
            <w:r>
              <w:t xml:space="preserve">Secured Overnight </w:t>
            </w:r>
            <w:r>
              <w:t>Financing Rate</w:t>
            </w:r>
          </w:p>
        </w:tc>
        <w:tc>
          <w:tcPr>
            <w:tcW w:w="2880" w:type="dxa"/>
          </w:tcPr>
          <w:p w14:paraId="263E8ABE" w14:textId="77777777" w:rsidR="00D321EC" w:rsidRDefault="000F0CF5">
            <w:r>
              <w:t>Sikret overnattingsfinansieringsrente</w:t>
            </w:r>
          </w:p>
        </w:tc>
      </w:tr>
      <w:tr w:rsidR="00D321EC" w14:paraId="585C810D" w14:textId="77777777">
        <w:tc>
          <w:tcPr>
            <w:tcW w:w="2880" w:type="dxa"/>
          </w:tcPr>
          <w:p w14:paraId="4284890A" w14:textId="77777777" w:rsidR="00D321EC" w:rsidRDefault="000F0CF5">
            <w:r>
              <w:t>EURIBOR</w:t>
            </w:r>
          </w:p>
        </w:tc>
        <w:tc>
          <w:tcPr>
            <w:tcW w:w="2880" w:type="dxa"/>
          </w:tcPr>
          <w:p w14:paraId="718A0B36" w14:textId="77777777" w:rsidR="00D321EC" w:rsidRDefault="000F0CF5">
            <w:r>
              <w:t>Euro Interbank Offered Rate</w:t>
            </w:r>
          </w:p>
        </w:tc>
        <w:tc>
          <w:tcPr>
            <w:tcW w:w="2880" w:type="dxa"/>
          </w:tcPr>
          <w:p w14:paraId="57DD1ADD" w14:textId="77777777" w:rsidR="00D321EC" w:rsidRDefault="000F0CF5">
            <w:r>
              <w:t>Euro interbankrente</w:t>
            </w:r>
          </w:p>
        </w:tc>
      </w:tr>
      <w:tr w:rsidR="00D321EC" w14:paraId="32BE219B" w14:textId="77777777">
        <w:tc>
          <w:tcPr>
            <w:tcW w:w="2880" w:type="dxa"/>
          </w:tcPr>
          <w:p w14:paraId="6FCFB7B8" w14:textId="77777777" w:rsidR="00D321EC" w:rsidRDefault="000F0CF5">
            <w:r>
              <w:t>NIBOR</w:t>
            </w:r>
          </w:p>
        </w:tc>
        <w:tc>
          <w:tcPr>
            <w:tcW w:w="2880" w:type="dxa"/>
          </w:tcPr>
          <w:p w14:paraId="0EC8128C" w14:textId="77777777" w:rsidR="00D321EC" w:rsidRDefault="000F0CF5">
            <w:r>
              <w:t>Norwegian Interbank Offered Rate</w:t>
            </w:r>
          </w:p>
        </w:tc>
        <w:tc>
          <w:tcPr>
            <w:tcW w:w="2880" w:type="dxa"/>
          </w:tcPr>
          <w:p w14:paraId="2C7C2C59" w14:textId="77777777" w:rsidR="00D321EC" w:rsidRDefault="000F0CF5">
            <w:r>
              <w:t>Norsk interbankrente</w:t>
            </w:r>
          </w:p>
        </w:tc>
      </w:tr>
      <w:tr w:rsidR="00D321EC" w14:paraId="26457398" w14:textId="77777777">
        <w:tc>
          <w:tcPr>
            <w:tcW w:w="2880" w:type="dxa"/>
          </w:tcPr>
          <w:p w14:paraId="431C17E4" w14:textId="77777777" w:rsidR="00D321EC" w:rsidRDefault="000F0CF5">
            <w:r>
              <w:t>LTV</w:t>
            </w:r>
          </w:p>
        </w:tc>
        <w:tc>
          <w:tcPr>
            <w:tcW w:w="2880" w:type="dxa"/>
          </w:tcPr>
          <w:p w14:paraId="27CD64D7" w14:textId="77777777" w:rsidR="00D321EC" w:rsidRDefault="000F0CF5">
            <w:r>
              <w:t>Loan-to-Value</w:t>
            </w:r>
          </w:p>
        </w:tc>
        <w:tc>
          <w:tcPr>
            <w:tcW w:w="2880" w:type="dxa"/>
          </w:tcPr>
          <w:p w14:paraId="0DA24BDF" w14:textId="77777777" w:rsidR="00D321EC" w:rsidRDefault="000F0CF5">
            <w:r>
              <w:t>Belåningsgrad</w:t>
            </w:r>
          </w:p>
        </w:tc>
      </w:tr>
      <w:tr w:rsidR="00D321EC" w14:paraId="110B1A9B" w14:textId="77777777">
        <w:tc>
          <w:tcPr>
            <w:tcW w:w="2880" w:type="dxa"/>
          </w:tcPr>
          <w:p w14:paraId="51704FEE" w14:textId="77777777" w:rsidR="00D321EC" w:rsidRDefault="000F0CF5">
            <w:r>
              <w:t>DTI</w:t>
            </w:r>
          </w:p>
        </w:tc>
        <w:tc>
          <w:tcPr>
            <w:tcW w:w="2880" w:type="dxa"/>
          </w:tcPr>
          <w:p w14:paraId="5CB742C3" w14:textId="77777777" w:rsidR="00D321EC" w:rsidRDefault="000F0CF5">
            <w:r>
              <w:t>Debt-to-Income</w:t>
            </w:r>
          </w:p>
        </w:tc>
        <w:tc>
          <w:tcPr>
            <w:tcW w:w="2880" w:type="dxa"/>
          </w:tcPr>
          <w:p w14:paraId="7D8922DB" w14:textId="77777777" w:rsidR="00D321EC" w:rsidRDefault="000F0CF5">
            <w:r>
              <w:t>Gjeld-til-inntekt</w:t>
            </w:r>
          </w:p>
        </w:tc>
      </w:tr>
      <w:tr w:rsidR="00D321EC" w14:paraId="43AC368B" w14:textId="77777777">
        <w:tc>
          <w:tcPr>
            <w:tcW w:w="2880" w:type="dxa"/>
          </w:tcPr>
          <w:p w14:paraId="72086746" w14:textId="77777777" w:rsidR="00D321EC" w:rsidRDefault="000F0CF5">
            <w:r>
              <w:t>DSO</w:t>
            </w:r>
          </w:p>
        </w:tc>
        <w:tc>
          <w:tcPr>
            <w:tcW w:w="2880" w:type="dxa"/>
          </w:tcPr>
          <w:p w14:paraId="476EE6C2" w14:textId="77777777" w:rsidR="00D321EC" w:rsidRDefault="000F0CF5">
            <w:r>
              <w:t>Days Sales Outstanding</w:t>
            </w:r>
          </w:p>
        </w:tc>
        <w:tc>
          <w:tcPr>
            <w:tcW w:w="2880" w:type="dxa"/>
          </w:tcPr>
          <w:p w14:paraId="049783E9" w14:textId="77777777" w:rsidR="00D321EC" w:rsidRDefault="000F0CF5">
            <w:r>
              <w:t>Gjennomsnittlig kredittid</w:t>
            </w:r>
          </w:p>
        </w:tc>
      </w:tr>
      <w:tr w:rsidR="00D321EC" w14:paraId="429B2204" w14:textId="77777777">
        <w:tc>
          <w:tcPr>
            <w:tcW w:w="2880" w:type="dxa"/>
          </w:tcPr>
          <w:p w14:paraId="40B5557A" w14:textId="77777777" w:rsidR="00D321EC" w:rsidRDefault="000F0CF5">
            <w:r>
              <w:t>DPO</w:t>
            </w:r>
          </w:p>
        </w:tc>
        <w:tc>
          <w:tcPr>
            <w:tcW w:w="2880" w:type="dxa"/>
          </w:tcPr>
          <w:p w14:paraId="079D0124" w14:textId="77777777" w:rsidR="00D321EC" w:rsidRDefault="000F0CF5">
            <w:r>
              <w:t>Days Payable Outstanding</w:t>
            </w:r>
          </w:p>
        </w:tc>
        <w:tc>
          <w:tcPr>
            <w:tcW w:w="2880" w:type="dxa"/>
          </w:tcPr>
          <w:p w14:paraId="2D41710F" w14:textId="77777777" w:rsidR="00D321EC" w:rsidRDefault="000F0CF5">
            <w:r>
              <w:t>Gjennomsnittlig betalingstid</w:t>
            </w:r>
          </w:p>
        </w:tc>
      </w:tr>
      <w:tr w:rsidR="00D321EC" w14:paraId="51D66314" w14:textId="77777777">
        <w:tc>
          <w:tcPr>
            <w:tcW w:w="2880" w:type="dxa"/>
          </w:tcPr>
          <w:p w14:paraId="5474DDED" w14:textId="77777777" w:rsidR="00D321EC" w:rsidRDefault="000F0CF5">
            <w:r>
              <w:t>DIO</w:t>
            </w:r>
          </w:p>
        </w:tc>
        <w:tc>
          <w:tcPr>
            <w:tcW w:w="2880" w:type="dxa"/>
          </w:tcPr>
          <w:p w14:paraId="2272AB36" w14:textId="77777777" w:rsidR="00D321EC" w:rsidRDefault="000F0CF5">
            <w:r>
              <w:t>Days Inventory Outstanding</w:t>
            </w:r>
          </w:p>
        </w:tc>
        <w:tc>
          <w:tcPr>
            <w:tcW w:w="2880" w:type="dxa"/>
          </w:tcPr>
          <w:p w14:paraId="241EEF7D" w14:textId="77777777" w:rsidR="00D321EC" w:rsidRDefault="000F0CF5">
            <w:r>
              <w:t>Gjennomsnittlig lagertid</w:t>
            </w:r>
          </w:p>
        </w:tc>
      </w:tr>
      <w:tr w:rsidR="00D321EC" w14:paraId="12F71E7D" w14:textId="77777777">
        <w:tc>
          <w:tcPr>
            <w:tcW w:w="2880" w:type="dxa"/>
          </w:tcPr>
          <w:p w14:paraId="28A3D9D9" w14:textId="77777777" w:rsidR="00D321EC" w:rsidRDefault="000F0CF5">
            <w:r>
              <w:t>CCC</w:t>
            </w:r>
          </w:p>
        </w:tc>
        <w:tc>
          <w:tcPr>
            <w:tcW w:w="2880" w:type="dxa"/>
          </w:tcPr>
          <w:p w14:paraId="30E91CAB" w14:textId="77777777" w:rsidR="00D321EC" w:rsidRDefault="000F0CF5">
            <w:r>
              <w:t>Cash Conversion Cycle</w:t>
            </w:r>
          </w:p>
        </w:tc>
        <w:tc>
          <w:tcPr>
            <w:tcW w:w="2880" w:type="dxa"/>
          </w:tcPr>
          <w:p w14:paraId="79FDA6DB" w14:textId="77777777" w:rsidR="00D321EC" w:rsidRDefault="000F0CF5">
            <w:r>
              <w:t>Kontantkonverteringssyklus</w:t>
            </w:r>
          </w:p>
        </w:tc>
      </w:tr>
      <w:tr w:rsidR="00D321EC" w14:paraId="41A70508" w14:textId="77777777">
        <w:tc>
          <w:tcPr>
            <w:tcW w:w="2880" w:type="dxa"/>
          </w:tcPr>
          <w:p w14:paraId="2D596FDD" w14:textId="77777777" w:rsidR="00D321EC" w:rsidRDefault="000F0CF5">
            <w:r>
              <w:t>LOC</w:t>
            </w:r>
          </w:p>
        </w:tc>
        <w:tc>
          <w:tcPr>
            <w:tcW w:w="2880" w:type="dxa"/>
          </w:tcPr>
          <w:p w14:paraId="5B252B94" w14:textId="77777777" w:rsidR="00D321EC" w:rsidRDefault="000F0CF5">
            <w:r>
              <w:t>Line of Credit</w:t>
            </w:r>
          </w:p>
        </w:tc>
        <w:tc>
          <w:tcPr>
            <w:tcW w:w="2880" w:type="dxa"/>
          </w:tcPr>
          <w:p w14:paraId="3C05B2BE" w14:textId="77777777" w:rsidR="00D321EC" w:rsidRDefault="000F0CF5">
            <w:r>
              <w:t>Kredittramme</w:t>
            </w:r>
          </w:p>
        </w:tc>
      </w:tr>
      <w:tr w:rsidR="00D321EC" w14:paraId="7E015D57" w14:textId="77777777">
        <w:tc>
          <w:tcPr>
            <w:tcW w:w="2880" w:type="dxa"/>
          </w:tcPr>
          <w:p w14:paraId="3F78CDDC" w14:textId="77777777" w:rsidR="00D321EC" w:rsidRDefault="000F0CF5">
            <w:r>
              <w:t>L/C</w:t>
            </w:r>
          </w:p>
        </w:tc>
        <w:tc>
          <w:tcPr>
            <w:tcW w:w="2880" w:type="dxa"/>
          </w:tcPr>
          <w:p w14:paraId="187E557A" w14:textId="77777777" w:rsidR="00D321EC" w:rsidRDefault="000F0CF5">
            <w:r>
              <w:t>Letter of Credit</w:t>
            </w:r>
          </w:p>
        </w:tc>
        <w:tc>
          <w:tcPr>
            <w:tcW w:w="2880" w:type="dxa"/>
          </w:tcPr>
          <w:p w14:paraId="41A1FA05" w14:textId="77777777" w:rsidR="00D321EC" w:rsidRDefault="000F0CF5">
            <w:r>
              <w:t>Remburs</w:t>
            </w:r>
          </w:p>
        </w:tc>
      </w:tr>
      <w:tr w:rsidR="00D321EC" w14:paraId="17138545" w14:textId="77777777">
        <w:tc>
          <w:tcPr>
            <w:tcW w:w="2880" w:type="dxa"/>
          </w:tcPr>
          <w:p w14:paraId="1566D668" w14:textId="77777777" w:rsidR="00D321EC" w:rsidRDefault="000F0CF5">
            <w:r>
              <w:t>BG</w:t>
            </w:r>
          </w:p>
        </w:tc>
        <w:tc>
          <w:tcPr>
            <w:tcW w:w="2880" w:type="dxa"/>
          </w:tcPr>
          <w:p w14:paraId="253C1ABE" w14:textId="77777777" w:rsidR="00D321EC" w:rsidRDefault="000F0CF5">
            <w:r>
              <w:t>Bank Guarantee</w:t>
            </w:r>
          </w:p>
        </w:tc>
        <w:tc>
          <w:tcPr>
            <w:tcW w:w="2880" w:type="dxa"/>
          </w:tcPr>
          <w:p w14:paraId="0DDA9F07" w14:textId="77777777" w:rsidR="00D321EC" w:rsidRDefault="000F0CF5">
            <w:r>
              <w:t>Bankgaranti</w:t>
            </w:r>
          </w:p>
        </w:tc>
      </w:tr>
      <w:tr w:rsidR="00D321EC" w14:paraId="72F285D9" w14:textId="77777777">
        <w:tc>
          <w:tcPr>
            <w:tcW w:w="2880" w:type="dxa"/>
          </w:tcPr>
          <w:p w14:paraId="62EC649B" w14:textId="77777777" w:rsidR="00D321EC" w:rsidRDefault="000F0CF5">
            <w:r>
              <w:t>SWIFT</w:t>
            </w:r>
          </w:p>
        </w:tc>
        <w:tc>
          <w:tcPr>
            <w:tcW w:w="2880" w:type="dxa"/>
          </w:tcPr>
          <w:p w14:paraId="21DC8586" w14:textId="77777777" w:rsidR="00D321EC" w:rsidRDefault="000F0CF5">
            <w:r>
              <w:t>Society for Worldwide Interbank Financial Telecommunication</w:t>
            </w:r>
          </w:p>
        </w:tc>
        <w:tc>
          <w:tcPr>
            <w:tcW w:w="2880" w:type="dxa"/>
          </w:tcPr>
          <w:p w14:paraId="23FB18C8" w14:textId="77777777" w:rsidR="00D321EC" w:rsidRDefault="000F0CF5">
            <w:r>
              <w:t>Internasjonal betalingsformidling</w:t>
            </w:r>
          </w:p>
        </w:tc>
      </w:tr>
      <w:tr w:rsidR="00D321EC" w14:paraId="6A7C5080" w14:textId="77777777">
        <w:tc>
          <w:tcPr>
            <w:tcW w:w="2880" w:type="dxa"/>
          </w:tcPr>
          <w:p w14:paraId="5D05C3D3" w14:textId="77777777" w:rsidR="00D321EC" w:rsidRDefault="000F0CF5">
            <w:r>
              <w:t>ACH</w:t>
            </w:r>
          </w:p>
        </w:tc>
        <w:tc>
          <w:tcPr>
            <w:tcW w:w="2880" w:type="dxa"/>
          </w:tcPr>
          <w:p w14:paraId="4136685E" w14:textId="77777777" w:rsidR="00D321EC" w:rsidRDefault="000F0CF5">
            <w:r>
              <w:t>Automated Clearing House</w:t>
            </w:r>
          </w:p>
        </w:tc>
        <w:tc>
          <w:tcPr>
            <w:tcW w:w="2880" w:type="dxa"/>
          </w:tcPr>
          <w:p w14:paraId="5F4EBB82" w14:textId="77777777" w:rsidR="00D321EC" w:rsidRDefault="000F0CF5">
            <w:r>
              <w:t>Automatisert oppgjørshus</w:t>
            </w:r>
          </w:p>
        </w:tc>
      </w:tr>
      <w:tr w:rsidR="00D321EC" w14:paraId="7E165ED4" w14:textId="77777777">
        <w:tc>
          <w:tcPr>
            <w:tcW w:w="2880" w:type="dxa"/>
          </w:tcPr>
          <w:p w14:paraId="3E293C61" w14:textId="77777777" w:rsidR="00D321EC" w:rsidRDefault="000F0CF5">
            <w:r>
              <w:t>SEPA</w:t>
            </w:r>
          </w:p>
        </w:tc>
        <w:tc>
          <w:tcPr>
            <w:tcW w:w="2880" w:type="dxa"/>
          </w:tcPr>
          <w:p w14:paraId="4EFE3512" w14:textId="77777777" w:rsidR="00D321EC" w:rsidRDefault="000F0CF5">
            <w:r>
              <w:t>Single Euro Payments Area</w:t>
            </w:r>
          </w:p>
        </w:tc>
        <w:tc>
          <w:tcPr>
            <w:tcW w:w="2880" w:type="dxa"/>
          </w:tcPr>
          <w:p w14:paraId="0946D998" w14:textId="77777777" w:rsidR="00D321EC" w:rsidRDefault="000F0CF5">
            <w:r>
              <w:t>Felles eurobetalingsområde</w:t>
            </w:r>
          </w:p>
        </w:tc>
      </w:tr>
      <w:tr w:rsidR="00D321EC" w14:paraId="44C5ED8E" w14:textId="77777777">
        <w:tc>
          <w:tcPr>
            <w:tcW w:w="2880" w:type="dxa"/>
          </w:tcPr>
          <w:p w14:paraId="3B40D736" w14:textId="77777777" w:rsidR="00D321EC" w:rsidRDefault="000F0CF5">
            <w:r>
              <w:t>IBAN</w:t>
            </w:r>
          </w:p>
        </w:tc>
        <w:tc>
          <w:tcPr>
            <w:tcW w:w="2880" w:type="dxa"/>
          </w:tcPr>
          <w:p w14:paraId="418D178C" w14:textId="77777777" w:rsidR="00D321EC" w:rsidRDefault="000F0CF5">
            <w:r>
              <w:t>International Bank Account Number</w:t>
            </w:r>
          </w:p>
        </w:tc>
        <w:tc>
          <w:tcPr>
            <w:tcW w:w="2880" w:type="dxa"/>
          </w:tcPr>
          <w:p w14:paraId="5CCD2309" w14:textId="77777777" w:rsidR="00D321EC" w:rsidRDefault="000F0CF5">
            <w:r>
              <w:t>Internasjonalt bankkontonummer</w:t>
            </w:r>
          </w:p>
        </w:tc>
      </w:tr>
      <w:tr w:rsidR="00D321EC" w14:paraId="0983467B" w14:textId="77777777">
        <w:tc>
          <w:tcPr>
            <w:tcW w:w="2880" w:type="dxa"/>
          </w:tcPr>
          <w:p w14:paraId="78373FE4" w14:textId="77777777" w:rsidR="00D321EC" w:rsidRDefault="000F0CF5">
            <w:r>
              <w:t>BIC</w:t>
            </w:r>
          </w:p>
        </w:tc>
        <w:tc>
          <w:tcPr>
            <w:tcW w:w="2880" w:type="dxa"/>
          </w:tcPr>
          <w:p w14:paraId="7A9B0FD3" w14:textId="77777777" w:rsidR="00D321EC" w:rsidRDefault="000F0CF5">
            <w:r>
              <w:t>Bank Identifier Code</w:t>
            </w:r>
          </w:p>
        </w:tc>
        <w:tc>
          <w:tcPr>
            <w:tcW w:w="2880" w:type="dxa"/>
          </w:tcPr>
          <w:p w14:paraId="29BB178D" w14:textId="77777777" w:rsidR="00D321EC" w:rsidRDefault="000F0CF5">
            <w:r>
              <w:t>Bankidentifikasjonskode</w:t>
            </w:r>
          </w:p>
        </w:tc>
      </w:tr>
    </w:tbl>
    <w:p w14:paraId="0C339063" w14:textId="77777777" w:rsidR="00D321EC" w:rsidRDefault="00D321EC"/>
    <w:p w14:paraId="3136E62E" w14:textId="77777777" w:rsidR="00D321EC" w:rsidRDefault="000F0CF5">
      <w:r>
        <w:br/>
      </w:r>
    </w:p>
    <w:p w14:paraId="22293FBD" w14:textId="77777777" w:rsidR="00D321EC" w:rsidRDefault="00D321EC"/>
    <w:p w14:paraId="237F0503" w14:textId="77777777" w:rsidR="00D321EC" w:rsidRDefault="000F0CF5">
      <w:pPr>
        <w:pStyle w:val="Overskrift2"/>
      </w:pPr>
      <w:r>
        <w:t>SECTION 8: PERFORMANCE METRICS</w:t>
      </w:r>
    </w:p>
    <w:p w14:paraId="5AF00547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49"/>
        <w:gridCol w:w="2846"/>
        <w:gridCol w:w="2935"/>
      </w:tblGrid>
      <w:tr w:rsidR="00D321EC" w14:paraId="7A72B79A" w14:textId="77777777">
        <w:tc>
          <w:tcPr>
            <w:tcW w:w="2880" w:type="dxa"/>
          </w:tcPr>
          <w:p w14:paraId="45074FAE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4488ACB6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4A56AE8A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10EF7D83" w14:textId="77777777">
        <w:tc>
          <w:tcPr>
            <w:tcW w:w="2880" w:type="dxa"/>
          </w:tcPr>
          <w:p w14:paraId="1DFA7620" w14:textId="77777777" w:rsidR="00D321EC" w:rsidRDefault="000F0CF5">
            <w:r>
              <w:t>KPI</w:t>
            </w:r>
          </w:p>
        </w:tc>
        <w:tc>
          <w:tcPr>
            <w:tcW w:w="2880" w:type="dxa"/>
          </w:tcPr>
          <w:p w14:paraId="2C9261BF" w14:textId="77777777" w:rsidR="00D321EC" w:rsidRDefault="000F0CF5">
            <w:r>
              <w:t>Key Performance Indicator</w:t>
            </w:r>
          </w:p>
        </w:tc>
        <w:tc>
          <w:tcPr>
            <w:tcW w:w="2880" w:type="dxa"/>
          </w:tcPr>
          <w:p w14:paraId="06BCB81A" w14:textId="77777777" w:rsidR="00D321EC" w:rsidRDefault="000F0CF5">
            <w:r>
              <w:t>Nøkkelprestasjonsindikator</w:t>
            </w:r>
          </w:p>
        </w:tc>
      </w:tr>
      <w:tr w:rsidR="00D321EC" w14:paraId="574BC95C" w14:textId="77777777">
        <w:tc>
          <w:tcPr>
            <w:tcW w:w="2880" w:type="dxa"/>
          </w:tcPr>
          <w:p w14:paraId="4EAEC9AE" w14:textId="77777777" w:rsidR="00D321EC" w:rsidRDefault="000F0CF5">
            <w:r>
              <w:t>OKR</w:t>
            </w:r>
          </w:p>
        </w:tc>
        <w:tc>
          <w:tcPr>
            <w:tcW w:w="2880" w:type="dxa"/>
          </w:tcPr>
          <w:p w14:paraId="227BEFCE" w14:textId="77777777" w:rsidR="00D321EC" w:rsidRDefault="000F0CF5">
            <w:r>
              <w:t>Objectives and Key Results</w:t>
            </w:r>
          </w:p>
        </w:tc>
        <w:tc>
          <w:tcPr>
            <w:tcW w:w="2880" w:type="dxa"/>
          </w:tcPr>
          <w:p w14:paraId="07AB7247" w14:textId="77777777" w:rsidR="00D321EC" w:rsidRDefault="000F0CF5">
            <w:r>
              <w:t>Mål og nøkkelresultater</w:t>
            </w:r>
          </w:p>
        </w:tc>
      </w:tr>
      <w:tr w:rsidR="00D321EC" w14:paraId="6EEAB6E1" w14:textId="77777777">
        <w:tc>
          <w:tcPr>
            <w:tcW w:w="2880" w:type="dxa"/>
          </w:tcPr>
          <w:p w14:paraId="1178B7C6" w14:textId="77777777" w:rsidR="00D321EC" w:rsidRDefault="000F0CF5">
            <w:r>
              <w:t>SLA</w:t>
            </w:r>
          </w:p>
        </w:tc>
        <w:tc>
          <w:tcPr>
            <w:tcW w:w="2880" w:type="dxa"/>
          </w:tcPr>
          <w:p w14:paraId="5F2EE93D" w14:textId="77777777" w:rsidR="00D321EC" w:rsidRDefault="000F0CF5">
            <w:r>
              <w:t>Service Level Agreement</w:t>
            </w:r>
          </w:p>
        </w:tc>
        <w:tc>
          <w:tcPr>
            <w:tcW w:w="2880" w:type="dxa"/>
          </w:tcPr>
          <w:p w14:paraId="25B6BFD9" w14:textId="77777777" w:rsidR="00D321EC" w:rsidRDefault="000F0CF5">
            <w:r>
              <w:t>Tjenestenivåavtale</w:t>
            </w:r>
          </w:p>
        </w:tc>
      </w:tr>
      <w:tr w:rsidR="00D321EC" w14:paraId="6F7C4EC3" w14:textId="77777777">
        <w:tc>
          <w:tcPr>
            <w:tcW w:w="2880" w:type="dxa"/>
          </w:tcPr>
          <w:p w14:paraId="3D76C7C8" w14:textId="77777777" w:rsidR="00D321EC" w:rsidRDefault="000F0CF5">
            <w:r>
              <w:t>NPS</w:t>
            </w:r>
          </w:p>
        </w:tc>
        <w:tc>
          <w:tcPr>
            <w:tcW w:w="2880" w:type="dxa"/>
          </w:tcPr>
          <w:p w14:paraId="10DB08D1" w14:textId="77777777" w:rsidR="00D321EC" w:rsidRDefault="000F0CF5">
            <w:r>
              <w:t>Net Promoter Score</w:t>
            </w:r>
          </w:p>
        </w:tc>
        <w:tc>
          <w:tcPr>
            <w:tcW w:w="2880" w:type="dxa"/>
          </w:tcPr>
          <w:p w14:paraId="3DEE0681" w14:textId="77777777" w:rsidR="00D321EC" w:rsidRDefault="000F0CF5">
            <w:r>
              <w:t xml:space="preserve">Netto </w:t>
            </w:r>
            <w:r>
              <w:t>promotørskår</w:t>
            </w:r>
          </w:p>
        </w:tc>
      </w:tr>
      <w:tr w:rsidR="00D321EC" w14:paraId="2DCBEF05" w14:textId="77777777">
        <w:tc>
          <w:tcPr>
            <w:tcW w:w="2880" w:type="dxa"/>
          </w:tcPr>
          <w:p w14:paraId="0EE68F1F" w14:textId="77777777" w:rsidR="00D321EC" w:rsidRDefault="000F0CF5">
            <w:r>
              <w:t>CSAT</w:t>
            </w:r>
          </w:p>
        </w:tc>
        <w:tc>
          <w:tcPr>
            <w:tcW w:w="2880" w:type="dxa"/>
          </w:tcPr>
          <w:p w14:paraId="3E0D4A8A" w14:textId="77777777" w:rsidR="00D321EC" w:rsidRDefault="000F0CF5">
            <w:r>
              <w:t>Customer Satisfaction</w:t>
            </w:r>
          </w:p>
        </w:tc>
        <w:tc>
          <w:tcPr>
            <w:tcW w:w="2880" w:type="dxa"/>
          </w:tcPr>
          <w:p w14:paraId="1EF16567" w14:textId="77777777" w:rsidR="00D321EC" w:rsidRDefault="000F0CF5">
            <w:r>
              <w:t>Kundetilfredshet</w:t>
            </w:r>
          </w:p>
        </w:tc>
      </w:tr>
      <w:tr w:rsidR="00D321EC" w14:paraId="4C8DFB3B" w14:textId="77777777">
        <w:tc>
          <w:tcPr>
            <w:tcW w:w="2880" w:type="dxa"/>
          </w:tcPr>
          <w:p w14:paraId="039D5B0D" w14:textId="77777777" w:rsidR="00D321EC" w:rsidRDefault="000F0CF5">
            <w:r>
              <w:t>CES</w:t>
            </w:r>
          </w:p>
        </w:tc>
        <w:tc>
          <w:tcPr>
            <w:tcW w:w="2880" w:type="dxa"/>
          </w:tcPr>
          <w:p w14:paraId="46BAB918" w14:textId="77777777" w:rsidR="00D321EC" w:rsidRDefault="000F0CF5">
            <w:r>
              <w:t>Customer Effort Score</w:t>
            </w:r>
          </w:p>
        </w:tc>
        <w:tc>
          <w:tcPr>
            <w:tcW w:w="2880" w:type="dxa"/>
          </w:tcPr>
          <w:p w14:paraId="045BB07A" w14:textId="77777777" w:rsidR="00D321EC" w:rsidRDefault="000F0CF5">
            <w:r>
              <w:t>Kundeinnsatsskår</w:t>
            </w:r>
          </w:p>
        </w:tc>
      </w:tr>
      <w:tr w:rsidR="00D321EC" w14:paraId="0F011222" w14:textId="77777777">
        <w:tc>
          <w:tcPr>
            <w:tcW w:w="2880" w:type="dxa"/>
          </w:tcPr>
          <w:p w14:paraId="7DEBE823" w14:textId="77777777" w:rsidR="00D321EC" w:rsidRDefault="000F0CF5">
            <w:r>
              <w:t>CLV</w:t>
            </w:r>
          </w:p>
        </w:tc>
        <w:tc>
          <w:tcPr>
            <w:tcW w:w="2880" w:type="dxa"/>
          </w:tcPr>
          <w:p w14:paraId="5E358185" w14:textId="77777777" w:rsidR="00D321EC" w:rsidRDefault="000F0CF5">
            <w:r>
              <w:t>Customer Lifetime Value</w:t>
            </w:r>
          </w:p>
        </w:tc>
        <w:tc>
          <w:tcPr>
            <w:tcW w:w="2880" w:type="dxa"/>
          </w:tcPr>
          <w:p w14:paraId="45B6C06E" w14:textId="77777777" w:rsidR="00D321EC" w:rsidRDefault="000F0CF5">
            <w:r>
              <w:t>Kundens livstidsverdi</w:t>
            </w:r>
          </w:p>
        </w:tc>
      </w:tr>
      <w:tr w:rsidR="00D321EC" w14:paraId="63535CFA" w14:textId="77777777">
        <w:tc>
          <w:tcPr>
            <w:tcW w:w="2880" w:type="dxa"/>
          </w:tcPr>
          <w:p w14:paraId="3721517B" w14:textId="77777777" w:rsidR="00D321EC" w:rsidRDefault="000F0CF5">
            <w:r>
              <w:t>CAC</w:t>
            </w:r>
          </w:p>
        </w:tc>
        <w:tc>
          <w:tcPr>
            <w:tcW w:w="2880" w:type="dxa"/>
          </w:tcPr>
          <w:p w14:paraId="143FBF31" w14:textId="77777777" w:rsidR="00D321EC" w:rsidRDefault="000F0CF5">
            <w:r>
              <w:t>Customer Acquisition Cost</w:t>
            </w:r>
          </w:p>
        </w:tc>
        <w:tc>
          <w:tcPr>
            <w:tcW w:w="2880" w:type="dxa"/>
          </w:tcPr>
          <w:p w14:paraId="6C9676AB" w14:textId="77777777" w:rsidR="00D321EC" w:rsidRDefault="000F0CF5">
            <w:r>
              <w:t>Kundekostnad</w:t>
            </w:r>
          </w:p>
        </w:tc>
      </w:tr>
      <w:tr w:rsidR="00D321EC" w14:paraId="0C3416AA" w14:textId="77777777">
        <w:tc>
          <w:tcPr>
            <w:tcW w:w="2880" w:type="dxa"/>
          </w:tcPr>
          <w:p w14:paraId="1022E187" w14:textId="77777777" w:rsidR="00D321EC" w:rsidRDefault="000F0CF5">
            <w:r>
              <w:t>ARPU</w:t>
            </w:r>
          </w:p>
        </w:tc>
        <w:tc>
          <w:tcPr>
            <w:tcW w:w="2880" w:type="dxa"/>
          </w:tcPr>
          <w:p w14:paraId="2532B171" w14:textId="77777777" w:rsidR="00D321EC" w:rsidRDefault="000F0CF5">
            <w:r>
              <w:t>Average Revenue Per User</w:t>
            </w:r>
          </w:p>
        </w:tc>
        <w:tc>
          <w:tcPr>
            <w:tcW w:w="2880" w:type="dxa"/>
          </w:tcPr>
          <w:p w14:paraId="24CDF4C6" w14:textId="77777777" w:rsidR="00D321EC" w:rsidRDefault="000F0CF5">
            <w:r>
              <w:t xml:space="preserve">Gjennomsnittlig inntekt per </w:t>
            </w:r>
            <w:r>
              <w:lastRenderedPageBreak/>
              <w:t>bruker</w:t>
            </w:r>
          </w:p>
        </w:tc>
      </w:tr>
      <w:tr w:rsidR="00D321EC" w:rsidRPr="000F0CF5" w14:paraId="0CA22470" w14:textId="77777777">
        <w:tc>
          <w:tcPr>
            <w:tcW w:w="2880" w:type="dxa"/>
          </w:tcPr>
          <w:p w14:paraId="45563D37" w14:textId="77777777" w:rsidR="00D321EC" w:rsidRDefault="000F0CF5">
            <w:r>
              <w:lastRenderedPageBreak/>
              <w:t>ARPPU</w:t>
            </w:r>
          </w:p>
        </w:tc>
        <w:tc>
          <w:tcPr>
            <w:tcW w:w="2880" w:type="dxa"/>
          </w:tcPr>
          <w:p w14:paraId="18774F6F" w14:textId="77777777" w:rsidR="00D321EC" w:rsidRDefault="000F0CF5">
            <w:r>
              <w:t>Average Revenue Per Paying User</w:t>
            </w:r>
          </w:p>
        </w:tc>
        <w:tc>
          <w:tcPr>
            <w:tcW w:w="2880" w:type="dxa"/>
          </w:tcPr>
          <w:p w14:paraId="342F10BE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>Gjennomsnittlig inntekt per betalende bruker</w:t>
            </w:r>
          </w:p>
        </w:tc>
      </w:tr>
      <w:tr w:rsidR="00D321EC" w14:paraId="3A0B5AE0" w14:textId="77777777">
        <w:tc>
          <w:tcPr>
            <w:tcW w:w="2880" w:type="dxa"/>
          </w:tcPr>
          <w:p w14:paraId="435CA73E" w14:textId="77777777" w:rsidR="00D321EC" w:rsidRDefault="000F0CF5">
            <w:r>
              <w:t>MRR</w:t>
            </w:r>
          </w:p>
        </w:tc>
        <w:tc>
          <w:tcPr>
            <w:tcW w:w="2880" w:type="dxa"/>
          </w:tcPr>
          <w:p w14:paraId="5488C519" w14:textId="77777777" w:rsidR="00D321EC" w:rsidRDefault="000F0CF5">
            <w:r>
              <w:t>Monthly Recurring Revenue</w:t>
            </w:r>
          </w:p>
        </w:tc>
        <w:tc>
          <w:tcPr>
            <w:tcW w:w="2880" w:type="dxa"/>
          </w:tcPr>
          <w:p w14:paraId="1DFE262D" w14:textId="77777777" w:rsidR="00D321EC" w:rsidRDefault="000F0CF5">
            <w:r>
              <w:t>Månedlig gjentakende inntekt</w:t>
            </w:r>
          </w:p>
        </w:tc>
      </w:tr>
      <w:tr w:rsidR="00D321EC" w14:paraId="0EE1033F" w14:textId="77777777">
        <w:tc>
          <w:tcPr>
            <w:tcW w:w="2880" w:type="dxa"/>
          </w:tcPr>
          <w:p w14:paraId="60AA04A3" w14:textId="77777777" w:rsidR="00D321EC" w:rsidRDefault="000F0CF5">
            <w:r>
              <w:t>ARR</w:t>
            </w:r>
          </w:p>
        </w:tc>
        <w:tc>
          <w:tcPr>
            <w:tcW w:w="2880" w:type="dxa"/>
          </w:tcPr>
          <w:p w14:paraId="7580C311" w14:textId="77777777" w:rsidR="00D321EC" w:rsidRDefault="000F0CF5">
            <w:r>
              <w:t>Annual Recurring Revenue</w:t>
            </w:r>
          </w:p>
        </w:tc>
        <w:tc>
          <w:tcPr>
            <w:tcW w:w="2880" w:type="dxa"/>
          </w:tcPr>
          <w:p w14:paraId="67C86BEB" w14:textId="77777777" w:rsidR="00D321EC" w:rsidRDefault="000F0CF5">
            <w:r>
              <w:t>Årlig gjentakende inntekt</w:t>
            </w:r>
          </w:p>
        </w:tc>
      </w:tr>
      <w:tr w:rsidR="00D321EC" w14:paraId="0BF3D483" w14:textId="77777777">
        <w:tc>
          <w:tcPr>
            <w:tcW w:w="2880" w:type="dxa"/>
          </w:tcPr>
          <w:p w14:paraId="69463870" w14:textId="77777777" w:rsidR="00D321EC" w:rsidRDefault="000F0CF5">
            <w:r>
              <w:t>LTV</w:t>
            </w:r>
          </w:p>
        </w:tc>
        <w:tc>
          <w:tcPr>
            <w:tcW w:w="2880" w:type="dxa"/>
          </w:tcPr>
          <w:p w14:paraId="45F01580" w14:textId="77777777" w:rsidR="00D321EC" w:rsidRDefault="000F0CF5">
            <w:r>
              <w:t>Lifetime Value</w:t>
            </w:r>
          </w:p>
        </w:tc>
        <w:tc>
          <w:tcPr>
            <w:tcW w:w="2880" w:type="dxa"/>
          </w:tcPr>
          <w:p w14:paraId="2675B029" w14:textId="77777777" w:rsidR="00D321EC" w:rsidRDefault="000F0CF5">
            <w:r>
              <w:t>Livstidsverdi</w:t>
            </w:r>
          </w:p>
        </w:tc>
      </w:tr>
      <w:tr w:rsidR="00D321EC" w14:paraId="4D216709" w14:textId="77777777">
        <w:tc>
          <w:tcPr>
            <w:tcW w:w="2880" w:type="dxa"/>
          </w:tcPr>
          <w:p w14:paraId="242C613C" w14:textId="77777777" w:rsidR="00D321EC" w:rsidRDefault="000F0CF5">
            <w:r>
              <w:t>CAC</w:t>
            </w:r>
          </w:p>
        </w:tc>
        <w:tc>
          <w:tcPr>
            <w:tcW w:w="2880" w:type="dxa"/>
          </w:tcPr>
          <w:p w14:paraId="559B04C0" w14:textId="77777777" w:rsidR="00D321EC" w:rsidRDefault="000F0CF5">
            <w:r>
              <w:t>Customer Acquisition Cost</w:t>
            </w:r>
          </w:p>
        </w:tc>
        <w:tc>
          <w:tcPr>
            <w:tcW w:w="2880" w:type="dxa"/>
          </w:tcPr>
          <w:p w14:paraId="37121E4E" w14:textId="77777777" w:rsidR="00D321EC" w:rsidRDefault="000F0CF5">
            <w:r>
              <w:t>Kundekostnad</w:t>
            </w:r>
          </w:p>
        </w:tc>
      </w:tr>
      <w:tr w:rsidR="00D321EC" w14:paraId="383C5B6B" w14:textId="77777777">
        <w:tc>
          <w:tcPr>
            <w:tcW w:w="2880" w:type="dxa"/>
          </w:tcPr>
          <w:p w14:paraId="157A8FCD" w14:textId="77777777" w:rsidR="00D321EC" w:rsidRDefault="000F0CF5">
            <w:r>
              <w:t>ROAS</w:t>
            </w:r>
          </w:p>
        </w:tc>
        <w:tc>
          <w:tcPr>
            <w:tcW w:w="2880" w:type="dxa"/>
          </w:tcPr>
          <w:p w14:paraId="19EB628C" w14:textId="77777777" w:rsidR="00D321EC" w:rsidRDefault="000F0CF5">
            <w:r>
              <w:t>Return on Ad Spend</w:t>
            </w:r>
          </w:p>
        </w:tc>
        <w:tc>
          <w:tcPr>
            <w:tcW w:w="2880" w:type="dxa"/>
          </w:tcPr>
          <w:p w14:paraId="76305BBD" w14:textId="77777777" w:rsidR="00D321EC" w:rsidRDefault="000F0CF5">
            <w:r>
              <w:t>Avkastning på annonseutgifter</w:t>
            </w:r>
          </w:p>
        </w:tc>
      </w:tr>
      <w:tr w:rsidR="00D321EC" w14:paraId="00641599" w14:textId="77777777">
        <w:tc>
          <w:tcPr>
            <w:tcW w:w="2880" w:type="dxa"/>
          </w:tcPr>
          <w:p w14:paraId="7E8BF827" w14:textId="77777777" w:rsidR="00D321EC" w:rsidRDefault="000F0CF5">
            <w:r>
              <w:t>CPC</w:t>
            </w:r>
          </w:p>
        </w:tc>
        <w:tc>
          <w:tcPr>
            <w:tcW w:w="2880" w:type="dxa"/>
          </w:tcPr>
          <w:p w14:paraId="5ABBD9AA" w14:textId="77777777" w:rsidR="00D321EC" w:rsidRDefault="000F0CF5">
            <w:r>
              <w:t>Cost Per Click</w:t>
            </w:r>
          </w:p>
        </w:tc>
        <w:tc>
          <w:tcPr>
            <w:tcW w:w="2880" w:type="dxa"/>
          </w:tcPr>
          <w:p w14:paraId="739A455E" w14:textId="77777777" w:rsidR="00D321EC" w:rsidRDefault="000F0CF5">
            <w:r>
              <w:t>Kostnad per klikk</w:t>
            </w:r>
          </w:p>
        </w:tc>
      </w:tr>
      <w:tr w:rsidR="00D321EC" w14:paraId="2C06125A" w14:textId="77777777">
        <w:tc>
          <w:tcPr>
            <w:tcW w:w="2880" w:type="dxa"/>
          </w:tcPr>
          <w:p w14:paraId="1A9D382B" w14:textId="77777777" w:rsidR="00D321EC" w:rsidRDefault="000F0CF5">
            <w:r>
              <w:t>CPM</w:t>
            </w:r>
          </w:p>
        </w:tc>
        <w:tc>
          <w:tcPr>
            <w:tcW w:w="2880" w:type="dxa"/>
          </w:tcPr>
          <w:p w14:paraId="1C809C32" w14:textId="77777777" w:rsidR="00D321EC" w:rsidRDefault="000F0CF5">
            <w:r>
              <w:t>Cost Per Mille (Thousand)</w:t>
            </w:r>
          </w:p>
        </w:tc>
        <w:tc>
          <w:tcPr>
            <w:tcW w:w="2880" w:type="dxa"/>
          </w:tcPr>
          <w:p w14:paraId="0CF4F274" w14:textId="77777777" w:rsidR="00D321EC" w:rsidRDefault="000F0CF5">
            <w:r>
              <w:t>Kostnad per tusen visninger</w:t>
            </w:r>
          </w:p>
        </w:tc>
      </w:tr>
      <w:tr w:rsidR="00D321EC" w14:paraId="06E7C2D0" w14:textId="77777777">
        <w:tc>
          <w:tcPr>
            <w:tcW w:w="2880" w:type="dxa"/>
          </w:tcPr>
          <w:p w14:paraId="7FFAC1BC" w14:textId="77777777" w:rsidR="00D321EC" w:rsidRDefault="000F0CF5">
            <w:r>
              <w:t>CTR</w:t>
            </w:r>
          </w:p>
        </w:tc>
        <w:tc>
          <w:tcPr>
            <w:tcW w:w="2880" w:type="dxa"/>
          </w:tcPr>
          <w:p w14:paraId="51E74E98" w14:textId="77777777" w:rsidR="00D321EC" w:rsidRDefault="000F0CF5">
            <w:r>
              <w:t>Click-Through Rate</w:t>
            </w:r>
          </w:p>
        </w:tc>
        <w:tc>
          <w:tcPr>
            <w:tcW w:w="2880" w:type="dxa"/>
          </w:tcPr>
          <w:p w14:paraId="31BEFC74" w14:textId="77777777" w:rsidR="00D321EC" w:rsidRDefault="000F0CF5">
            <w:r>
              <w:t>Klikkfrekvens</w:t>
            </w:r>
          </w:p>
        </w:tc>
      </w:tr>
      <w:tr w:rsidR="00D321EC" w14:paraId="408A8328" w14:textId="77777777">
        <w:tc>
          <w:tcPr>
            <w:tcW w:w="2880" w:type="dxa"/>
          </w:tcPr>
          <w:p w14:paraId="042962C8" w14:textId="77777777" w:rsidR="00D321EC" w:rsidRDefault="000F0CF5">
            <w:r>
              <w:t>CRO</w:t>
            </w:r>
          </w:p>
        </w:tc>
        <w:tc>
          <w:tcPr>
            <w:tcW w:w="2880" w:type="dxa"/>
          </w:tcPr>
          <w:p w14:paraId="42BF557E" w14:textId="77777777" w:rsidR="00D321EC" w:rsidRDefault="000F0CF5">
            <w:r>
              <w:t xml:space="preserve">Conversion Rate </w:t>
            </w:r>
            <w:r>
              <w:t>Optimization</w:t>
            </w:r>
          </w:p>
        </w:tc>
        <w:tc>
          <w:tcPr>
            <w:tcW w:w="2880" w:type="dxa"/>
          </w:tcPr>
          <w:p w14:paraId="413F9D83" w14:textId="77777777" w:rsidR="00D321EC" w:rsidRDefault="000F0CF5">
            <w:r>
              <w:t>Konverteringsoptimalisering</w:t>
            </w:r>
          </w:p>
        </w:tc>
      </w:tr>
      <w:tr w:rsidR="00D321EC" w14:paraId="30C4613B" w14:textId="77777777">
        <w:tc>
          <w:tcPr>
            <w:tcW w:w="2880" w:type="dxa"/>
          </w:tcPr>
          <w:p w14:paraId="1CD663D5" w14:textId="77777777" w:rsidR="00D321EC" w:rsidRDefault="000F0CF5">
            <w:r>
              <w:t>A/B</w:t>
            </w:r>
          </w:p>
        </w:tc>
        <w:tc>
          <w:tcPr>
            <w:tcW w:w="2880" w:type="dxa"/>
          </w:tcPr>
          <w:p w14:paraId="67C0B519" w14:textId="77777777" w:rsidR="00D321EC" w:rsidRDefault="000F0CF5">
            <w:r>
              <w:t>A/B Testing</w:t>
            </w:r>
          </w:p>
        </w:tc>
        <w:tc>
          <w:tcPr>
            <w:tcW w:w="2880" w:type="dxa"/>
          </w:tcPr>
          <w:p w14:paraId="66F06E4D" w14:textId="77777777" w:rsidR="00D321EC" w:rsidRDefault="000F0CF5">
            <w:r>
              <w:t>A/B-testing</w:t>
            </w:r>
          </w:p>
        </w:tc>
      </w:tr>
    </w:tbl>
    <w:p w14:paraId="78D2E56E" w14:textId="77777777" w:rsidR="00D321EC" w:rsidRDefault="00D321EC"/>
    <w:p w14:paraId="4DB8945D" w14:textId="77777777" w:rsidR="00D321EC" w:rsidRDefault="000F0CF5">
      <w:r>
        <w:br/>
      </w:r>
    </w:p>
    <w:p w14:paraId="3D2080BD" w14:textId="77777777" w:rsidR="00D321EC" w:rsidRDefault="00D321EC"/>
    <w:p w14:paraId="22F79B0B" w14:textId="77777777" w:rsidR="00D321EC" w:rsidRDefault="000F0CF5">
      <w:pPr>
        <w:pStyle w:val="Overskrift2"/>
      </w:pPr>
      <w:r>
        <w:t>SECTION 9: MARITIME &amp; INDUSTRY SPECIFIC</w:t>
      </w:r>
    </w:p>
    <w:p w14:paraId="1003BA4F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D321EC" w14:paraId="7944A22C" w14:textId="77777777">
        <w:tc>
          <w:tcPr>
            <w:tcW w:w="2880" w:type="dxa"/>
          </w:tcPr>
          <w:p w14:paraId="7A0F1CD9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30D29ADB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1A8B9E4D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2C992134" w14:textId="77777777">
        <w:tc>
          <w:tcPr>
            <w:tcW w:w="2880" w:type="dxa"/>
          </w:tcPr>
          <w:p w14:paraId="590E66A6" w14:textId="77777777" w:rsidR="00D321EC" w:rsidRDefault="000F0CF5">
            <w:r>
              <w:t>IMO</w:t>
            </w:r>
          </w:p>
        </w:tc>
        <w:tc>
          <w:tcPr>
            <w:tcW w:w="2880" w:type="dxa"/>
          </w:tcPr>
          <w:p w14:paraId="1884C11A" w14:textId="77777777" w:rsidR="00D321EC" w:rsidRDefault="000F0CF5">
            <w:r>
              <w:t>International Maritime Organization</w:t>
            </w:r>
          </w:p>
        </w:tc>
        <w:tc>
          <w:tcPr>
            <w:tcW w:w="2880" w:type="dxa"/>
          </w:tcPr>
          <w:p w14:paraId="37F0D145" w14:textId="77777777" w:rsidR="00D321EC" w:rsidRDefault="000F0CF5">
            <w:r>
              <w:t xml:space="preserve">Internasjonale </w:t>
            </w:r>
            <w:r>
              <w:t>sjøfartsorganisasjon</w:t>
            </w:r>
          </w:p>
        </w:tc>
      </w:tr>
      <w:tr w:rsidR="00D321EC" w14:paraId="39031557" w14:textId="77777777">
        <w:tc>
          <w:tcPr>
            <w:tcW w:w="2880" w:type="dxa"/>
          </w:tcPr>
          <w:p w14:paraId="099B9944" w14:textId="77777777" w:rsidR="00D321EC" w:rsidRDefault="000F0CF5">
            <w:r>
              <w:t>MARPOL</w:t>
            </w:r>
          </w:p>
        </w:tc>
        <w:tc>
          <w:tcPr>
            <w:tcW w:w="2880" w:type="dxa"/>
          </w:tcPr>
          <w:p w14:paraId="31538338" w14:textId="77777777" w:rsidR="00D321EC" w:rsidRDefault="000F0CF5">
            <w:r>
              <w:t>Marine Pollution Convention</w:t>
            </w:r>
          </w:p>
        </w:tc>
        <w:tc>
          <w:tcPr>
            <w:tcW w:w="2880" w:type="dxa"/>
          </w:tcPr>
          <w:p w14:paraId="6BDDDA0D" w14:textId="77777777" w:rsidR="00D321EC" w:rsidRDefault="000F0CF5">
            <w:r>
              <w:t>Konvensjon om marin forurensning</w:t>
            </w:r>
          </w:p>
        </w:tc>
      </w:tr>
      <w:tr w:rsidR="00D321EC" w:rsidRPr="000F0CF5" w14:paraId="5C7E22A3" w14:textId="77777777">
        <w:tc>
          <w:tcPr>
            <w:tcW w:w="2880" w:type="dxa"/>
          </w:tcPr>
          <w:p w14:paraId="465684BF" w14:textId="77777777" w:rsidR="00D321EC" w:rsidRDefault="000F0CF5">
            <w:r>
              <w:t>SOLAS</w:t>
            </w:r>
          </w:p>
        </w:tc>
        <w:tc>
          <w:tcPr>
            <w:tcW w:w="2880" w:type="dxa"/>
          </w:tcPr>
          <w:p w14:paraId="002F5A93" w14:textId="77777777" w:rsidR="00D321EC" w:rsidRDefault="000F0CF5">
            <w:r>
              <w:t>Safety of Life at Sea</w:t>
            </w:r>
          </w:p>
        </w:tc>
        <w:tc>
          <w:tcPr>
            <w:tcW w:w="2880" w:type="dxa"/>
          </w:tcPr>
          <w:p w14:paraId="33B25BF2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>Sikkerhet for menneskeliv til sjøs</w:t>
            </w:r>
          </w:p>
        </w:tc>
      </w:tr>
      <w:tr w:rsidR="00D321EC" w14:paraId="7268D31F" w14:textId="77777777">
        <w:tc>
          <w:tcPr>
            <w:tcW w:w="2880" w:type="dxa"/>
          </w:tcPr>
          <w:p w14:paraId="6E03B9A1" w14:textId="77777777" w:rsidR="00D321EC" w:rsidRDefault="000F0CF5">
            <w:r>
              <w:t>ISM</w:t>
            </w:r>
          </w:p>
        </w:tc>
        <w:tc>
          <w:tcPr>
            <w:tcW w:w="2880" w:type="dxa"/>
          </w:tcPr>
          <w:p w14:paraId="1FF53D57" w14:textId="77777777" w:rsidR="00D321EC" w:rsidRDefault="000F0CF5">
            <w:r>
              <w:t>International Safety Management</w:t>
            </w:r>
          </w:p>
        </w:tc>
        <w:tc>
          <w:tcPr>
            <w:tcW w:w="2880" w:type="dxa"/>
          </w:tcPr>
          <w:p w14:paraId="1E3F0328" w14:textId="77777777" w:rsidR="00D321EC" w:rsidRDefault="000F0CF5">
            <w:r>
              <w:t>Internasjonal sikkerhetsledelse</w:t>
            </w:r>
          </w:p>
        </w:tc>
      </w:tr>
      <w:tr w:rsidR="00D321EC" w14:paraId="6F183408" w14:textId="77777777">
        <w:tc>
          <w:tcPr>
            <w:tcW w:w="2880" w:type="dxa"/>
          </w:tcPr>
          <w:p w14:paraId="3A7831F1" w14:textId="77777777" w:rsidR="00D321EC" w:rsidRDefault="000F0CF5">
            <w:r>
              <w:t>ISPS</w:t>
            </w:r>
          </w:p>
        </w:tc>
        <w:tc>
          <w:tcPr>
            <w:tcW w:w="2880" w:type="dxa"/>
          </w:tcPr>
          <w:p w14:paraId="3020B0C3" w14:textId="77777777" w:rsidR="00D321EC" w:rsidRDefault="000F0CF5">
            <w:r>
              <w:t>International Ship and Port Facility Security</w:t>
            </w:r>
          </w:p>
        </w:tc>
        <w:tc>
          <w:tcPr>
            <w:tcW w:w="2880" w:type="dxa"/>
          </w:tcPr>
          <w:p w14:paraId="7129E3E1" w14:textId="77777777" w:rsidR="00D321EC" w:rsidRDefault="000F0CF5">
            <w:r>
              <w:t>Internasjonal skip- og havnesikkerhet</w:t>
            </w:r>
          </w:p>
        </w:tc>
      </w:tr>
      <w:tr w:rsidR="00D321EC" w14:paraId="30E187CA" w14:textId="77777777">
        <w:tc>
          <w:tcPr>
            <w:tcW w:w="2880" w:type="dxa"/>
          </w:tcPr>
          <w:p w14:paraId="0E911C82" w14:textId="77777777" w:rsidR="00D321EC" w:rsidRDefault="000F0CF5">
            <w:r>
              <w:t>MLC</w:t>
            </w:r>
          </w:p>
        </w:tc>
        <w:tc>
          <w:tcPr>
            <w:tcW w:w="2880" w:type="dxa"/>
          </w:tcPr>
          <w:p w14:paraId="6FFF559B" w14:textId="77777777" w:rsidR="00D321EC" w:rsidRDefault="000F0CF5">
            <w:r>
              <w:t>Maritime Labour Convention</w:t>
            </w:r>
          </w:p>
        </w:tc>
        <w:tc>
          <w:tcPr>
            <w:tcW w:w="2880" w:type="dxa"/>
          </w:tcPr>
          <w:p w14:paraId="318405DC" w14:textId="77777777" w:rsidR="00D321EC" w:rsidRDefault="000F0CF5">
            <w:r>
              <w:t>Sjøarbeidskonvensjon</w:t>
            </w:r>
          </w:p>
        </w:tc>
      </w:tr>
      <w:tr w:rsidR="00D321EC" w:rsidRPr="000F0CF5" w14:paraId="00B7C810" w14:textId="77777777">
        <w:tc>
          <w:tcPr>
            <w:tcW w:w="2880" w:type="dxa"/>
          </w:tcPr>
          <w:p w14:paraId="57231311" w14:textId="77777777" w:rsidR="00D321EC" w:rsidRDefault="000F0CF5">
            <w:r>
              <w:t>STCW</w:t>
            </w:r>
          </w:p>
        </w:tc>
        <w:tc>
          <w:tcPr>
            <w:tcW w:w="2880" w:type="dxa"/>
          </w:tcPr>
          <w:p w14:paraId="779F6656" w14:textId="77777777" w:rsidR="00D321EC" w:rsidRDefault="000F0CF5">
            <w:r>
              <w:t>Standards of Training, Certification and Watchkeeping</w:t>
            </w:r>
          </w:p>
        </w:tc>
        <w:tc>
          <w:tcPr>
            <w:tcW w:w="2880" w:type="dxa"/>
          </w:tcPr>
          <w:p w14:paraId="3925F86A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>Standarder for opplæring og sertifisering</w:t>
            </w:r>
          </w:p>
        </w:tc>
      </w:tr>
      <w:tr w:rsidR="00D321EC" w14:paraId="7F27BDFD" w14:textId="77777777">
        <w:tc>
          <w:tcPr>
            <w:tcW w:w="2880" w:type="dxa"/>
          </w:tcPr>
          <w:p w14:paraId="2582C137" w14:textId="77777777" w:rsidR="00D321EC" w:rsidRDefault="000F0CF5">
            <w:r>
              <w:t>PSC</w:t>
            </w:r>
          </w:p>
        </w:tc>
        <w:tc>
          <w:tcPr>
            <w:tcW w:w="2880" w:type="dxa"/>
          </w:tcPr>
          <w:p w14:paraId="243B25B0" w14:textId="77777777" w:rsidR="00D321EC" w:rsidRDefault="000F0CF5">
            <w:r>
              <w:t>Port State Control</w:t>
            </w:r>
          </w:p>
        </w:tc>
        <w:tc>
          <w:tcPr>
            <w:tcW w:w="2880" w:type="dxa"/>
          </w:tcPr>
          <w:p w14:paraId="0C219397" w14:textId="77777777" w:rsidR="00D321EC" w:rsidRDefault="000F0CF5">
            <w:r>
              <w:t>Havnestatskontroll</w:t>
            </w:r>
          </w:p>
        </w:tc>
      </w:tr>
      <w:tr w:rsidR="00D321EC" w14:paraId="1BB484A4" w14:textId="77777777">
        <w:tc>
          <w:tcPr>
            <w:tcW w:w="2880" w:type="dxa"/>
          </w:tcPr>
          <w:p w14:paraId="32B088F6" w14:textId="77777777" w:rsidR="00D321EC" w:rsidRDefault="000F0CF5">
            <w:r>
              <w:t>FSC</w:t>
            </w:r>
          </w:p>
        </w:tc>
        <w:tc>
          <w:tcPr>
            <w:tcW w:w="2880" w:type="dxa"/>
          </w:tcPr>
          <w:p w14:paraId="398312C5" w14:textId="77777777" w:rsidR="00D321EC" w:rsidRDefault="000F0CF5">
            <w:r>
              <w:t>Flag State Control</w:t>
            </w:r>
          </w:p>
        </w:tc>
        <w:tc>
          <w:tcPr>
            <w:tcW w:w="2880" w:type="dxa"/>
          </w:tcPr>
          <w:p w14:paraId="7473DB64" w14:textId="77777777" w:rsidR="00D321EC" w:rsidRDefault="000F0CF5">
            <w:r>
              <w:t>Flaggstatskontroll</w:t>
            </w:r>
          </w:p>
        </w:tc>
      </w:tr>
      <w:tr w:rsidR="00D321EC" w14:paraId="79629ABA" w14:textId="77777777">
        <w:tc>
          <w:tcPr>
            <w:tcW w:w="2880" w:type="dxa"/>
          </w:tcPr>
          <w:p w14:paraId="77513E0C" w14:textId="77777777" w:rsidR="00D321EC" w:rsidRDefault="000F0CF5">
            <w:r>
              <w:t>DWT</w:t>
            </w:r>
          </w:p>
        </w:tc>
        <w:tc>
          <w:tcPr>
            <w:tcW w:w="2880" w:type="dxa"/>
          </w:tcPr>
          <w:p w14:paraId="02C65497" w14:textId="77777777" w:rsidR="00D321EC" w:rsidRDefault="000F0CF5">
            <w:r>
              <w:t>Deadweight Tonnage</w:t>
            </w:r>
          </w:p>
        </w:tc>
        <w:tc>
          <w:tcPr>
            <w:tcW w:w="2880" w:type="dxa"/>
          </w:tcPr>
          <w:p w14:paraId="0DA7CCA5" w14:textId="77777777" w:rsidR="00D321EC" w:rsidRDefault="000F0CF5">
            <w:r>
              <w:t>Dødvektstonn</w:t>
            </w:r>
          </w:p>
        </w:tc>
      </w:tr>
      <w:tr w:rsidR="00D321EC" w14:paraId="3997108B" w14:textId="77777777">
        <w:tc>
          <w:tcPr>
            <w:tcW w:w="2880" w:type="dxa"/>
          </w:tcPr>
          <w:p w14:paraId="56D6B8AC" w14:textId="77777777" w:rsidR="00D321EC" w:rsidRDefault="000F0CF5">
            <w:r>
              <w:t>GRT</w:t>
            </w:r>
          </w:p>
        </w:tc>
        <w:tc>
          <w:tcPr>
            <w:tcW w:w="2880" w:type="dxa"/>
          </w:tcPr>
          <w:p w14:paraId="067775EE" w14:textId="77777777" w:rsidR="00D321EC" w:rsidRDefault="000F0CF5">
            <w:r>
              <w:t>Gross Register Tonnage</w:t>
            </w:r>
          </w:p>
        </w:tc>
        <w:tc>
          <w:tcPr>
            <w:tcW w:w="2880" w:type="dxa"/>
          </w:tcPr>
          <w:p w14:paraId="2FF3DDF7" w14:textId="77777777" w:rsidR="00D321EC" w:rsidRDefault="000F0CF5">
            <w:r>
              <w:t>Bruttotonn</w:t>
            </w:r>
          </w:p>
        </w:tc>
      </w:tr>
      <w:tr w:rsidR="00D321EC" w14:paraId="23CB1348" w14:textId="77777777">
        <w:tc>
          <w:tcPr>
            <w:tcW w:w="2880" w:type="dxa"/>
          </w:tcPr>
          <w:p w14:paraId="736266BB" w14:textId="77777777" w:rsidR="00D321EC" w:rsidRDefault="000F0CF5">
            <w:r>
              <w:t>NRT</w:t>
            </w:r>
          </w:p>
        </w:tc>
        <w:tc>
          <w:tcPr>
            <w:tcW w:w="2880" w:type="dxa"/>
          </w:tcPr>
          <w:p w14:paraId="210C03A7" w14:textId="77777777" w:rsidR="00D321EC" w:rsidRDefault="000F0CF5">
            <w:r>
              <w:t>Net Register Tonnage</w:t>
            </w:r>
          </w:p>
        </w:tc>
        <w:tc>
          <w:tcPr>
            <w:tcW w:w="2880" w:type="dxa"/>
          </w:tcPr>
          <w:p w14:paraId="64F4F0E9" w14:textId="77777777" w:rsidR="00D321EC" w:rsidRDefault="000F0CF5">
            <w:r>
              <w:t>Nettotonn</w:t>
            </w:r>
          </w:p>
        </w:tc>
      </w:tr>
      <w:tr w:rsidR="00D321EC" w14:paraId="131D9098" w14:textId="77777777">
        <w:tc>
          <w:tcPr>
            <w:tcW w:w="2880" w:type="dxa"/>
          </w:tcPr>
          <w:p w14:paraId="40AF7591" w14:textId="77777777" w:rsidR="00D321EC" w:rsidRDefault="000F0CF5">
            <w:r>
              <w:t>TEU</w:t>
            </w:r>
          </w:p>
        </w:tc>
        <w:tc>
          <w:tcPr>
            <w:tcW w:w="2880" w:type="dxa"/>
          </w:tcPr>
          <w:p w14:paraId="263E0F4C" w14:textId="77777777" w:rsidR="00D321EC" w:rsidRDefault="000F0CF5">
            <w:r>
              <w:t xml:space="preserve">Twenty-foot Equivalent </w:t>
            </w:r>
            <w:r>
              <w:lastRenderedPageBreak/>
              <w:t>Unit</w:t>
            </w:r>
          </w:p>
        </w:tc>
        <w:tc>
          <w:tcPr>
            <w:tcW w:w="2880" w:type="dxa"/>
          </w:tcPr>
          <w:p w14:paraId="35DDA55C" w14:textId="77777777" w:rsidR="00D321EC" w:rsidRDefault="000F0CF5">
            <w:r>
              <w:lastRenderedPageBreak/>
              <w:t>Tjue-fots ekvivalentenhet</w:t>
            </w:r>
          </w:p>
        </w:tc>
      </w:tr>
      <w:tr w:rsidR="00D321EC" w14:paraId="4F381551" w14:textId="77777777">
        <w:tc>
          <w:tcPr>
            <w:tcW w:w="2880" w:type="dxa"/>
          </w:tcPr>
          <w:p w14:paraId="7040C659" w14:textId="77777777" w:rsidR="00D321EC" w:rsidRDefault="000F0CF5">
            <w:r>
              <w:t>FEU</w:t>
            </w:r>
          </w:p>
        </w:tc>
        <w:tc>
          <w:tcPr>
            <w:tcW w:w="2880" w:type="dxa"/>
          </w:tcPr>
          <w:p w14:paraId="000627D7" w14:textId="77777777" w:rsidR="00D321EC" w:rsidRDefault="000F0CF5">
            <w:r>
              <w:t>Forty-foot Equivalent Unit</w:t>
            </w:r>
          </w:p>
        </w:tc>
        <w:tc>
          <w:tcPr>
            <w:tcW w:w="2880" w:type="dxa"/>
          </w:tcPr>
          <w:p w14:paraId="07331EFA" w14:textId="77777777" w:rsidR="00D321EC" w:rsidRDefault="000F0CF5">
            <w:r>
              <w:t>Førti-fots ekvivalentenhet</w:t>
            </w:r>
          </w:p>
        </w:tc>
      </w:tr>
      <w:tr w:rsidR="00D321EC" w14:paraId="44C30CF3" w14:textId="77777777">
        <w:tc>
          <w:tcPr>
            <w:tcW w:w="2880" w:type="dxa"/>
          </w:tcPr>
          <w:p w14:paraId="3596AA46" w14:textId="77777777" w:rsidR="00D321EC" w:rsidRDefault="000F0CF5">
            <w:r>
              <w:t>B/L</w:t>
            </w:r>
          </w:p>
        </w:tc>
        <w:tc>
          <w:tcPr>
            <w:tcW w:w="2880" w:type="dxa"/>
          </w:tcPr>
          <w:p w14:paraId="700F0BA1" w14:textId="77777777" w:rsidR="00D321EC" w:rsidRDefault="000F0CF5">
            <w:r>
              <w:t>Bill of Lading</w:t>
            </w:r>
          </w:p>
        </w:tc>
        <w:tc>
          <w:tcPr>
            <w:tcW w:w="2880" w:type="dxa"/>
          </w:tcPr>
          <w:p w14:paraId="0C3E1547" w14:textId="77777777" w:rsidR="00D321EC" w:rsidRDefault="000F0CF5">
            <w:r>
              <w:t>Konnossement</w:t>
            </w:r>
          </w:p>
        </w:tc>
      </w:tr>
      <w:tr w:rsidR="00D321EC" w14:paraId="7DECF3DF" w14:textId="77777777">
        <w:tc>
          <w:tcPr>
            <w:tcW w:w="2880" w:type="dxa"/>
          </w:tcPr>
          <w:p w14:paraId="09D49D0C" w14:textId="77777777" w:rsidR="00D321EC" w:rsidRDefault="000F0CF5">
            <w:r>
              <w:t>C/P</w:t>
            </w:r>
          </w:p>
        </w:tc>
        <w:tc>
          <w:tcPr>
            <w:tcW w:w="2880" w:type="dxa"/>
          </w:tcPr>
          <w:p w14:paraId="3C9995E0" w14:textId="77777777" w:rsidR="00D321EC" w:rsidRDefault="000F0CF5">
            <w:r>
              <w:t>Charter Party</w:t>
            </w:r>
          </w:p>
        </w:tc>
        <w:tc>
          <w:tcPr>
            <w:tcW w:w="2880" w:type="dxa"/>
          </w:tcPr>
          <w:p w14:paraId="6B1774E9" w14:textId="77777777" w:rsidR="00D321EC" w:rsidRDefault="000F0CF5">
            <w:r>
              <w:t>Certeparti</w:t>
            </w:r>
          </w:p>
        </w:tc>
      </w:tr>
      <w:tr w:rsidR="00D321EC" w14:paraId="0EDA9A44" w14:textId="77777777">
        <w:tc>
          <w:tcPr>
            <w:tcW w:w="2880" w:type="dxa"/>
          </w:tcPr>
          <w:p w14:paraId="06549B24" w14:textId="77777777" w:rsidR="00D321EC" w:rsidRDefault="000F0CF5">
            <w:r>
              <w:t>FOB</w:t>
            </w:r>
          </w:p>
        </w:tc>
        <w:tc>
          <w:tcPr>
            <w:tcW w:w="2880" w:type="dxa"/>
          </w:tcPr>
          <w:p w14:paraId="76D0618E" w14:textId="77777777" w:rsidR="00D321EC" w:rsidRDefault="000F0CF5">
            <w:r>
              <w:t>Free on Board</w:t>
            </w:r>
          </w:p>
        </w:tc>
        <w:tc>
          <w:tcPr>
            <w:tcW w:w="2880" w:type="dxa"/>
          </w:tcPr>
          <w:p w14:paraId="333B8E9B" w14:textId="77777777" w:rsidR="00D321EC" w:rsidRDefault="000F0CF5">
            <w:r>
              <w:t>Fritt om bord</w:t>
            </w:r>
          </w:p>
        </w:tc>
      </w:tr>
      <w:tr w:rsidR="00D321EC" w14:paraId="25DF075E" w14:textId="77777777">
        <w:tc>
          <w:tcPr>
            <w:tcW w:w="2880" w:type="dxa"/>
          </w:tcPr>
          <w:p w14:paraId="735CE0E4" w14:textId="77777777" w:rsidR="00D321EC" w:rsidRDefault="000F0CF5">
            <w:r>
              <w:t>CIF</w:t>
            </w:r>
          </w:p>
        </w:tc>
        <w:tc>
          <w:tcPr>
            <w:tcW w:w="2880" w:type="dxa"/>
          </w:tcPr>
          <w:p w14:paraId="4D2C81E4" w14:textId="77777777" w:rsidR="00D321EC" w:rsidRDefault="000F0CF5">
            <w:r>
              <w:t>Cost, Insurance and Freight</w:t>
            </w:r>
          </w:p>
        </w:tc>
        <w:tc>
          <w:tcPr>
            <w:tcW w:w="2880" w:type="dxa"/>
          </w:tcPr>
          <w:p w14:paraId="3F7FD36E" w14:textId="77777777" w:rsidR="00D321EC" w:rsidRDefault="000F0CF5">
            <w:r>
              <w:t>Kostnad, forsikring og frakt</w:t>
            </w:r>
          </w:p>
        </w:tc>
      </w:tr>
      <w:tr w:rsidR="00D321EC" w14:paraId="21D38BD5" w14:textId="77777777">
        <w:tc>
          <w:tcPr>
            <w:tcW w:w="2880" w:type="dxa"/>
          </w:tcPr>
          <w:p w14:paraId="782A63E8" w14:textId="77777777" w:rsidR="00D321EC" w:rsidRDefault="000F0CF5">
            <w:r>
              <w:t>CFR</w:t>
            </w:r>
          </w:p>
        </w:tc>
        <w:tc>
          <w:tcPr>
            <w:tcW w:w="2880" w:type="dxa"/>
          </w:tcPr>
          <w:p w14:paraId="0D47B56B" w14:textId="77777777" w:rsidR="00D321EC" w:rsidRDefault="000F0CF5">
            <w:r>
              <w:t>Cost and Freight</w:t>
            </w:r>
          </w:p>
        </w:tc>
        <w:tc>
          <w:tcPr>
            <w:tcW w:w="2880" w:type="dxa"/>
          </w:tcPr>
          <w:p w14:paraId="13078059" w14:textId="77777777" w:rsidR="00D321EC" w:rsidRDefault="000F0CF5">
            <w:r>
              <w:t>Kostnad og frakt</w:t>
            </w:r>
          </w:p>
        </w:tc>
      </w:tr>
      <w:tr w:rsidR="00D321EC" w14:paraId="16D0D0A9" w14:textId="77777777">
        <w:tc>
          <w:tcPr>
            <w:tcW w:w="2880" w:type="dxa"/>
          </w:tcPr>
          <w:p w14:paraId="4BA83861" w14:textId="77777777" w:rsidR="00D321EC" w:rsidRDefault="000F0CF5">
            <w:r>
              <w:t>EXW</w:t>
            </w:r>
          </w:p>
        </w:tc>
        <w:tc>
          <w:tcPr>
            <w:tcW w:w="2880" w:type="dxa"/>
          </w:tcPr>
          <w:p w14:paraId="0F87BE74" w14:textId="77777777" w:rsidR="00D321EC" w:rsidRDefault="000F0CF5">
            <w:r>
              <w:t>Ex Works</w:t>
            </w:r>
          </w:p>
        </w:tc>
        <w:tc>
          <w:tcPr>
            <w:tcW w:w="2880" w:type="dxa"/>
          </w:tcPr>
          <w:p w14:paraId="65A21A1E" w14:textId="77777777" w:rsidR="00D321EC" w:rsidRDefault="000F0CF5">
            <w:r>
              <w:t>Fra fabrikk</w:t>
            </w:r>
          </w:p>
        </w:tc>
      </w:tr>
      <w:tr w:rsidR="00D321EC" w14:paraId="3C1E5426" w14:textId="77777777">
        <w:tc>
          <w:tcPr>
            <w:tcW w:w="2880" w:type="dxa"/>
          </w:tcPr>
          <w:p w14:paraId="63E19C1D" w14:textId="77777777" w:rsidR="00D321EC" w:rsidRDefault="000F0CF5">
            <w:r>
              <w:t>DDP</w:t>
            </w:r>
          </w:p>
        </w:tc>
        <w:tc>
          <w:tcPr>
            <w:tcW w:w="2880" w:type="dxa"/>
          </w:tcPr>
          <w:p w14:paraId="612EF1A1" w14:textId="77777777" w:rsidR="00D321EC" w:rsidRDefault="000F0CF5">
            <w:r>
              <w:t>Delivered Duty Paid</w:t>
            </w:r>
          </w:p>
        </w:tc>
        <w:tc>
          <w:tcPr>
            <w:tcW w:w="2880" w:type="dxa"/>
          </w:tcPr>
          <w:p w14:paraId="60F8994F" w14:textId="77777777" w:rsidR="00D321EC" w:rsidRDefault="000F0CF5">
            <w:r>
              <w:t>Levert toll betalt</w:t>
            </w:r>
          </w:p>
        </w:tc>
      </w:tr>
    </w:tbl>
    <w:p w14:paraId="728F1795" w14:textId="77777777" w:rsidR="00D321EC" w:rsidRDefault="00D321EC"/>
    <w:p w14:paraId="7688B0E7" w14:textId="77777777" w:rsidR="00D321EC" w:rsidRDefault="000F0CF5">
      <w:r>
        <w:br/>
      </w:r>
    </w:p>
    <w:p w14:paraId="74F77ED5" w14:textId="77777777" w:rsidR="00D321EC" w:rsidRDefault="00D321EC"/>
    <w:p w14:paraId="55C9A764" w14:textId="77777777" w:rsidR="00D321EC" w:rsidRDefault="000F0CF5">
      <w:pPr>
        <w:pStyle w:val="Overskrift2"/>
      </w:pPr>
      <w:r>
        <w:t>SECTION 10: GENERAL BUSINESS TERMS</w:t>
      </w:r>
    </w:p>
    <w:p w14:paraId="34278477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236"/>
        <w:gridCol w:w="2317"/>
        <w:gridCol w:w="4077"/>
      </w:tblGrid>
      <w:tr w:rsidR="00D321EC" w14:paraId="0014F3EA" w14:textId="77777777">
        <w:tc>
          <w:tcPr>
            <w:tcW w:w="2880" w:type="dxa"/>
          </w:tcPr>
          <w:p w14:paraId="6B119A9A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1D64E9D4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436B2270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273B32F1" w14:textId="77777777">
        <w:tc>
          <w:tcPr>
            <w:tcW w:w="2880" w:type="dxa"/>
          </w:tcPr>
          <w:p w14:paraId="3EDE0796" w14:textId="77777777" w:rsidR="00D321EC" w:rsidRDefault="000F0CF5">
            <w:r>
              <w:t>B2B</w:t>
            </w:r>
          </w:p>
        </w:tc>
        <w:tc>
          <w:tcPr>
            <w:tcW w:w="2880" w:type="dxa"/>
          </w:tcPr>
          <w:p w14:paraId="66D5EC71" w14:textId="77777777" w:rsidR="00D321EC" w:rsidRDefault="000F0CF5">
            <w:r>
              <w:t>Business-to-Business</w:t>
            </w:r>
          </w:p>
        </w:tc>
        <w:tc>
          <w:tcPr>
            <w:tcW w:w="2880" w:type="dxa"/>
          </w:tcPr>
          <w:p w14:paraId="37DCA88E" w14:textId="77777777" w:rsidR="00D321EC" w:rsidRDefault="000F0CF5">
            <w:r>
              <w:t>Bedrift-til-bedrift</w:t>
            </w:r>
          </w:p>
        </w:tc>
      </w:tr>
      <w:tr w:rsidR="00D321EC" w14:paraId="5B36D38C" w14:textId="77777777">
        <w:tc>
          <w:tcPr>
            <w:tcW w:w="2880" w:type="dxa"/>
          </w:tcPr>
          <w:p w14:paraId="251E1BD9" w14:textId="77777777" w:rsidR="00D321EC" w:rsidRDefault="000F0CF5">
            <w:r>
              <w:t>B2C</w:t>
            </w:r>
          </w:p>
        </w:tc>
        <w:tc>
          <w:tcPr>
            <w:tcW w:w="2880" w:type="dxa"/>
          </w:tcPr>
          <w:p w14:paraId="0F1F1493" w14:textId="77777777" w:rsidR="00D321EC" w:rsidRDefault="000F0CF5">
            <w:r>
              <w:t>Business-to-Consumer</w:t>
            </w:r>
          </w:p>
        </w:tc>
        <w:tc>
          <w:tcPr>
            <w:tcW w:w="2880" w:type="dxa"/>
          </w:tcPr>
          <w:p w14:paraId="3664FC7B" w14:textId="77777777" w:rsidR="00D321EC" w:rsidRDefault="000F0CF5">
            <w:r>
              <w:t>Bedrift-til-forbruker</w:t>
            </w:r>
          </w:p>
        </w:tc>
      </w:tr>
      <w:tr w:rsidR="00D321EC" w14:paraId="352ECA4D" w14:textId="77777777">
        <w:tc>
          <w:tcPr>
            <w:tcW w:w="2880" w:type="dxa"/>
          </w:tcPr>
          <w:p w14:paraId="615E8C08" w14:textId="77777777" w:rsidR="00D321EC" w:rsidRDefault="000F0CF5">
            <w:r>
              <w:t>B2G</w:t>
            </w:r>
          </w:p>
        </w:tc>
        <w:tc>
          <w:tcPr>
            <w:tcW w:w="2880" w:type="dxa"/>
          </w:tcPr>
          <w:p w14:paraId="032EF783" w14:textId="77777777" w:rsidR="00D321EC" w:rsidRDefault="000F0CF5">
            <w:r>
              <w:t>Business-to-Government</w:t>
            </w:r>
          </w:p>
        </w:tc>
        <w:tc>
          <w:tcPr>
            <w:tcW w:w="2880" w:type="dxa"/>
          </w:tcPr>
          <w:p w14:paraId="3BD9FF95" w14:textId="77777777" w:rsidR="00D321EC" w:rsidRDefault="000F0CF5">
            <w:r>
              <w:t>Bedrift-til-offentlig sektor</w:t>
            </w:r>
          </w:p>
        </w:tc>
      </w:tr>
      <w:tr w:rsidR="00D321EC" w14:paraId="6339FF93" w14:textId="77777777">
        <w:tc>
          <w:tcPr>
            <w:tcW w:w="2880" w:type="dxa"/>
          </w:tcPr>
          <w:p w14:paraId="5F13CE47" w14:textId="77777777" w:rsidR="00D321EC" w:rsidRDefault="000F0CF5">
            <w:r>
              <w:t>SaaS</w:t>
            </w:r>
          </w:p>
        </w:tc>
        <w:tc>
          <w:tcPr>
            <w:tcW w:w="2880" w:type="dxa"/>
          </w:tcPr>
          <w:p w14:paraId="15DD5FA0" w14:textId="77777777" w:rsidR="00D321EC" w:rsidRDefault="000F0CF5">
            <w:r>
              <w:t>Software as a Service</w:t>
            </w:r>
          </w:p>
        </w:tc>
        <w:tc>
          <w:tcPr>
            <w:tcW w:w="2880" w:type="dxa"/>
          </w:tcPr>
          <w:p w14:paraId="68AA2AD4" w14:textId="77777777" w:rsidR="00D321EC" w:rsidRDefault="000F0CF5">
            <w:r>
              <w:t>Programvare som tjeneste</w:t>
            </w:r>
          </w:p>
        </w:tc>
      </w:tr>
      <w:tr w:rsidR="00D321EC" w14:paraId="1A85EBC8" w14:textId="77777777">
        <w:tc>
          <w:tcPr>
            <w:tcW w:w="2880" w:type="dxa"/>
          </w:tcPr>
          <w:p w14:paraId="430E8E35" w14:textId="77777777" w:rsidR="00D321EC" w:rsidRDefault="000F0CF5">
            <w:r>
              <w:t>PaaS</w:t>
            </w:r>
          </w:p>
        </w:tc>
        <w:tc>
          <w:tcPr>
            <w:tcW w:w="2880" w:type="dxa"/>
          </w:tcPr>
          <w:p w14:paraId="20725EFF" w14:textId="77777777" w:rsidR="00D321EC" w:rsidRDefault="000F0CF5">
            <w:r>
              <w:t>Platform as a Service</w:t>
            </w:r>
          </w:p>
        </w:tc>
        <w:tc>
          <w:tcPr>
            <w:tcW w:w="2880" w:type="dxa"/>
          </w:tcPr>
          <w:p w14:paraId="5EB32B03" w14:textId="77777777" w:rsidR="00D321EC" w:rsidRDefault="000F0CF5">
            <w:r>
              <w:t>Plattform som tjeneste</w:t>
            </w:r>
          </w:p>
        </w:tc>
      </w:tr>
      <w:tr w:rsidR="00D321EC" w14:paraId="6114FF43" w14:textId="77777777">
        <w:tc>
          <w:tcPr>
            <w:tcW w:w="2880" w:type="dxa"/>
          </w:tcPr>
          <w:p w14:paraId="1EB31B65" w14:textId="77777777" w:rsidR="00D321EC" w:rsidRDefault="000F0CF5">
            <w:r>
              <w:t>IaaS</w:t>
            </w:r>
          </w:p>
        </w:tc>
        <w:tc>
          <w:tcPr>
            <w:tcW w:w="2880" w:type="dxa"/>
          </w:tcPr>
          <w:p w14:paraId="582EACF5" w14:textId="77777777" w:rsidR="00D321EC" w:rsidRDefault="000F0CF5">
            <w:r>
              <w:t>Infrastructure as a Service</w:t>
            </w:r>
          </w:p>
        </w:tc>
        <w:tc>
          <w:tcPr>
            <w:tcW w:w="2880" w:type="dxa"/>
          </w:tcPr>
          <w:p w14:paraId="11AE26D9" w14:textId="77777777" w:rsidR="00D321EC" w:rsidRDefault="000F0CF5">
            <w:r>
              <w:t>Infrastruktur som tjeneste</w:t>
            </w:r>
          </w:p>
        </w:tc>
      </w:tr>
      <w:tr w:rsidR="00D321EC" w14:paraId="425C0961" w14:textId="77777777">
        <w:tc>
          <w:tcPr>
            <w:tcW w:w="2880" w:type="dxa"/>
          </w:tcPr>
          <w:p w14:paraId="7D91A286" w14:textId="77777777" w:rsidR="00D321EC" w:rsidRDefault="000F0CF5">
            <w:r>
              <w:t>API</w:t>
            </w:r>
          </w:p>
        </w:tc>
        <w:tc>
          <w:tcPr>
            <w:tcW w:w="2880" w:type="dxa"/>
          </w:tcPr>
          <w:p w14:paraId="5714F22E" w14:textId="77777777" w:rsidR="00D321EC" w:rsidRDefault="000F0CF5">
            <w:r>
              <w:t>Application Programming Interface</w:t>
            </w:r>
          </w:p>
        </w:tc>
        <w:tc>
          <w:tcPr>
            <w:tcW w:w="2880" w:type="dxa"/>
          </w:tcPr>
          <w:p w14:paraId="599BA028" w14:textId="77777777" w:rsidR="00D321EC" w:rsidRDefault="000F0CF5">
            <w:r>
              <w:t>Applikasjonsprogrammeringsgrensesnitt</w:t>
            </w:r>
          </w:p>
        </w:tc>
      </w:tr>
      <w:tr w:rsidR="00D321EC" w14:paraId="52574605" w14:textId="77777777">
        <w:tc>
          <w:tcPr>
            <w:tcW w:w="2880" w:type="dxa"/>
          </w:tcPr>
          <w:p w14:paraId="5FE0A8D3" w14:textId="77777777" w:rsidR="00D321EC" w:rsidRDefault="000F0CF5">
            <w:r>
              <w:t>CRM</w:t>
            </w:r>
          </w:p>
        </w:tc>
        <w:tc>
          <w:tcPr>
            <w:tcW w:w="2880" w:type="dxa"/>
          </w:tcPr>
          <w:p w14:paraId="48B997A5" w14:textId="77777777" w:rsidR="00D321EC" w:rsidRDefault="000F0CF5">
            <w:r>
              <w:t>Customer Relationship Management</w:t>
            </w:r>
          </w:p>
        </w:tc>
        <w:tc>
          <w:tcPr>
            <w:tcW w:w="2880" w:type="dxa"/>
          </w:tcPr>
          <w:p w14:paraId="12FB6B7D" w14:textId="77777777" w:rsidR="00D321EC" w:rsidRDefault="000F0CF5">
            <w:r>
              <w:t>Kunderelasjonsadministrasjon</w:t>
            </w:r>
          </w:p>
        </w:tc>
      </w:tr>
      <w:tr w:rsidR="00D321EC" w14:paraId="37D8E447" w14:textId="77777777">
        <w:tc>
          <w:tcPr>
            <w:tcW w:w="2880" w:type="dxa"/>
          </w:tcPr>
          <w:p w14:paraId="7925FCB6" w14:textId="77777777" w:rsidR="00D321EC" w:rsidRDefault="000F0CF5">
            <w:r>
              <w:t>ERP</w:t>
            </w:r>
          </w:p>
        </w:tc>
        <w:tc>
          <w:tcPr>
            <w:tcW w:w="2880" w:type="dxa"/>
          </w:tcPr>
          <w:p w14:paraId="415CDC96" w14:textId="77777777" w:rsidR="00D321EC" w:rsidRDefault="000F0CF5">
            <w:r>
              <w:t>Enterprise Resource Planning</w:t>
            </w:r>
          </w:p>
        </w:tc>
        <w:tc>
          <w:tcPr>
            <w:tcW w:w="2880" w:type="dxa"/>
          </w:tcPr>
          <w:p w14:paraId="228733BF" w14:textId="77777777" w:rsidR="00D321EC" w:rsidRDefault="000F0CF5">
            <w:r>
              <w:t>Virksomhetsressursplanlegging</w:t>
            </w:r>
          </w:p>
        </w:tc>
      </w:tr>
      <w:tr w:rsidR="00D321EC" w14:paraId="737B0769" w14:textId="77777777">
        <w:tc>
          <w:tcPr>
            <w:tcW w:w="2880" w:type="dxa"/>
          </w:tcPr>
          <w:p w14:paraId="16BA52FC" w14:textId="77777777" w:rsidR="00D321EC" w:rsidRDefault="000F0CF5">
            <w:r>
              <w:t>SCM</w:t>
            </w:r>
          </w:p>
        </w:tc>
        <w:tc>
          <w:tcPr>
            <w:tcW w:w="2880" w:type="dxa"/>
          </w:tcPr>
          <w:p w14:paraId="050E4333" w14:textId="77777777" w:rsidR="00D321EC" w:rsidRDefault="000F0CF5">
            <w:r>
              <w:t>Supply Chain Management</w:t>
            </w:r>
          </w:p>
        </w:tc>
        <w:tc>
          <w:tcPr>
            <w:tcW w:w="2880" w:type="dxa"/>
          </w:tcPr>
          <w:p w14:paraId="0F34B11B" w14:textId="77777777" w:rsidR="00D321EC" w:rsidRDefault="000F0CF5">
            <w:r>
              <w:t>Forsyningskjedestyring</w:t>
            </w:r>
          </w:p>
        </w:tc>
      </w:tr>
      <w:tr w:rsidR="00D321EC" w14:paraId="2ECA7034" w14:textId="77777777">
        <w:tc>
          <w:tcPr>
            <w:tcW w:w="2880" w:type="dxa"/>
          </w:tcPr>
          <w:p w14:paraId="51D84699" w14:textId="77777777" w:rsidR="00D321EC" w:rsidRDefault="000F0CF5">
            <w:r>
              <w:t>HR</w:t>
            </w:r>
          </w:p>
        </w:tc>
        <w:tc>
          <w:tcPr>
            <w:tcW w:w="2880" w:type="dxa"/>
          </w:tcPr>
          <w:p w14:paraId="7119345F" w14:textId="77777777" w:rsidR="00D321EC" w:rsidRDefault="000F0CF5">
            <w:r>
              <w:t>Human Resources</w:t>
            </w:r>
          </w:p>
        </w:tc>
        <w:tc>
          <w:tcPr>
            <w:tcW w:w="2880" w:type="dxa"/>
          </w:tcPr>
          <w:p w14:paraId="6EFB03B7" w14:textId="77777777" w:rsidR="00D321EC" w:rsidRDefault="000F0CF5">
            <w:r>
              <w:t>Personalressurser</w:t>
            </w:r>
          </w:p>
        </w:tc>
      </w:tr>
      <w:tr w:rsidR="00D321EC" w14:paraId="4BF6CDD5" w14:textId="77777777">
        <w:tc>
          <w:tcPr>
            <w:tcW w:w="2880" w:type="dxa"/>
          </w:tcPr>
          <w:p w14:paraId="273F43F3" w14:textId="77777777" w:rsidR="00D321EC" w:rsidRDefault="000F0CF5">
            <w:r>
              <w:t>IT</w:t>
            </w:r>
          </w:p>
        </w:tc>
        <w:tc>
          <w:tcPr>
            <w:tcW w:w="2880" w:type="dxa"/>
          </w:tcPr>
          <w:p w14:paraId="411E7893" w14:textId="77777777" w:rsidR="00D321EC" w:rsidRDefault="000F0CF5">
            <w:r>
              <w:t>Information Technology</w:t>
            </w:r>
          </w:p>
        </w:tc>
        <w:tc>
          <w:tcPr>
            <w:tcW w:w="2880" w:type="dxa"/>
          </w:tcPr>
          <w:p w14:paraId="49047B30" w14:textId="77777777" w:rsidR="00D321EC" w:rsidRDefault="000F0CF5">
            <w:r>
              <w:t>Informasjonsteknologi</w:t>
            </w:r>
          </w:p>
        </w:tc>
      </w:tr>
      <w:tr w:rsidR="00D321EC" w14:paraId="4010870C" w14:textId="77777777">
        <w:tc>
          <w:tcPr>
            <w:tcW w:w="2880" w:type="dxa"/>
          </w:tcPr>
          <w:p w14:paraId="564345B6" w14:textId="77777777" w:rsidR="00D321EC" w:rsidRDefault="000F0CF5">
            <w:r>
              <w:t>AI</w:t>
            </w:r>
          </w:p>
        </w:tc>
        <w:tc>
          <w:tcPr>
            <w:tcW w:w="2880" w:type="dxa"/>
          </w:tcPr>
          <w:p w14:paraId="6DD62F15" w14:textId="77777777" w:rsidR="00D321EC" w:rsidRDefault="000F0CF5">
            <w:r>
              <w:t>Artificial Intelligence</w:t>
            </w:r>
          </w:p>
        </w:tc>
        <w:tc>
          <w:tcPr>
            <w:tcW w:w="2880" w:type="dxa"/>
          </w:tcPr>
          <w:p w14:paraId="4CD91BE9" w14:textId="77777777" w:rsidR="00D321EC" w:rsidRDefault="000F0CF5">
            <w:r>
              <w:t>Kunstig intelligens</w:t>
            </w:r>
          </w:p>
        </w:tc>
      </w:tr>
      <w:tr w:rsidR="00D321EC" w14:paraId="1A67F3AE" w14:textId="77777777">
        <w:tc>
          <w:tcPr>
            <w:tcW w:w="2880" w:type="dxa"/>
          </w:tcPr>
          <w:p w14:paraId="5519A330" w14:textId="77777777" w:rsidR="00D321EC" w:rsidRDefault="000F0CF5">
            <w:r>
              <w:t>ML</w:t>
            </w:r>
          </w:p>
        </w:tc>
        <w:tc>
          <w:tcPr>
            <w:tcW w:w="2880" w:type="dxa"/>
          </w:tcPr>
          <w:p w14:paraId="53963B62" w14:textId="77777777" w:rsidR="00D321EC" w:rsidRDefault="000F0CF5">
            <w:r>
              <w:t>Machine Learning</w:t>
            </w:r>
          </w:p>
        </w:tc>
        <w:tc>
          <w:tcPr>
            <w:tcW w:w="2880" w:type="dxa"/>
          </w:tcPr>
          <w:p w14:paraId="4570FB5D" w14:textId="77777777" w:rsidR="00D321EC" w:rsidRDefault="000F0CF5">
            <w:r>
              <w:t>Maskinlæring</w:t>
            </w:r>
          </w:p>
        </w:tc>
      </w:tr>
      <w:tr w:rsidR="00D321EC" w14:paraId="32C722F8" w14:textId="77777777">
        <w:tc>
          <w:tcPr>
            <w:tcW w:w="2880" w:type="dxa"/>
          </w:tcPr>
          <w:p w14:paraId="20FC2C56" w14:textId="77777777" w:rsidR="00D321EC" w:rsidRDefault="000F0CF5">
            <w:r>
              <w:t>IoT</w:t>
            </w:r>
          </w:p>
        </w:tc>
        <w:tc>
          <w:tcPr>
            <w:tcW w:w="2880" w:type="dxa"/>
          </w:tcPr>
          <w:p w14:paraId="053D95B8" w14:textId="77777777" w:rsidR="00D321EC" w:rsidRDefault="000F0CF5">
            <w:r>
              <w:t>Internet of Things</w:t>
            </w:r>
          </w:p>
        </w:tc>
        <w:tc>
          <w:tcPr>
            <w:tcW w:w="2880" w:type="dxa"/>
          </w:tcPr>
          <w:p w14:paraId="26A56958" w14:textId="77777777" w:rsidR="00D321EC" w:rsidRDefault="000F0CF5">
            <w:r>
              <w:t>Tingenes internett</w:t>
            </w:r>
          </w:p>
        </w:tc>
      </w:tr>
      <w:tr w:rsidR="00D321EC" w14:paraId="4AE1E264" w14:textId="77777777">
        <w:tc>
          <w:tcPr>
            <w:tcW w:w="2880" w:type="dxa"/>
          </w:tcPr>
          <w:p w14:paraId="1C95614F" w14:textId="77777777" w:rsidR="00D321EC" w:rsidRDefault="000F0CF5">
            <w:r>
              <w:t>UI</w:t>
            </w:r>
          </w:p>
        </w:tc>
        <w:tc>
          <w:tcPr>
            <w:tcW w:w="2880" w:type="dxa"/>
          </w:tcPr>
          <w:p w14:paraId="29C2C5AE" w14:textId="77777777" w:rsidR="00D321EC" w:rsidRDefault="000F0CF5">
            <w:r>
              <w:t xml:space="preserve">User </w:t>
            </w:r>
            <w:r>
              <w:t>Interface</w:t>
            </w:r>
          </w:p>
        </w:tc>
        <w:tc>
          <w:tcPr>
            <w:tcW w:w="2880" w:type="dxa"/>
          </w:tcPr>
          <w:p w14:paraId="30265D9B" w14:textId="77777777" w:rsidR="00D321EC" w:rsidRDefault="000F0CF5">
            <w:r>
              <w:t>Brukergrensesnitt</w:t>
            </w:r>
          </w:p>
        </w:tc>
      </w:tr>
      <w:tr w:rsidR="00D321EC" w14:paraId="3A6F088D" w14:textId="77777777">
        <w:tc>
          <w:tcPr>
            <w:tcW w:w="2880" w:type="dxa"/>
          </w:tcPr>
          <w:p w14:paraId="56B7036C" w14:textId="77777777" w:rsidR="00D321EC" w:rsidRDefault="000F0CF5">
            <w:r>
              <w:t>UX</w:t>
            </w:r>
          </w:p>
        </w:tc>
        <w:tc>
          <w:tcPr>
            <w:tcW w:w="2880" w:type="dxa"/>
          </w:tcPr>
          <w:p w14:paraId="460B320E" w14:textId="77777777" w:rsidR="00D321EC" w:rsidRDefault="000F0CF5">
            <w:r>
              <w:t>User Experience</w:t>
            </w:r>
          </w:p>
        </w:tc>
        <w:tc>
          <w:tcPr>
            <w:tcW w:w="2880" w:type="dxa"/>
          </w:tcPr>
          <w:p w14:paraId="368C2B89" w14:textId="77777777" w:rsidR="00D321EC" w:rsidRDefault="000F0CF5">
            <w:r>
              <w:t>Brukeropplevelse</w:t>
            </w:r>
          </w:p>
        </w:tc>
      </w:tr>
      <w:tr w:rsidR="00D321EC" w14:paraId="3E4BBF2C" w14:textId="77777777">
        <w:tc>
          <w:tcPr>
            <w:tcW w:w="2880" w:type="dxa"/>
          </w:tcPr>
          <w:p w14:paraId="50A7E4A2" w14:textId="77777777" w:rsidR="00D321EC" w:rsidRDefault="000F0CF5">
            <w:r>
              <w:t>QA</w:t>
            </w:r>
          </w:p>
        </w:tc>
        <w:tc>
          <w:tcPr>
            <w:tcW w:w="2880" w:type="dxa"/>
          </w:tcPr>
          <w:p w14:paraId="53FB0BC5" w14:textId="77777777" w:rsidR="00D321EC" w:rsidRDefault="000F0CF5">
            <w:r>
              <w:t>Quality Assurance</w:t>
            </w:r>
          </w:p>
        </w:tc>
        <w:tc>
          <w:tcPr>
            <w:tcW w:w="2880" w:type="dxa"/>
          </w:tcPr>
          <w:p w14:paraId="60FF5423" w14:textId="77777777" w:rsidR="00D321EC" w:rsidRDefault="000F0CF5">
            <w:r>
              <w:t>Kvalitetssikring</w:t>
            </w:r>
          </w:p>
        </w:tc>
      </w:tr>
      <w:tr w:rsidR="00D321EC" w14:paraId="0713CCFA" w14:textId="77777777">
        <w:tc>
          <w:tcPr>
            <w:tcW w:w="2880" w:type="dxa"/>
          </w:tcPr>
          <w:p w14:paraId="7AF1C982" w14:textId="77777777" w:rsidR="00D321EC" w:rsidRDefault="000F0CF5">
            <w:r>
              <w:t>QC</w:t>
            </w:r>
          </w:p>
        </w:tc>
        <w:tc>
          <w:tcPr>
            <w:tcW w:w="2880" w:type="dxa"/>
          </w:tcPr>
          <w:p w14:paraId="28CC67DB" w14:textId="77777777" w:rsidR="00D321EC" w:rsidRDefault="000F0CF5">
            <w:r>
              <w:t>Quality Control</w:t>
            </w:r>
          </w:p>
        </w:tc>
        <w:tc>
          <w:tcPr>
            <w:tcW w:w="2880" w:type="dxa"/>
          </w:tcPr>
          <w:p w14:paraId="44B8F820" w14:textId="77777777" w:rsidR="00D321EC" w:rsidRDefault="000F0CF5">
            <w:r>
              <w:t>Kvalitetskontroll</w:t>
            </w:r>
          </w:p>
        </w:tc>
      </w:tr>
      <w:tr w:rsidR="00D321EC" w14:paraId="471B033B" w14:textId="77777777">
        <w:tc>
          <w:tcPr>
            <w:tcW w:w="2880" w:type="dxa"/>
          </w:tcPr>
          <w:p w14:paraId="1DAB5522" w14:textId="77777777" w:rsidR="00D321EC" w:rsidRDefault="000F0CF5">
            <w:r>
              <w:t>ISO</w:t>
            </w:r>
          </w:p>
        </w:tc>
        <w:tc>
          <w:tcPr>
            <w:tcW w:w="2880" w:type="dxa"/>
          </w:tcPr>
          <w:p w14:paraId="50EDC9AD" w14:textId="77777777" w:rsidR="00D321EC" w:rsidRDefault="000F0CF5">
            <w:r>
              <w:t xml:space="preserve">International Organization for </w:t>
            </w:r>
            <w:r>
              <w:lastRenderedPageBreak/>
              <w:t>Standardization</w:t>
            </w:r>
          </w:p>
        </w:tc>
        <w:tc>
          <w:tcPr>
            <w:tcW w:w="2880" w:type="dxa"/>
          </w:tcPr>
          <w:p w14:paraId="4D5EC0E6" w14:textId="77777777" w:rsidR="00D321EC" w:rsidRDefault="000F0CF5">
            <w:r>
              <w:lastRenderedPageBreak/>
              <w:t xml:space="preserve">Internasjonale </w:t>
            </w:r>
            <w:r>
              <w:t>standardiseringsorganisasjon</w:t>
            </w:r>
          </w:p>
        </w:tc>
      </w:tr>
      <w:tr w:rsidR="00D321EC" w14:paraId="03CE246B" w14:textId="77777777">
        <w:tc>
          <w:tcPr>
            <w:tcW w:w="2880" w:type="dxa"/>
          </w:tcPr>
          <w:p w14:paraId="7257D9CE" w14:textId="77777777" w:rsidR="00D321EC" w:rsidRDefault="000F0CF5">
            <w:r>
              <w:t>GDP</w:t>
            </w:r>
          </w:p>
        </w:tc>
        <w:tc>
          <w:tcPr>
            <w:tcW w:w="2880" w:type="dxa"/>
          </w:tcPr>
          <w:p w14:paraId="2F4B98D7" w14:textId="77777777" w:rsidR="00D321EC" w:rsidRDefault="000F0CF5">
            <w:r>
              <w:t>Gross Domestic Product</w:t>
            </w:r>
          </w:p>
        </w:tc>
        <w:tc>
          <w:tcPr>
            <w:tcW w:w="2880" w:type="dxa"/>
          </w:tcPr>
          <w:p w14:paraId="02334441" w14:textId="77777777" w:rsidR="00D321EC" w:rsidRDefault="000F0CF5">
            <w:r>
              <w:t>Bruttonasjonalprodukt</w:t>
            </w:r>
          </w:p>
        </w:tc>
      </w:tr>
      <w:tr w:rsidR="00D321EC" w14:paraId="77EDD05F" w14:textId="77777777">
        <w:tc>
          <w:tcPr>
            <w:tcW w:w="2880" w:type="dxa"/>
          </w:tcPr>
          <w:p w14:paraId="1657D632" w14:textId="77777777" w:rsidR="00D321EC" w:rsidRDefault="000F0CF5">
            <w:r>
              <w:t>CPI</w:t>
            </w:r>
          </w:p>
        </w:tc>
        <w:tc>
          <w:tcPr>
            <w:tcW w:w="2880" w:type="dxa"/>
          </w:tcPr>
          <w:p w14:paraId="42C104E9" w14:textId="77777777" w:rsidR="00D321EC" w:rsidRDefault="000F0CF5">
            <w:r>
              <w:t>Consumer Price Index</w:t>
            </w:r>
          </w:p>
        </w:tc>
        <w:tc>
          <w:tcPr>
            <w:tcW w:w="2880" w:type="dxa"/>
          </w:tcPr>
          <w:p w14:paraId="01E6378D" w14:textId="77777777" w:rsidR="00D321EC" w:rsidRDefault="000F0CF5">
            <w:r>
              <w:t>Konsumprisindeks</w:t>
            </w:r>
          </w:p>
        </w:tc>
      </w:tr>
      <w:tr w:rsidR="00D321EC" w14:paraId="4A075376" w14:textId="77777777">
        <w:tc>
          <w:tcPr>
            <w:tcW w:w="2880" w:type="dxa"/>
          </w:tcPr>
          <w:p w14:paraId="795FB689" w14:textId="77777777" w:rsidR="00D321EC" w:rsidRDefault="000F0CF5">
            <w:r>
              <w:t>PPI</w:t>
            </w:r>
          </w:p>
        </w:tc>
        <w:tc>
          <w:tcPr>
            <w:tcW w:w="2880" w:type="dxa"/>
          </w:tcPr>
          <w:p w14:paraId="67EA976F" w14:textId="77777777" w:rsidR="00D321EC" w:rsidRDefault="000F0CF5">
            <w:r>
              <w:t>Producer Price Index</w:t>
            </w:r>
          </w:p>
        </w:tc>
        <w:tc>
          <w:tcPr>
            <w:tcW w:w="2880" w:type="dxa"/>
          </w:tcPr>
          <w:p w14:paraId="2DC06C4B" w14:textId="77777777" w:rsidR="00D321EC" w:rsidRDefault="000F0CF5">
            <w:r>
              <w:t>Produsentprisindeks</w:t>
            </w:r>
          </w:p>
        </w:tc>
      </w:tr>
    </w:tbl>
    <w:p w14:paraId="1619A405" w14:textId="77777777" w:rsidR="00D321EC" w:rsidRDefault="00D321EC"/>
    <w:p w14:paraId="70B61899" w14:textId="77777777" w:rsidR="00D321EC" w:rsidRDefault="000F0CF5">
      <w:r>
        <w:br/>
      </w:r>
    </w:p>
    <w:p w14:paraId="14DA9C0C" w14:textId="77777777" w:rsidR="00D321EC" w:rsidRDefault="00D321EC"/>
    <w:p w14:paraId="21A13295" w14:textId="77777777" w:rsidR="00D321EC" w:rsidRDefault="000F0CF5">
      <w:pPr>
        <w:pStyle w:val="Overskrift2"/>
      </w:pPr>
      <w:r>
        <w:t>TERM SHEET SPECIFIC ABBREVIATIONS</w:t>
      </w:r>
    </w:p>
    <w:p w14:paraId="401E36C6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D321EC" w14:paraId="712A37B3" w14:textId="77777777">
        <w:tc>
          <w:tcPr>
            <w:tcW w:w="2880" w:type="dxa"/>
          </w:tcPr>
          <w:p w14:paraId="6228300E" w14:textId="77777777" w:rsidR="00D321EC" w:rsidRDefault="000F0CF5">
            <w:r>
              <w:rPr>
                <w:b/>
              </w:rPr>
              <w:t>Abbreviation</w:t>
            </w:r>
          </w:p>
        </w:tc>
        <w:tc>
          <w:tcPr>
            <w:tcW w:w="2880" w:type="dxa"/>
          </w:tcPr>
          <w:p w14:paraId="3AC87908" w14:textId="77777777" w:rsidR="00D321EC" w:rsidRDefault="000F0CF5">
            <w:r>
              <w:rPr>
                <w:b/>
              </w:rPr>
              <w:t>English Full Form</w:t>
            </w:r>
          </w:p>
        </w:tc>
        <w:tc>
          <w:tcPr>
            <w:tcW w:w="2880" w:type="dxa"/>
          </w:tcPr>
          <w:p w14:paraId="37D7E99F" w14:textId="77777777" w:rsidR="00D321EC" w:rsidRDefault="000F0CF5">
            <w:r>
              <w:rPr>
                <w:b/>
              </w:rPr>
              <w:t>Norwegian Translation</w:t>
            </w:r>
          </w:p>
        </w:tc>
      </w:tr>
      <w:tr w:rsidR="00D321EC" w14:paraId="3E18F8CB" w14:textId="77777777">
        <w:tc>
          <w:tcPr>
            <w:tcW w:w="2880" w:type="dxa"/>
          </w:tcPr>
          <w:p w14:paraId="7BA7BE0B" w14:textId="77777777" w:rsidR="00D321EC" w:rsidRDefault="000F0CF5">
            <w:r>
              <w:t>VWAP</w:t>
            </w:r>
          </w:p>
        </w:tc>
        <w:tc>
          <w:tcPr>
            <w:tcW w:w="2880" w:type="dxa"/>
          </w:tcPr>
          <w:p w14:paraId="6D329B1D" w14:textId="77777777" w:rsidR="00D321EC" w:rsidRDefault="000F0CF5">
            <w:r>
              <w:t>Volume Weighted Average Price</w:t>
            </w:r>
          </w:p>
        </w:tc>
        <w:tc>
          <w:tcPr>
            <w:tcW w:w="2880" w:type="dxa"/>
          </w:tcPr>
          <w:p w14:paraId="49758FC3" w14:textId="77777777" w:rsidR="00D321EC" w:rsidRDefault="000F0CF5">
            <w:r>
              <w:t>Volumvektet gjennomsnittspris</w:t>
            </w:r>
          </w:p>
        </w:tc>
      </w:tr>
      <w:tr w:rsidR="00D321EC" w14:paraId="4CBA4049" w14:textId="77777777">
        <w:tc>
          <w:tcPr>
            <w:tcW w:w="2880" w:type="dxa"/>
          </w:tcPr>
          <w:p w14:paraId="5F0D4C20" w14:textId="77777777" w:rsidR="00D321EC" w:rsidRDefault="000F0CF5">
            <w:r>
              <w:t>PUT</w:t>
            </w:r>
          </w:p>
        </w:tc>
        <w:tc>
          <w:tcPr>
            <w:tcW w:w="2880" w:type="dxa"/>
          </w:tcPr>
          <w:p w14:paraId="1C2E534D" w14:textId="77777777" w:rsidR="00D321EC" w:rsidRDefault="000F0CF5">
            <w:r>
              <w:t>Put Option (Right to Sell)</w:t>
            </w:r>
          </w:p>
        </w:tc>
        <w:tc>
          <w:tcPr>
            <w:tcW w:w="2880" w:type="dxa"/>
          </w:tcPr>
          <w:p w14:paraId="383E6520" w14:textId="77777777" w:rsidR="00D321EC" w:rsidRDefault="000F0CF5">
            <w:r>
              <w:t>Salgsopsjon</w:t>
            </w:r>
          </w:p>
        </w:tc>
      </w:tr>
      <w:tr w:rsidR="00D321EC" w14:paraId="45A5C1A1" w14:textId="77777777">
        <w:tc>
          <w:tcPr>
            <w:tcW w:w="2880" w:type="dxa"/>
          </w:tcPr>
          <w:p w14:paraId="20410B2F" w14:textId="77777777" w:rsidR="00D321EC" w:rsidRDefault="000F0CF5">
            <w:r>
              <w:t>CALL</w:t>
            </w:r>
          </w:p>
        </w:tc>
        <w:tc>
          <w:tcPr>
            <w:tcW w:w="2880" w:type="dxa"/>
          </w:tcPr>
          <w:p w14:paraId="7A56DBAB" w14:textId="77777777" w:rsidR="00D321EC" w:rsidRDefault="000F0CF5">
            <w:r>
              <w:t>Call Option (Right to Buy)</w:t>
            </w:r>
          </w:p>
        </w:tc>
        <w:tc>
          <w:tcPr>
            <w:tcW w:w="2880" w:type="dxa"/>
          </w:tcPr>
          <w:p w14:paraId="713627E7" w14:textId="77777777" w:rsidR="00D321EC" w:rsidRDefault="000F0CF5">
            <w:r>
              <w:t>Kjøpsopsjon</w:t>
            </w:r>
          </w:p>
        </w:tc>
      </w:tr>
      <w:tr w:rsidR="00D321EC" w14:paraId="3871404F" w14:textId="77777777">
        <w:tc>
          <w:tcPr>
            <w:tcW w:w="2880" w:type="dxa"/>
          </w:tcPr>
          <w:p w14:paraId="030208F2" w14:textId="77777777" w:rsidR="00D321EC" w:rsidRDefault="000F0CF5">
            <w:r>
              <w:t>SOX</w:t>
            </w:r>
          </w:p>
        </w:tc>
        <w:tc>
          <w:tcPr>
            <w:tcW w:w="2880" w:type="dxa"/>
          </w:tcPr>
          <w:p w14:paraId="001DDC06" w14:textId="77777777" w:rsidR="00D321EC" w:rsidRDefault="000F0CF5">
            <w:r>
              <w:t>Sarbanes-Oxley Act</w:t>
            </w:r>
          </w:p>
        </w:tc>
        <w:tc>
          <w:tcPr>
            <w:tcW w:w="2880" w:type="dxa"/>
          </w:tcPr>
          <w:p w14:paraId="148E76D3" w14:textId="77777777" w:rsidR="00D321EC" w:rsidRDefault="000F0CF5">
            <w:r>
              <w:t>Sarbanes-Oxley-loven</w:t>
            </w:r>
          </w:p>
        </w:tc>
      </w:tr>
      <w:tr w:rsidR="00D321EC" w14:paraId="1F1F3487" w14:textId="77777777">
        <w:tc>
          <w:tcPr>
            <w:tcW w:w="2880" w:type="dxa"/>
          </w:tcPr>
          <w:p w14:paraId="6BBCE11A" w14:textId="77777777" w:rsidR="00D321EC" w:rsidRDefault="000F0CF5">
            <w:r>
              <w:t>GAAP</w:t>
            </w:r>
          </w:p>
        </w:tc>
        <w:tc>
          <w:tcPr>
            <w:tcW w:w="2880" w:type="dxa"/>
          </w:tcPr>
          <w:p w14:paraId="48148A72" w14:textId="77777777" w:rsidR="00D321EC" w:rsidRDefault="000F0CF5">
            <w:r>
              <w:t xml:space="preserve">Generally Accepted </w:t>
            </w:r>
            <w:r>
              <w:t>Accounting Principles</w:t>
            </w:r>
          </w:p>
        </w:tc>
        <w:tc>
          <w:tcPr>
            <w:tcW w:w="2880" w:type="dxa"/>
          </w:tcPr>
          <w:p w14:paraId="571015BF" w14:textId="77777777" w:rsidR="00D321EC" w:rsidRDefault="000F0CF5">
            <w:r>
              <w:t>Allmenne regnskapsprinsipper</w:t>
            </w:r>
          </w:p>
        </w:tc>
      </w:tr>
      <w:tr w:rsidR="00D321EC" w14:paraId="770D5890" w14:textId="77777777">
        <w:tc>
          <w:tcPr>
            <w:tcW w:w="2880" w:type="dxa"/>
          </w:tcPr>
          <w:p w14:paraId="0B2EE75A" w14:textId="77777777" w:rsidR="00D321EC" w:rsidRDefault="000F0CF5">
            <w:r>
              <w:t>SEC</w:t>
            </w:r>
          </w:p>
        </w:tc>
        <w:tc>
          <w:tcPr>
            <w:tcW w:w="2880" w:type="dxa"/>
          </w:tcPr>
          <w:p w14:paraId="216E260A" w14:textId="77777777" w:rsidR="00D321EC" w:rsidRDefault="000F0CF5">
            <w:r>
              <w:t>Securities and Exchange Commission</w:t>
            </w:r>
          </w:p>
        </w:tc>
        <w:tc>
          <w:tcPr>
            <w:tcW w:w="2880" w:type="dxa"/>
          </w:tcPr>
          <w:p w14:paraId="19B605E8" w14:textId="77777777" w:rsidR="00D321EC" w:rsidRDefault="000F0CF5">
            <w:r>
              <w:t>Amerikanske verdipapirtilsyn</w:t>
            </w:r>
          </w:p>
        </w:tc>
      </w:tr>
      <w:tr w:rsidR="00D321EC" w14:paraId="388AAFD5" w14:textId="77777777">
        <w:tc>
          <w:tcPr>
            <w:tcW w:w="2880" w:type="dxa"/>
          </w:tcPr>
          <w:p w14:paraId="560B90DC" w14:textId="77777777" w:rsidR="00D321EC" w:rsidRDefault="000F0CF5">
            <w:r>
              <w:t>NYSE</w:t>
            </w:r>
          </w:p>
        </w:tc>
        <w:tc>
          <w:tcPr>
            <w:tcW w:w="2880" w:type="dxa"/>
          </w:tcPr>
          <w:p w14:paraId="14C12E34" w14:textId="77777777" w:rsidR="00D321EC" w:rsidRDefault="000F0CF5">
            <w:r>
              <w:t>New York Stock Exchange</w:t>
            </w:r>
          </w:p>
        </w:tc>
        <w:tc>
          <w:tcPr>
            <w:tcW w:w="2880" w:type="dxa"/>
          </w:tcPr>
          <w:p w14:paraId="5216320B" w14:textId="77777777" w:rsidR="00D321EC" w:rsidRDefault="000F0CF5">
            <w:r>
              <w:t>New York-børsen</w:t>
            </w:r>
          </w:p>
        </w:tc>
      </w:tr>
      <w:tr w:rsidR="00D321EC" w14:paraId="5BE15DED" w14:textId="77777777">
        <w:tc>
          <w:tcPr>
            <w:tcW w:w="2880" w:type="dxa"/>
          </w:tcPr>
          <w:p w14:paraId="3B883E12" w14:textId="77777777" w:rsidR="00D321EC" w:rsidRDefault="000F0CF5">
            <w:r>
              <w:t>NASDAQ</w:t>
            </w:r>
          </w:p>
        </w:tc>
        <w:tc>
          <w:tcPr>
            <w:tcW w:w="2880" w:type="dxa"/>
          </w:tcPr>
          <w:p w14:paraId="74C1FB26" w14:textId="77777777" w:rsidR="00D321EC" w:rsidRDefault="000F0CF5">
            <w:r>
              <w:t>NASDAQ Stock Exchange</w:t>
            </w:r>
          </w:p>
        </w:tc>
        <w:tc>
          <w:tcPr>
            <w:tcW w:w="2880" w:type="dxa"/>
          </w:tcPr>
          <w:p w14:paraId="50CCCD00" w14:textId="77777777" w:rsidR="00D321EC" w:rsidRDefault="000F0CF5">
            <w:r>
              <w:t>NASDAQ-børsen</w:t>
            </w:r>
          </w:p>
        </w:tc>
      </w:tr>
      <w:tr w:rsidR="00D321EC" w14:paraId="0EFCD3B6" w14:textId="77777777">
        <w:tc>
          <w:tcPr>
            <w:tcW w:w="2880" w:type="dxa"/>
          </w:tcPr>
          <w:p w14:paraId="6FDD40A2" w14:textId="77777777" w:rsidR="00D321EC" w:rsidRDefault="000F0CF5">
            <w:r>
              <w:t>OTC</w:t>
            </w:r>
          </w:p>
        </w:tc>
        <w:tc>
          <w:tcPr>
            <w:tcW w:w="2880" w:type="dxa"/>
          </w:tcPr>
          <w:p w14:paraId="16058A81" w14:textId="77777777" w:rsidR="00D321EC" w:rsidRDefault="000F0CF5">
            <w:r>
              <w:t>Over-The-Counter Markets</w:t>
            </w:r>
          </w:p>
        </w:tc>
        <w:tc>
          <w:tcPr>
            <w:tcW w:w="2880" w:type="dxa"/>
          </w:tcPr>
          <w:p w14:paraId="6D9F2FE2" w14:textId="77777777" w:rsidR="00D321EC" w:rsidRDefault="000F0CF5">
            <w:r>
              <w:t>Over-the-counter marked</w:t>
            </w:r>
          </w:p>
        </w:tc>
      </w:tr>
      <w:tr w:rsidR="00D321EC" w14:paraId="087F62A1" w14:textId="77777777">
        <w:tc>
          <w:tcPr>
            <w:tcW w:w="2880" w:type="dxa"/>
          </w:tcPr>
          <w:p w14:paraId="1452A218" w14:textId="77777777" w:rsidR="00D321EC" w:rsidRDefault="000F0CF5">
            <w:r>
              <w:t>IPO</w:t>
            </w:r>
          </w:p>
        </w:tc>
        <w:tc>
          <w:tcPr>
            <w:tcW w:w="2880" w:type="dxa"/>
          </w:tcPr>
          <w:p w14:paraId="4121364E" w14:textId="77777777" w:rsidR="00D321EC" w:rsidRDefault="000F0CF5">
            <w:r>
              <w:t>Initial Public Offering</w:t>
            </w:r>
          </w:p>
        </w:tc>
        <w:tc>
          <w:tcPr>
            <w:tcW w:w="2880" w:type="dxa"/>
          </w:tcPr>
          <w:p w14:paraId="322D2208" w14:textId="77777777" w:rsidR="00D321EC" w:rsidRDefault="000F0CF5">
            <w:r>
              <w:t>Børsintroduksjon</w:t>
            </w:r>
          </w:p>
        </w:tc>
      </w:tr>
      <w:tr w:rsidR="00D321EC" w14:paraId="057FC457" w14:textId="77777777">
        <w:tc>
          <w:tcPr>
            <w:tcW w:w="2880" w:type="dxa"/>
          </w:tcPr>
          <w:p w14:paraId="19F7662D" w14:textId="77777777" w:rsidR="00D321EC" w:rsidRDefault="000F0CF5">
            <w:r>
              <w:t>S-1</w:t>
            </w:r>
          </w:p>
        </w:tc>
        <w:tc>
          <w:tcPr>
            <w:tcW w:w="2880" w:type="dxa"/>
          </w:tcPr>
          <w:p w14:paraId="43177BDA" w14:textId="77777777" w:rsidR="00D321EC" w:rsidRDefault="000F0CF5">
            <w:r>
              <w:t>SEC Registration Statement</w:t>
            </w:r>
          </w:p>
        </w:tc>
        <w:tc>
          <w:tcPr>
            <w:tcW w:w="2880" w:type="dxa"/>
          </w:tcPr>
          <w:p w14:paraId="76F73A2D" w14:textId="77777777" w:rsidR="00D321EC" w:rsidRDefault="000F0CF5">
            <w:r>
              <w:t>SEC-registreringserklæring</w:t>
            </w:r>
          </w:p>
        </w:tc>
      </w:tr>
      <w:tr w:rsidR="00D321EC" w14:paraId="624D2BAA" w14:textId="77777777">
        <w:tc>
          <w:tcPr>
            <w:tcW w:w="2880" w:type="dxa"/>
          </w:tcPr>
          <w:p w14:paraId="119BF7FA" w14:textId="77777777" w:rsidR="00D321EC" w:rsidRDefault="000F0CF5">
            <w:r>
              <w:t>10-K</w:t>
            </w:r>
          </w:p>
        </w:tc>
        <w:tc>
          <w:tcPr>
            <w:tcW w:w="2880" w:type="dxa"/>
          </w:tcPr>
          <w:p w14:paraId="2784F868" w14:textId="77777777" w:rsidR="00D321EC" w:rsidRDefault="000F0CF5">
            <w:r>
              <w:t>Annual Report to SEC</w:t>
            </w:r>
          </w:p>
        </w:tc>
        <w:tc>
          <w:tcPr>
            <w:tcW w:w="2880" w:type="dxa"/>
          </w:tcPr>
          <w:p w14:paraId="333A654E" w14:textId="77777777" w:rsidR="00D321EC" w:rsidRDefault="000F0CF5">
            <w:r>
              <w:t>Årsrapport til SEC</w:t>
            </w:r>
          </w:p>
        </w:tc>
      </w:tr>
      <w:tr w:rsidR="00D321EC" w14:paraId="4C42940E" w14:textId="77777777">
        <w:tc>
          <w:tcPr>
            <w:tcW w:w="2880" w:type="dxa"/>
          </w:tcPr>
          <w:p w14:paraId="4590F9CA" w14:textId="77777777" w:rsidR="00D321EC" w:rsidRDefault="000F0CF5">
            <w:r>
              <w:t>10-Q</w:t>
            </w:r>
          </w:p>
        </w:tc>
        <w:tc>
          <w:tcPr>
            <w:tcW w:w="2880" w:type="dxa"/>
          </w:tcPr>
          <w:p w14:paraId="65CB9CD6" w14:textId="77777777" w:rsidR="00D321EC" w:rsidRDefault="000F0CF5">
            <w:r>
              <w:t>Quarterly Report to SEC</w:t>
            </w:r>
          </w:p>
        </w:tc>
        <w:tc>
          <w:tcPr>
            <w:tcW w:w="2880" w:type="dxa"/>
          </w:tcPr>
          <w:p w14:paraId="4F4CB181" w14:textId="77777777" w:rsidR="00D321EC" w:rsidRDefault="000F0CF5">
            <w:r>
              <w:t>Kvartalsrapport til SEC</w:t>
            </w:r>
          </w:p>
        </w:tc>
      </w:tr>
      <w:tr w:rsidR="00D321EC" w14:paraId="3D122393" w14:textId="77777777">
        <w:tc>
          <w:tcPr>
            <w:tcW w:w="2880" w:type="dxa"/>
          </w:tcPr>
          <w:p w14:paraId="3136B008" w14:textId="77777777" w:rsidR="00D321EC" w:rsidRDefault="000F0CF5">
            <w:r>
              <w:t>8-K</w:t>
            </w:r>
          </w:p>
        </w:tc>
        <w:tc>
          <w:tcPr>
            <w:tcW w:w="2880" w:type="dxa"/>
          </w:tcPr>
          <w:p w14:paraId="1A0BFFAC" w14:textId="77777777" w:rsidR="00D321EC" w:rsidRDefault="000F0CF5">
            <w:r>
              <w:t xml:space="preserve">Current Report to </w:t>
            </w:r>
            <w:r>
              <w:t>SEC</w:t>
            </w:r>
          </w:p>
        </w:tc>
        <w:tc>
          <w:tcPr>
            <w:tcW w:w="2880" w:type="dxa"/>
          </w:tcPr>
          <w:p w14:paraId="595C1803" w14:textId="77777777" w:rsidR="00D321EC" w:rsidRDefault="000F0CF5">
            <w:r>
              <w:t>Løpende rapport til SEC</w:t>
            </w:r>
          </w:p>
        </w:tc>
      </w:tr>
    </w:tbl>
    <w:p w14:paraId="7BEB9B3C" w14:textId="77777777" w:rsidR="00D321EC" w:rsidRDefault="00D321EC"/>
    <w:p w14:paraId="18AF4F06" w14:textId="77777777" w:rsidR="00D321EC" w:rsidRDefault="000F0CF5">
      <w:r>
        <w:br/>
      </w:r>
    </w:p>
    <w:p w14:paraId="18776755" w14:textId="77777777" w:rsidR="00D321EC" w:rsidRDefault="00D321EC"/>
    <w:p w14:paraId="37C3ECAA" w14:textId="77777777" w:rsidR="00D321EC" w:rsidRDefault="000F0CF5">
      <w:pPr>
        <w:pStyle w:val="Overskrift2"/>
      </w:pPr>
      <w:r>
        <w:t>USAGE NOTES</w:t>
      </w:r>
    </w:p>
    <w:p w14:paraId="725B05DA" w14:textId="77777777" w:rsidR="00D321EC" w:rsidRDefault="00D321EC"/>
    <w:p w14:paraId="28FC8311" w14:textId="77777777" w:rsidR="00D321EC" w:rsidRDefault="000F0CF5">
      <w:pPr>
        <w:pStyle w:val="Overskrift3"/>
      </w:pPr>
      <w:r>
        <w:t>**For Board Presentations:**</w:t>
      </w:r>
    </w:p>
    <w:p w14:paraId="7A3CFB37" w14:textId="77777777" w:rsidR="00D321EC" w:rsidRDefault="000F0CF5">
      <w:pPr>
        <w:pStyle w:val="Punktliste"/>
      </w:pPr>
      <w:r>
        <w:t>Use Norwegian terms when presenting to Norwegian board members</w:t>
      </w:r>
    </w:p>
    <w:p w14:paraId="107E573B" w14:textId="77777777" w:rsidR="00D321EC" w:rsidRDefault="000F0CF5">
      <w:pPr>
        <w:pStyle w:val="Punktliste"/>
      </w:pPr>
      <w:r>
        <w:t>Include both abbreviations and full translations for clarity</w:t>
      </w:r>
    </w:p>
    <w:p w14:paraId="59E53BCA" w14:textId="77777777" w:rsidR="00D321EC" w:rsidRDefault="000F0CF5">
      <w:pPr>
        <w:pStyle w:val="Punktliste"/>
      </w:pPr>
      <w:r>
        <w:t>Provide context for complex financial concepts</w:t>
      </w:r>
    </w:p>
    <w:p w14:paraId="4A33878E" w14:textId="77777777" w:rsidR="00D321EC" w:rsidRDefault="00D321EC"/>
    <w:p w14:paraId="35E41DE4" w14:textId="77777777" w:rsidR="00D321EC" w:rsidRDefault="000F0CF5">
      <w:pPr>
        <w:pStyle w:val="Overskrift3"/>
      </w:pPr>
      <w:r>
        <w:t>**For International Communications:**</w:t>
      </w:r>
    </w:p>
    <w:p w14:paraId="0B5B7C5D" w14:textId="77777777" w:rsidR="00D321EC" w:rsidRDefault="000F0CF5">
      <w:pPr>
        <w:pStyle w:val="Punktliste"/>
      </w:pPr>
      <w:r>
        <w:t>Use English abbreviations in correspondence with US investors</w:t>
      </w:r>
    </w:p>
    <w:p w14:paraId="4FBEA8AB" w14:textId="77777777" w:rsidR="00D321EC" w:rsidRDefault="000F0CF5">
      <w:pPr>
        <w:pStyle w:val="Punktliste"/>
      </w:pPr>
      <w:r>
        <w:t>Provide Norwegian translations in parentheses for local stakeholders</w:t>
      </w:r>
    </w:p>
    <w:p w14:paraId="60597A64" w14:textId="77777777" w:rsidR="00D321EC" w:rsidRDefault="000F0CF5">
      <w:pPr>
        <w:pStyle w:val="Punktliste"/>
      </w:pPr>
      <w:r>
        <w:t>Maintain consistency in terminology across all documents</w:t>
      </w:r>
    </w:p>
    <w:p w14:paraId="63B93919" w14:textId="77777777" w:rsidR="00D321EC" w:rsidRDefault="00D321EC"/>
    <w:p w14:paraId="53D06E10" w14:textId="77777777" w:rsidR="00D321EC" w:rsidRDefault="000F0CF5">
      <w:pPr>
        <w:pStyle w:val="Overskrift3"/>
      </w:pPr>
      <w:r>
        <w:t>**For Legal Documents:**</w:t>
      </w:r>
    </w:p>
    <w:p w14:paraId="7E1B50EC" w14:textId="77777777" w:rsidR="00D321EC" w:rsidRDefault="000F0CF5">
      <w:pPr>
        <w:pStyle w:val="Punktliste"/>
      </w:pPr>
      <w:r>
        <w:t>Ensure precise translation of legal and regulatory terms</w:t>
      </w:r>
    </w:p>
    <w:p w14:paraId="78FC6A43" w14:textId="77777777" w:rsidR="00D321EC" w:rsidRDefault="000F0CF5">
      <w:pPr>
        <w:pStyle w:val="Punktliste"/>
      </w:pPr>
      <w:r>
        <w:t>Consider using both languages in critical sections</w:t>
      </w:r>
    </w:p>
    <w:p w14:paraId="0685885A" w14:textId="77777777" w:rsidR="00D321EC" w:rsidRDefault="000F0CF5">
      <w:pPr>
        <w:pStyle w:val="Punktliste"/>
      </w:pPr>
      <w:r>
        <w:t>Verify translations with qualified legal translators</w:t>
      </w:r>
    </w:p>
    <w:p w14:paraId="4BCC897C" w14:textId="77777777" w:rsidR="00D321EC" w:rsidRDefault="00D321EC"/>
    <w:p w14:paraId="00C33B02" w14:textId="77777777" w:rsidR="00D321EC" w:rsidRDefault="000F0CF5">
      <w:r>
        <w:br/>
      </w:r>
    </w:p>
    <w:p w14:paraId="5CBB70D9" w14:textId="77777777" w:rsidR="00D321EC" w:rsidRDefault="00D321EC"/>
    <w:p w14:paraId="1DE52CB9" w14:textId="77777777" w:rsidR="00D321EC" w:rsidRDefault="000F0CF5">
      <w:pPr>
        <w:pStyle w:val="Overskrift2"/>
      </w:pPr>
      <w:r>
        <w:t>QUICK REFERENCE CARD</w:t>
      </w:r>
    </w:p>
    <w:p w14:paraId="7BF165C2" w14:textId="77777777" w:rsidR="00D321EC" w:rsidRDefault="00D321EC"/>
    <w:p w14:paraId="76D9B849" w14:textId="77777777" w:rsidR="00D321EC" w:rsidRDefault="000F0CF5">
      <w:pPr>
        <w:pStyle w:val="Overskrift3"/>
      </w:pPr>
      <w:r>
        <w:t>**Most Important Terms for Term Sheet Discussion:**</w:t>
      </w:r>
    </w:p>
    <w:p w14:paraId="197FCF9E" w14:textId="77777777" w:rsidR="00D321EC" w:rsidRDefault="00D321EC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D321EC" w14:paraId="0C2352E3" w14:textId="77777777">
        <w:tc>
          <w:tcPr>
            <w:tcW w:w="2880" w:type="dxa"/>
          </w:tcPr>
          <w:p w14:paraId="574CA70E" w14:textId="77777777" w:rsidR="00D321EC" w:rsidRDefault="000F0CF5">
            <w:r>
              <w:rPr>
                <w:b/>
              </w:rPr>
              <w:t>English</w:t>
            </w:r>
          </w:p>
        </w:tc>
        <w:tc>
          <w:tcPr>
            <w:tcW w:w="2880" w:type="dxa"/>
          </w:tcPr>
          <w:p w14:paraId="32B1A8F1" w14:textId="77777777" w:rsidR="00D321EC" w:rsidRDefault="000F0CF5">
            <w:r>
              <w:rPr>
                <w:b/>
              </w:rPr>
              <w:t>Norwegian</w:t>
            </w:r>
          </w:p>
        </w:tc>
        <w:tc>
          <w:tcPr>
            <w:tcW w:w="2880" w:type="dxa"/>
          </w:tcPr>
          <w:p w14:paraId="64AAEBC2" w14:textId="77777777" w:rsidR="00D321EC" w:rsidRDefault="000F0CF5">
            <w:r>
              <w:rPr>
                <w:b/>
              </w:rPr>
              <w:t>Key Concept</w:t>
            </w:r>
          </w:p>
        </w:tc>
      </w:tr>
      <w:tr w:rsidR="00D321EC" w14:paraId="04875B19" w14:textId="77777777">
        <w:tc>
          <w:tcPr>
            <w:tcW w:w="2880" w:type="dxa"/>
          </w:tcPr>
          <w:p w14:paraId="422F8709" w14:textId="77777777" w:rsidR="00D321EC" w:rsidRDefault="000F0CF5">
            <w:r>
              <w:t>IPO</w:t>
            </w:r>
          </w:p>
        </w:tc>
        <w:tc>
          <w:tcPr>
            <w:tcW w:w="2880" w:type="dxa"/>
          </w:tcPr>
          <w:p w14:paraId="345C436E" w14:textId="77777777" w:rsidR="00D321EC" w:rsidRDefault="000F0CF5">
            <w:r>
              <w:t>Børsintroduksjon</w:t>
            </w:r>
          </w:p>
        </w:tc>
        <w:tc>
          <w:tcPr>
            <w:tcW w:w="2880" w:type="dxa"/>
          </w:tcPr>
          <w:p w14:paraId="5293A0A9" w14:textId="77777777" w:rsidR="00D321EC" w:rsidRDefault="000F0CF5">
            <w:r>
              <w:t>Going public process</w:t>
            </w:r>
          </w:p>
        </w:tc>
      </w:tr>
      <w:tr w:rsidR="00D321EC" w14:paraId="729923F2" w14:textId="77777777">
        <w:tc>
          <w:tcPr>
            <w:tcW w:w="2880" w:type="dxa"/>
          </w:tcPr>
          <w:p w14:paraId="57BE908B" w14:textId="77777777" w:rsidR="00D321EC" w:rsidRDefault="000F0CF5">
            <w:r>
              <w:t>VWAP</w:t>
            </w:r>
          </w:p>
        </w:tc>
        <w:tc>
          <w:tcPr>
            <w:tcW w:w="2880" w:type="dxa"/>
          </w:tcPr>
          <w:p w14:paraId="44BC02C2" w14:textId="77777777" w:rsidR="00D321EC" w:rsidRDefault="000F0CF5">
            <w:r>
              <w:t>Volumvektet gjennomsnittspris</w:t>
            </w:r>
          </w:p>
        </w:tc>
        <w:tc>
          <w:tcPr>
            <w:tcW w:w="2880" w:type="dxa"/>
          </w:tcPr>
          <w:p w14:paraId="7BC29348" w14:textId="77777777" w:rsidR="00D321EC" w:rsidRDefault="000F0CF5">
            <w:r>
              <w:t>Pricing mechanism</w:t>
            </w:r>
          </w:p>
        </w:tc>
      </w:tr>
      <w:tr w:rsidR="00D321EC" w14:paraId="17945199" w14:textId="77777777">
        <w:tc>
          <w:tcPr>
            <w:tcW w:w="2880" w:type="dxa"/>
          </w:tcPr>
          <w:p w14:paraId="7804DF3D" w14:textId="77777777" w:rsidR="00D321EC" w:rsidRDefault="000F0CF5">
            <w:r>
              <w:t>PUT/CALL</w:t>
            </w:r>
          </w:p>
        </w:tc>
        <w:tc>
          <w:tcPr>
            <w:tcW w:w="2880" w:type="dxa"/>
          </w:tcPr>
          <w:p w14:paraId="6DF52FC1" w14:textId="77777777" w:rsidR="00D321EC" w:rsidRDefault="000F0CF5">
            <w:r>
              <w:t>Salgs-/kjøpsopsjon</w:t>
            </w:r>
          </w:p>
        </w:tc>
        <w:tc>
          <w:tcPr>
            <w:tcW w:w="2880" w:type="dxa"/>
          </w:tcPr>
          <w:p w14:paraId="7235DE0B" w14:textId="77777777" w:rsidR="00D321EC" w:rsidRDefault="000F0CF5">
            <w:r>
              <w:t>Investment rights</w:t>
            </w:r>
          </w:p>
        </w:tc>
      </w:tr>
      <w:tr w:rsidR="00D321EC" w14:paraId="5377EC1B" w14:textId="77777777">
        <w:tc>
          <w:tcPr>
            <w:tcW w:w="2880" w:type="dxa"/>
          </w:tcPr>
          <w:p w14:paraId="300B08F7" w14:textId="77777777" w:rsidR="00D321EC" w:rsidRDefault="000F0CF5">
            <w:r>
              <w:t>SOX</w:t>
            </w:r>
          </w:p>
        </w:tc>
        <w:tc>
          <w:tcPr>
            <w:tcW w:w="2880" w:type="dxa"/>
          </w:tcPr>
          <w:p w14:paraId="3263AFEB" w14:textId="77777777" w:rsidR="00D321EC" w:rsidRDefault="000F0CF5">
            <w:r>
              <w:t>Sarbanes-Oxley-loven</w:t>
            </w:r>
          </w:p>
        </w:tc>
        <w:tc>
          <w:tcPr>
            <w:tcW w:w="2880" w:type="dxa"/>
          </w:tcPr>
          <w:p w14:paraId="35608916" w14:textId="77777777" w:rsidR="00D321EC" w:rsidRDefault="000F0CF5">
            <w:r>
              <w:t>Compliance requirement</w:t>
            </w:r>
          </w:p>
        </w:tc>
      </w:tr>
      <w:tr w:rsidR="00D321EC" w14:paraId="328506DE" w14:textId="77777777">
        <w:tc>
          <w:tcPr>
            <w:tcW w:w="2880" w:type="dxa"/>
          </w:tcPr>
          <w:p w14:paraId="3AA99CDA" w14:textId="77777777" w:rsidR="00D321EC" w:rsidRDefault="000F0CF5">
            <w:r>
              <w:t>EBITDA</w:t>
            </w:r>
          </w:p>
        </w:tc>
        <w:tc>
          <w:tcPr>
            <w:tcW w:w="2880" w:type="dxa"/>
          </w:tcPr>
          <w:p w14:paraId="17F33742" w14:textId="77777777" w:rsidR="00D321EC" w:rsidRPr="000F0CF5" w:rsidRDefault="000F0CF5">
            <w:pPr>
              <w:rPr>
                <w:lang w:val="nb-NO"/>
              </w:rPr>
            </w:pPr>
            <w:r w:rsidRPr="000F0CF5">
              <w:rPr>
                <w:lang w:val="nb-NO"/>
              </w:rPr>
              <w:t xml:space="preserve">Resultat før renter, skatt, </w:t>
            </w:r>
            <w:r w:rsidRPr="000F0CF5">
              <w:rPr>
                <w:lang w:val="nb-NO"/>
              </w:rPr>
              <w:t>avskrivninger</w:t>
            </w:r>
          </w:p>
        </w:tc>
        <w:tc>
          <w:tcPr>
            <w:tcW w:w="2880" w:type="dxa"/>
          </w:tcPr>
          <w:p w14:paraId="689B8D35" w14:textId="77777777" w:rsidR="00D321EC" w:rsidRDefault="000F0CF5">
            <w:r>
              <w:t>Performance metric</w:t>
            </w:r>
          </w:p>
        </w:tc>
      </w:tr>
      <w:tr w:rsidR="00D321EC" w14:paraId="27D16EF2" w14:textId="77777777">
        <w:tc>
          <w:tcPr>
            <w:tcW w:w="2880" w:type="dxa"/>
          </w:tcPr>
          <w:p w14:paraId="3465399B" w14:textId="77777777" w:rsidR="00D321EC" w:rsidRDefault="000F0CF5">
            <w:r>
              <w:t>CAPEX</w:t>
            </w:r>
          </w:p>
        </w:tc>
        <w:tc>
          <w:tcPr>
            <w:tcW w:w="2880" w:type="dxa"/>
          </w:tcPr>
          <w:p w14:paraId="2A5FC9AC" w14:textId="77777777" w:rsidR="00D321EC" w:rsidRDefault="000F0CF5">
            <w:r>
              <w:t>Kapitalutgifter</w:t>
            </w:r>
          </w:p>
        </w:tc>
        <w:tc>
          <w:tcPr>
            <w:tcW w:w="2880" w:type="dxa"/>
          </w:tcPr>
          <w:p w14:paraId="37C8A792" w14:textId="77777777" w:rsidR="00D321EC" w:rsidRDefault="000F0CF5">
            <w:r>
              <w:t>Investment spending</w:t>
            </w:r>
          </w:p>
        </w:tc>
      </w:tr>
      <w:tr w:rsidR="00D321EC" w14:paraId="48EBCE0A" w14:textId="77777777">
        <w:tc>
          <w:tcPr>
            <w:tcW w:w="2880" w:type="dxa"/>
          </w:tcPr>
          <w:p w14:paraId="289A0AC3" w14:textId="77777777" w:rsidR="00D321EC" w:rsidRDefault="000F0CF5">
            <w:r>
              <w:t>Working Capital</w:t>
            </w:r>
          </w:p>
        </w:tc>
        <w:tc>
          <w:tcPr>
            <w:tcW w:w="2880" w:type="dxa"/>
          </w:tcPr>
          <w:p w14:paraId="389BB44E" w14:textId="77777777" w:rsidR="00D321EC" w:rsidRDefault="000F0CF5">
            <w:r>
              <w:t>Arbeidskapital</w:t>
            </w:r>
          </w:p>
        </w:tc>
        <w:tc>
          <w:tcPr>
            <w:tcW w:w="2880" w:type="dxa"/>
          </w:tcPr>
          <w:p w14:paraId="4860E987" w14:textId="77777777" w:rsidR="00D321EC" w:rsidRDefault="000F0CF5">
            <w:r>
              <w:t>Operational liquidity</w:t>
            </w:r>
          </w:p>
        </w:tc>
      </w:tr>
      <w:tr w:rsidR="00D321EC" w14:paraId="54D34C77" w14:textId="77777777">
        <w:tc>
          <w:tcPr>
            <w:tcW w:w="2880" w:type="dxa"/>
          </w:tcPr>
          <w:p w14:paraId="194C21FD" w14:textId="77777777" w:rsidR="00D321EC" w:rsidRDefault="000F0CF5">
            <w:r>
              <w:t>Due Diligence</w:t>
            </w:r>
          </w:p>
        </w:tc>
        <w:tc>
          <w:tcPr>
            <w:tcW w:w="2880" w:type="dxa"/>
          </w:tcPr>
          <w:p w14:paraId="18C09DE9" w14:textId="77777777" w:rsidR="00D321EC" w:rsidRDefault="000F0CF5">
            <w:r>
              <w:t>Aktsomhetsvurdering</w:t>
            </w:r>
          </w:p>
        </w:tc>
        <w:tc>
          <w:tcPr>
            <w:tcW w:w="2880" w:type="dxa"/>
          </w:tcPr>
          <w:p w14:paraId="3076B38F" w14:textId="77777777" w:rsidR="00D321EC" w:rsidRDefault="000F0CF5">
            <w:r>
              <w:t>Investigation process</w:t>
            </w:r>
          </w:p>
        </w:tc>
      </w:tr>
    </w:tbl>
    <w:p w14:paraId="49295110" w14:textId="77777777" w:rsidR="00D321EC" w:rsidRDefault="00D321EC"/>
    <w:p w14:paraId="7863EDBA" w14:textId="0C2C8DB9" w:rsidR="00D321EC" w:rsidRDefault="000F0CF5">
      <w:r>
        <w:br/>
      </w:r>
    </w:p>
    <w:p w14:paraId="2CA3FA93" w14:textId="77777777" w:rsidR="00D321EC" w:rsidRDefault="00D321EC"/>
    <w:sectPr w:rsidR="00D32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115551">
    <w:abstractNumId w:val="8"/>
  </w:num>
  <w:num w:numId="2" w16cid:durableId="1268583805">
    <w:abstractNumId w:val="6"/>
  </w:num>
  <w:num w:numId="3" w16cid:durableId="1200163096">
    <w:abstractNumId w:val="5"/>
  </w:num>
  <w:num w:numId="4" w16cid:durableId="1889563394">
    <w:abstractNumId w:val="4"/>
  </w:num>
  <w:num w:numId="5" w16cid:durableId="1946496564">
    <w:abstractNumId w:val="7"/>
  </w:num>
  <w:num w:numId="6" w16cid:durableId="633675819">
    <w:abstractNumId w:val="3"/>
  </w:num>
  <w:num w:numId="7" w16cid:durableId="1899633147">
    <w:abstractNumId w:val="2"/>
  </w:num>
  <w:num w:numId="8" w16cid:durableId="734083454">
    <w:abstractNumId w:val="1"/>
  </w:num>
  <w:num w:numId="9" w16cid:durableId="164007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CF5"/>
    <w:rsid w:val="0015074B"/>
    <w:rsid w:val="0029639D"/>
    <w:rsid w:val="00326F90"/>
    <w:rsid w:val="008F187F"/>
    <w:rsid w:val="00AA1D8D"/>
    <w:rsid w:val="00B47730"/>
    <w:rsid w:val="00CB0664"/>
    <w:rsid w:val="00D32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6A9368"/>
  <w14:defaultImageDpi w14:val="300"/>
  <w15:docId w15:val="{46E7AE86-DE62-4FA0-BA76-DFA99DC2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2298</Words>
  <Characters>12184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2025-07-17T14:21:00Z</dcterms:created>
  <dcterms:modified xsi:type="dcterms:W3CDTF">2025-07-17T14:21:00Z</dcterms:modified>
  <cp:category/>
</cp:coreProperties>
</file>