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08ED" w14:textId="77777777" w:rsidR="00FE67D8" w:rsidRPr="00F85580" w:rsidRDefault="00F85580">
      <w:pPr>
        <w:spacing w:after="40"/>
        <w:rPr>
          <w:lang w:val="en-US"/>
        </w:rPr>
      </w:pPr>
      <w:r w:rsidRPr="00F85580">
        <w:rPr>
          <w:rFonts w:ascii="Calibri" w:eastAsia="Calibri" w:hAnsi="Calibri" w:cs="Calibri"/>
          <w:b/>
          <w:bCs/>
          <w:color w:val="1A1A1A"/>
          <w:spacing w:val="60"/>
          <w:sz w:val="40"/>
          <w:szCs w:val="40"/>
          <w:lang w:val="en-US"/>
        </w:rPr>
        <w:t>ANDRÉ TANDBERG</w:t>
      </w:r>
    </w:p>
    <w:p w14:paraId="7C994124" w14:textId="77777777" w:rsidR="00FE67D8" w:rsidRPr="00F85580" w:rsidRDefault="00F85580">
      <w:pPr>
        <w:spacing w:after="200"/>
        <w:rPr>
          <w:lang w:val="en-US"/>
        </w:rPr>
      </w:pPr>
      <w:r w:rsidRPr="00F85580">
        <w:rPr>
          <w:rFonts w:ascii="Calibri" w:eastAsia="Calibri" w:hAnsi="Calibri" w:cs="Calibri"/>
          <w:color w:val="FF3E00"/>
          <w:sz w:val="22"/>
          <w:szCs w:val="22"/>
          <w:lang w:val="en-US"/>
        </w:rPr>
        <w:t>CEO &amp; Co-</w:t>
      </w:r>
      <w:proofErr w:type="gramStart"/>
      <w:r w:rsidRPr="00F85580">
        <w:rPr>
          <w:rFonts w:ascii="Calibri" w:eastAsia="Calibri" w:hAnsi="Calibri" w:cs="Calibri"/>
          <w:color w:val="FF3E00"/>
          <w:sz w:val="22"/>
          <w:szCs w:val="22"/>
          <w:lang w:val="en-US"/>
        </w:rPr>
        <w:t>Founder  |</w:t>
      </w:r>
      <w:proofErr w:type="gramEnd"/>
      <w:r w:rsidRPr="00F85580">
        <w:rPr>
          <w:rFonts w:ascii="Calibri" w:eastAsia="Calibri" w:hAnsi="Calibri" w:cs="Calibri"/>
          <w:color w:val="FF3E00"/>
          <w:sz w:val="22"/>
          <w:szCs w:val="22"/>
          <w:lang w:val="en-US"/>
        </w:rPr>
        <w:t xml:space="preserve">  Aurelian Manufacturing AS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6"/>
      </w:tblGrid>
      <w:tr w:rsidR="00FE67D8" w14:paraId="34C4FA77" w14:textId="77777777">
        <w:tblPrEx>
          <w:tblCellMar>
            <w:top w:w="0" w:type="dxa"/>
            <w:bottom w:w="0" w:type="dxa"/>
          </w:tblCellMar>
        </w:tblPrEx>
        <w:tc>
          <w:tcPr>
            <w:tcW w:w="2200" w:type="dxa"/>
            <w:tcMar>
              <w:top w:w="20" w:type="dxa"/>
              <w:left w:w="0" w:type="dxa"/>
              <w:bottom w:w="20" w:type="dxa"/>
              <w:right w:w="80" w:type="dxa"/>
            </w:tcMar>
          </w:tcPr>
          <w:p w14:paraId="1E64EDA4" w14:textId="77777777" w:rsidR="00FE67D8" w:rsidRDefault="00F85580">
            <w:r>
              <w:rPr>
                <w:rFonts w:ascii="Calibri" w:eastAsia="Calibri" w:hAnsi="Calibri" w:cs="Calibri"/>
                <w:b/>
                <w:bCs/>
                <w:color w:val="666666"/>
                <w:sz w:val="18"/>
                <w:szCs w:val="18"/>
              </w:rPr>
              <w:t>E-post</w:t>
            </w:r>
          </w:p>
        </w:tc>
        <w:tc>
          <w:tcPr>
            <w:tcW w:w="7306" w:type="dxa"/>
            <w:tcMar>
              <w:top w:w="20" w:type="dxa"/>
              <w:left w:w="0" w:type="dxa"/>
              <w:bottom w:w="20" w:type="dxa"/>
              <w:right w:w="0" w:type="dxa"/>
            </w:tcMar>
          </w:tcPr>
          <w:p w14:paraId="20FD697F" w14:textId="77777777" w:rsidR="00FE67D8" w:rsidRDefault="00F85580">
            <w:r>
              <w:rPr>
                <w:rFonts w:ascii="Calibri" w:eastAsia="Calibri" w:hAnsi="Calibri" w:cs="Calibri"/>
                <w:color w:val="1A1A1A"/>
                <w:sz w:val="18"/>
                <w:szCs w:val="18"/>
              </w:rPr>
              <w:t>andre@aurelian.no</w:t>
            </w:r>
          </w:p>
        </w:tc>
      </w:tr>
      <w:tr w:rsidR="00FE67D8" w14:paraId="1CBF5CA0" w14:textId="77777777">
        <w:tblPrEx>
          <w:tblCellMar>
            <w:top w:w="0" w:type="dxa"/>
            <w:bottom w:w="0" w:type="dxa"/>
          </w:tblCellMar>
        </w:tblPrEx>
        <w:tc>
          <w:tcPr>
            <w:tcW w:w="2200" w:type="dxa"/>
            <w:tcMar>
              <w:top w:w="20" w:type="dxa"/>
              <w:left w:w="0" w:type="dxa"/>
              <w:bottom w:w="20" w:type="dxa"/>
              <w:right w:w="80" w:type="dxa"/>
            </w:tcMar>
          </w:tcPr>
          <w:p w14:paraId="03C96C18" w14:textId="77777777" w:rsidR="00FE67D8" w:rsidRDefault="00F85580">
            <w:r>
              <w:rPr>
                <w:rFonts w:ascii="Calibri" w:eastAsia="Calibri" w:hAnsi="Calibri" w:cs="Calibri"/>
                <w:b/>
                <w:bCs/>
                <w:color w:val="666666"/>
                <w:sz w:val="18"/>
                <w:szCs w:val="18"/>
              </w:rPr>
              <w:t>Telefon</w:t>
            </w:r>
          </w:p>
        </w:tc>
        <w:tc>
          <w:tcPr>
            <w:tcW w:w="7306" w:type="dxa"/>
            <w:tcMar>
              <w:top w:w="20" w:type="dxa"/>
              <w:left w:w="0" w:type="dxa"/>
              <w:bottom w:w="20" w:type="dxa"/>
              <w:right w:w="0" w:type="dxa"/>
            </w:tcMar>
          </w:tcPr>
          <w:p w14:paraId="6144856C" w14:textId="77777777" w:rsidR="00FE67D8" w:rsidRDefault="00F85580">
            <w:r>
              <w:rPr>
                <w:rFonts w:ascii="Calibri" w:eastAsia="Calibri" w:hAnsi="Calibri" w:cs="Calibri"/>
                <w:color w:val="1A1A1A"/>
                <w:sz w:val="18"/>
                <w:szCs w:val="18"/>
              </w:rPr>
              <w:t>+47 473 40 801</w:t>
            </w:r>
          </w:p>
        </w:tc>
      </w:tr>
      <w:tr w:rsidR="00FE67D8" w14:paraId="76147CF0" w14:textId="77777777">
        <w:tblPrEx>
          <w:tblCellMar>
            <w:top w:w="0" w:type="dxa"/>
            <w:bottom w:w="0" w:type="dxa"/>
          </w:tblCellMar>
        </w:tblPrEx>
        <w:tc>
          <w:tcPr>
            <w:tcW w:w="2200" w:type="dxa"/>
            <w:tcMar>
              <w:top w:w="20" w:type="dxa"/>
              <w:left w:w="0" w:type="dxa"/>
              <w:bottom w:w="20" w:type="dxa"/>
              <w:right w:w="80" w:type="dxa"/>
            </w:tcMar>
          </w:tcPr>
          <w:p w14:paraId="7451182D" w14:textId="77777777" w:rsidR="00FE67D8" w:rsidRDefault="00F85580">
            <w:r>
              <w:rPr>
                <w:rFonts w:ascii="Calibri" w:eastAsia="Calibri" w:hAnsi="Calibri" w:cs="Calibri"/>
                <w:b/>
                <w:bCs/>
                <w:color w:val="666666"/>
                <w:sz w:val="18"/>
                <w:szCs w:val="18"/>
              </w:rPr>
              <w:t>Adresse</w:t>
            </w:r>
          </w:p>
        </w:tc>
        <w:tc>
          <w:tcPr>
            <w:tcW w:w="7306" w:type="dxa"/>
            <w:tcMar>
              <w:top w:w="20" w:type="dxa"/>
              <w:left w:w="0" w:type="dxa"/>
              <w:bottom w:w="20" w:type="dxa"/>
              <w:right w:w="0" w:type="dxa"/>
            </w:tcMar>
          </w:tcPr>
          <w:p w14:paraId="66195D13" w14:textId="77777777" w:rsidR="00FE67D8" w:rsidRDefault="00F85580">
            <w:r>
              <w:rPr>
                <w:rFonts w:ascii="Calibri" w:eastAsia="Calibri" w:hAnsi="Calibri" w:cs="Calibri"/>
                <w:color w:val="1A1A1A"/>
                <w:sz w:val="18"/>
                <w:szCs w:val="18"/>
              </w:rPr>
              <w:t>Moss, Norway</w:t>
            </w:r>
          </w:p>
        </w:tc>
      </w:tr>
      <w:tr w:rsidR="00FE67D8" w14:paraId="3FA4D94C" w14:textId="77777777">
        <w:tblPrEx>
          <w:tblCellMar>
            <w:top w:w="0" w:type="dxa"/>
            <w:bottom w:w="0" w:type="dxa"/>
          </w:tblCellMar>
        </w:tblPrEx>
        <w:tc>
          <w:tcPr>
            <w:tcW w:w="2200" w:type="dxa"/>
            <w:tcMar>
              <w:top w:w="20" w:type="dxa"/>
              <w:left w:w="0" w:type="dxa"/>
              <w:bottom w:w="20" w:type="dxa"/>
              <w:right w:w="80" w:type="dxa"/>
            </w:tcMar>
          </w:tcPr>
          <w:p w14:paraId="0B09F7A1" w14:textId="77777777" w:rsidR="00FE67D8" w:rsidRDefault="00F85580">
            <w:r>
              <w:rPr>
                <w:rFonts w:ascii="Calibri" w:eastAsia="Calibri" w:hAnsi="Calibri" w:cs="Calibri"/>
                <w:b/>
                <w:bCs/>
                <w:color w:val="666666"/>
                <w:sz w:val="18"/>
                <w:szCs w:val="18"/>
              </w:rPr>
              <w:t>Født</w:t>
            </w:r>
          </w:p>
        </w:tc>
        <w:tc>
          <w:tcPr>
            <w:tcW w:w="7306" w:type="dxa"/>
            <w:tcMar>
              <w:top w:w="20" w:type="dxa"/>
              <w:left w:w="0" w:type="dxa"/>
              <w:bottom w:w="20" w:type="dxa"/>
              <w:right w:w="0" w:type="dxa"/>
            </w:tcMar>
          </w:tcPr>
          <w:p w14:paraId="186D9975" w14:textId="77777777" w:rsidR="00FE67D8" w:rsidRDefault="00F85580">
            <w:r>
              <w:rPr>
                <w:rFonts w:ascii="Calibri" w:eastAsia="Calibri" w:hAnsi="Calibri" w:cs="Calibri"/>
                <w:color w:val="1A1A1A"/>
                <w:sz w:val="18"/>
                <w:szCs w:val="18"/>
              </w:rPr>
              <w:t>April 1986</w:t>
            </w:r>
          </w:p>
        </w:tc>
      </w:tr>
      <w:tr w:rsidR="00FE67D8" w14:paraId="48A12F02" w14:textId="77777777">
        <w:tblPrEx>
          <w:tblCellMar>
            <w:top w:w="0" w:type="dxa"/>
            <w:bottom w:w="0" w:type="dxa"/>
          </w:tblCellMar>
        </w:tblPrEx>
        <w:tc>
          <w:tcPr>
            <w:tcW w:w="2200" w:type="dxa"/>
            <w:tcMar>
              <w:top w:w="20" w:type="dxa"/>
              <w:left w:w="0" w:type="dxa"/>
              <w:bottom w:w="20" w:type="dxa"/>
              <w:right w:w="80" w:type="dxa"/>
            </w:tcMar>
          </w:tcPr>
          <w:p w14:paraId="32311080" w14:textId="77777777" w:rsidR="00FE67D8" w:rsidRDefault="00F85580">
            <w:r>
              <w:rPr>
                <w:rFonts w:ascii="Calibri" w:eastAsia="Calibri" w:hAnsi="Calibri" w:cs="Calibri"/>
                <w:b/>
                <w:bCs/>
                <w:color w:val="666666"/>
                <w:sz w:val="18"/>
                <w:szCs w:val="18"/>
              </w:rPr>
              <w:t>Språk</w:t>
            </w:r>
          </w:p>
        </w:tc>
        <w:tc>
          <w:tcPr>
            <w:tcW w:w="7306" w:type="dxa"/>
            <w:tcMar>
              <w:top w:w="20" w:type="dxa"/>
              <w:left w:w="0" w:type="dxa"/>
              <w:bottom w:w="20" w:type="dxa"/>
              <w:right w:w="0" w:type="dxa"/>
            </w:tcMar>
          </w:tcPr>
          <w:p w14:paraId="1F52DAD0" w14:textId="77777777" w:rsidR="00FE67D8" w:rsidRDefault="00F85580">
            <w:r>
              <w:rPr>
                <w:rFonts w:ascii="Calibri" w:eastAsia="Calibri" w:hAnsi="Calibri" w:cs="Calibri"/>
                <w:color w:val="1A1A1A"/>
                <w:sz w:val="18"/>
                <w:szCs w:val="18"/>
              </w:rPr>
              <w:t>Norsk (morsmål), Engelsk (flytende skriftlig og muntlig)</w:t>
            </w:r>
          </w:p>
        </w:tc>
      </w:tr>
    </w:tbl>
    <w:p w14:paraId="6A954A92" w14:textId="77777777" w:rsidR="00FE67D8" w:rsidRPr="00F85580" w:rsidRDefault="00F85580">
      <w:pPr>
        <w:pBdr>
          <w:bottom w:val="single" w:sz="2" w:space="0" w:color="FF3E00"/>
        </w:pBdr>
        <w:spacing w:before="320" w:after="120"/>
        <w:rPr>
          <w:lang w:val="en-US"/>
        </w:rPr>
      </w:pPr>
      <w:r w:rsidRPr="00F85580">
        <w:rPr>
          <w:rFonts w:ascii="Calibri" w:eastAsia="Calibri" w:hAnsi="Calibri" w:cs="Calibri"/>
          <w:b/>
          <w:bCs/>
          <w:color w:val="FF3E00"/>
          <w:spacing w:val="80"/>
          <w:sz w:val="22"/>
          <w:szCs w:val="22"/>
          <w:lang w:val="en-US"/>
        </w:rPr>
        <w:t>PROFIL</w:t>
      </w:r>
    </w:p>
    <w:p w14:paraId="7C5AC3FD" w14:textId="77777777" w:rsidR="00FE67D8" w:rsidRPr="00F85580" w:rsidRDefault="00F85580">
      <w:pPr>
        <w:spacing w:after="120"/>
        <w:rPr>
          <w:lang w:val="en-US"/>
        </w:rPr>
      </w:pPr>
      <w:r w:rsidRPr="00F85580">
        <w:rPr>
          <w:rFonts w:ascii="Calibri" w:eastAsia="Calibri" w:hAnsi="Calibri" w:cs="Calibri"/>
          <w:color w:val="1A1A1A"/>
          <w:lang w:val="en-US"/>
        </w:rPr>
        <w:t xml:space="preserve">André Tandberg brings a combined background from operational leadership, industrial business development and early-stage funding. He is Managing Director of Østfold Follo Nyskapingsfond, a regional pre-seed fund that was fully invested in </w:t>
      </w:r>
      <w:proofErr w:type="gramStart"/>
      <w:r w:rsidRPr="00F85580">
        <w:rPr>
          <w:rFonts w:ascii="Calibri" w:eastAsia="Calibri" w:hAnsi="Calibri" w:cs="Calibri"/>
          <w:color w:val="1A1A1A"/>
          <w:lang w:val="en-US"/>
        </w:rPr>
        <w:t>2022, and</w:t>
      </w:r>
      <w:proofErr w:type="gramEnd"/>
      <w:r w:rsidRPr="00F85580">
        <w:rPr>
          <w:rFonts w:ascii="Calibri" w:eastAsia="Calibri" w:hAnsi="Calibri" w:cs="Calibri"/>
          <w:color w:val="1A1A1A"/>
          <w:lang w:val="en-US"/>
        </w:rPr>
        <w:t xml:space="preserve"> sits on the board of listed bank SpareBank 1 Østfold Akershus.</w:t>
      </w:r>
    </w:p>
    <w:p w14:paraId="411DB1E7" w14:textId="77777777" w:rsidR="00FE67D8" w:rsidRPr="00F85580" w:rsidRDefault="00F85580">
      <w:pPr>
        <w:spacing w:after="120"/>
        <w:rPr>
          <w:lang w:val="en-US"/>
        </w:rPr>
      </w:pPr>
      <w:r w:rsidRPr="00F85580">
        <w:rPr>
          <w:rFonts w:ascii="Calibri" w:eastAsia="Calibri" w:hAnsi="Calibri" w:cs="Calibri"/>
          <w:color w:val="1A1A1A"/>
          <w:lang w:val="en-US"/>
        </w:rPr>
        <w:t>Through roles as project director for regional business development and as project manager and board member of the industrial cluster Necia Tech Cluster, he has worked with manufacturing companies, technology providers and public institutions to structure projects, funding solutions and partnerships that enable new industrial capacity.</w:t>
      </w:r>
    </w:p>
    <w:p w14:paraId="2B3EC176" w14:textId="77777777" w:rsidR="00FE67D8" w:rsidRPr="00F85580" w:rsidRDefault="00F85580">
      <w:pPr>
        <w:spacing w:after="120"/>
        <w:rPr>
          <w:lang w:val="en-US"/>
        </w:rPr>
      </w:pPr>
      <w:r w:rsidRPr="00F85580">
        <w:rPr>
          <w:rFonts w:ascii="Calibri" w:eastAsia="Calibri" w:hAnsi="Calibri" w:cs="Calibri"/>
          <w:color w:val="1A1A1A"/>
          <w:lang w:val="en-US"/>
        </w:rPr>
        <w:t>Earlier in his career, André held multi-site leadership roles in retail, with full P&amp;L, staffing and day-to-day operational responsibility across several locations and teams—giving him a grounded understanding of execution, cost control and performance follow-up.</w:t>
      </w:r>
    </w:p>
    <w:p w14:paraId="21909DD7" w14:textId="77777777" w:rsidR="00FE67D8" w:rsidRPr="00F85580" w:rsidRDefault="00F85580">
      <w:pPr>
        <w:spacing w:after="120"/>
        <w:rPr>
          <w:lang w:val="en-US"/>
        </w:rPr>
      </w:pPr>
      <w:r w:rsidRPr="00F85580">
        <w:rPr>
          <w:rFonts w:ascii="Calibri" w:eastAsia="Calibri" w:hAnsi="Calibri" w:cs="Calibri"/>
          <w:color w:val="1A1A1A"/>
          <w:lang w:val="en-US"/>
        </w:rPr>
        <w:t>As Co-Founder &amp; CEO of Aurelian Manufacturing, André is responsible for overall strategy, capital allocation and key strategic relationships. He focuses on building Aurelian’s greenfield, highly automated machining platform with clear economics, disciplined scaling and a profile that can be trusted by demanding industrial customers and long-term owners.</w:t>
      </w:r>
    </w:p>
    <w:p w14:paraId="44041001" w14:textId="77777777" w:rsidR="00FE67D8" w:rsidRDefault="00F85580">
      <w:pPr>
        <w:pBdr>
          <w:bottom w:val="single" w:sz="2" w:space="0" w:color="FF3E00"/>
        </w:pBdr>
        <w:spacing w:before="320" w:after="120"/>
      </w:pPr>
      <w:r>
        <w:rPr>
          <w:rFonts w:ascii="Calibri" w:eastAsia="Calibri" w:hAnsi="Calibri" w:cs="Calibri"/>
          <w:b/>
          <w:bCs/>
          <w:color w:val="FF3E00"/>
          <w:spacing w:val="80"/>
          <w:sz w:val="22"/>
          <w:szCs w:val="22"/>
        </w:rPr>
        <w:t>NØKKELKOMPETANSER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9"/>
        <w:gridCol w:w="3169"/>
        <w:gridCol w:w="3168"/>
      </w:tblGrid>
      <w:tr w:rsidR="00FE67D8" w14:paraId="0E0DB845" w14:textId="77777777">
        <w:tblPrEx>
          <w:tblCellMar>
            <w:top w:w="0" w:type="dxa"/>
            <w:bottom w:w="0" w:type="dxa"/>
          </w:tblCellMar>
        </w:tblPrEx>
        <w:tc>
          <w:tcPr>
            <w:tcW w:w="3169" w:type="dxa"/>
            <w:tcMar>
              <w:top w:w="20" w:type="dxa"/>
              <w:left w:w="0" w:type="dxa"/>
              <w:bottom w:w="20" w:type="dxa"/>
              <w:right w:w="40" w:type="dxa"/>
            </w:tcMar>
          </w:tcPr>
          <w:p w14:paraId="6AE6DA77" w14:textId="77777777" w:rsidR="00FE67D8" w:rsidRDefault="00F85580">
            <w:r>
              <w:rPr>
                <w:rFonts w:ascii="Calibri" w:eastAsia="Calibri" w:hAnsi="Calibri" w:cs="Calibri"/>
                <w:color w:val="FF3E00"/>
                <w:sz w:val="19"/>
                <w:szCs w:val="19"/>
              </w:rPr>
              <w:t>▸</w:t>
            </w:r>
            <w:r>
              <w:rPr>
                <w:rFonts w:ascii="Calibri" w:eastAsia="Calibri" w:hAnsi="Calibri" w:cs="Calibri"/>
                <w:color w:val="FF3E00"/>
                <w:sz w:val="19"/>
                <w:szCs w:val="19"/>
              </w:rPr>
              <w:t xml:space="preserve"> </w:t>
            </w:r>
            <w:proofErr w:type="spellStart"/>
            <w:r>
              <w:rPr>
                <w:rFonts w:ascii="Calibri" w:eastAsia="Calibri" w:hAnsi="Calibri" w:cs="Calibri"/>
                <w:color w:val="1A1A1A"/>
                <w:sz w:val="19"/>
                <w:szCs w:val="19"/>
              </w:rPr>
              <w:t>Strategy</w:t>
            </w:r>
            <w:proofErr w:type="spellEnd"/>
            <w:r>
              <w:rPr>
                <w:rFonts w:ascii="Calibri" w:eastAsia="Calibri" w:hAnsi="Calibri" w:cs="Calibri"/>
                <w:color w:val="1A1A1A"/>
                <w:sz w:val="19"/>
                <w:szCs w:val="19"/>
              </w:rPr>
              <w:t xml:space="preserve"> &amp; Capital </w:t>
            </w:r>
            <w:proofErr w:type="spellStart"/>
            <w:r>
              <w:rPr>
                <w:rFonts w:ascii="Calibri" w:eastAsia="Calibri" w:hAnsi="Calibri" w:cs="Calibri"/>
                <w:color w:val="1A1A1A"/>
                <w:sz w:val="19"/>
                <w:szCs w:val="19"/>
              </w:rPr>
              <w:t>Allocation</w:t>
            </w:r>
            <w:proofErr w:type="spellEnd"/>
          </w:p>
        </w:tc>
        <w:tc>
          <w:tcPr>
            <w:tcW w:w="3169" w:type="dxa"/>
            <w:tcMar>
              <w:top w:w="20" w:type="dxa"/>
              <w:left w:w="0" w:type="dxa"/>
              <w:bottom w:w="20" w:type="dxa"/>
              <w:right w:w="40" w:type="dxa"/>
            </w:tcMar>
          </w:tcPr>
          <w:p w14:paraId="3557FAD9" w14:textId="77777777" w:rsidR="00FE67D8" w:rsidRDefault="00F85580">
            <w:r>
              <w:rPr>
                <w:rFonts w:ascii="Calibri" w:eastAsia="Calibri" w:hAnsi="Calibri" w:cs="Calibri"/>
                <w:color w:val="FF3E00"/>
                <w:sz w:val="19"/>
                <w:szCs w:val="19"/>
              </w:rPr>
              <w:t>▸</w:t>
            </w:r>
            <w:r>
              <w:rPr>
                <w:rFonts w:ascii="Calibri" w:eastAsia="Calibri" w:hAnsi="Calibri" w:cs="Calibri"/>
                <w:color w:val="FF3E00"/>
                <w:sz w:val="19"/>
                <w:szCs w:val="19"/>
              </w:rPr>
              <w:t xml:space="preserve"> </w:t>
            </w:r>
            <w:proofErr w:type="spellStart"/>
            <w:r>
              <w:rPr>
                <w:rFonts w:ascii="Calibri" w:eastAsia="Calibri" w:hAnsi="Calibri" w:cs="Calibri"/>
                <w:color w:val="1A1A1A"/>
                <w:sz w:val="19"/>
                <w:szCs w:val="19"/>
              </w:rPr>
              <w:t>Industrial</w:t>
            </w:r>
            <w:proofErr w:type="spellEnd"/>
            <w:r>
              <w:rPr>
                <w:rFonts w:ascii="Calibri" w:eastAsia="Calibri" w:hAnsi="Calibri" w:cs="Calibri"/>
                <w:color w:val="1A1A1A"/>
                <w:sz w:val="19"/>
                <w:szCs w:val="19"/>
              </w:rPr>
              <w:t xml:space="preserve"> Business Development</w:t>
            </w:r>
          </w:p>
        </w:tc>
        <w:tc>
          <w:tcPr>
            <w:tcW w:w="3168" w:type="dxa"/>
            <w:tcMar>
              <w:top w:w="20" w:type="dxa"/>
              <w:left w:w="0" w:type="dxa"/>
              <w:bottom w:w="20" w:type="dxa"/>
              <w:right w:w="40" w:type="dxa"/>
            </w:tcMar>
          </w:tcPr>
          <w:p w14:paraId="0B3F14CD" w14:textId="77777777" w:rsidR="00FE67D8" w:rsidRDefault="00F85580">
            <w:r>
              <w:rPr>
                <w:rFonts w:ascii="Calibri" w:eastAsia="Calibri" w:hAnsi="Calibri" w:cs="Calibri"/>
                <w:color w:val="FF3E00"/>
                <w:sz w:val="19"/>
                <w:szCs w:val="19"/>
              </w:rPr>
              <w:t>▸</w:t>
            </w:r>
            <w:r>
              <w:rPr>
                <w:rFonts w:ascii="Calibri" w:eastAsia="Calibri" w:hAnsi="Calibri" w:cs="Calibri"/>
                <w:color w:val="FF3E00"/>
                <w:sz w:val="19"/>
                <w:szCs w:val="19"/>
              </w:rPr>
              <w:t xml:space="preserve"> </w:t>
            </w:r>
            <w:r>
              <w:rPr>
                <w:rFonts w:ascii="Calibri" w:eastAsia="Calibri" w:hAnsi="Calibri" w:cs="Calibri"/>
                <w:color w:val="1A1A1A"/>
                <w:sz w:val="19"/>
                <w:szCs w:val="19"/>
              </w:rPr>
              <w:t xml:space="preserve">Pre-Seed &amp; Seed </w:t>
            </w:r>
            <w:proofErr w:type="spellStart"/>
            <w:r>
              <w:rPr>
                <w:rFonts w:ascii="Calibri" w:eastAsia="Calibri" w:hAnsi="Calibri" w:cs="Calibri"/>
                <w:color w:val="1A1A1A"/>
                <w:sz w:val="19"/>
                <w:szCs w:val="19"/>
              </w:rPr>
              <w:t>Funding</w:t>
            </w:r>
            <w:proofErr w:type="spellEnd"/>
          </w:p>
        </w:tc>
      </w:tr>
      <w:tr w:rsidR="00FE67D8" w14:paraId="3AE91B0B" w14:textId="77777777">
        <w:tblPrEx>
          <w:tblCellMar>
            <w:top w:w="0" w:type="dxa"/>
            <w:bottom w:w="0" w:type="dxa"/>
          </w:tblCellMar>
        </w:tblPrEx>
        <w:tc>
          <w:tcPr>
            <w:tcW w:w="3169" w:type="dxa"/>
            <w:tcMar>
              <w:top w:w="20" w:type="dxa"/>
              <w:left w:w="0" w:type="dxa"/>
              <w:bottom w:w="20" w:type="dxa"/>
              <w:right w:w="40" w:type="dxa"/>
            </w:tcMar>
          </w:tcPr>
          <w:p w14:paraId="3F62E098" w14:textId="77777777" w:rsidR="00FE67D8" w:rsidRDefault="00F85580">
            <w:r>
              <w:rPr>
                <w:rFonts w:ascii="Calibri" w:eastAsia="Calibri" w:hAnsi="Calibri" w:cs="Calibri"/>
                <w:color w:val="FF3E00"/>
                <w:sz w:val="19"/>
                <w:szCs w:val="19"/>
              </w:rPr>
              <w:t>▸</w:t>
            </w:r>
            <w:r>
              <w:rPr>
                <w:rFonts w:ascii="Calibri" w:eastAsia="Calibri" w:hAnsi="Calibri" w:cs="Calibri"/>
                <w:color w:val="FF3E00"/>
                <w:sz w:val="19"/>
                <w:szCs w:val="19"/>
              </w:rPr>
              <w:t xml:space="preserve"> </w:t>
            </w:r>
            <w:proofErr w:type="spellStart"/>
            <w:r>
              <w:rPr>
                <w:rFonts w:ascii="Calibri" w:eastAsia="Calibri" w:hAnsi="Calibri" w:cs="Calibri"/>
                <w:color w:val="1A1A1A"/>
                <w:sz w:val="19"/>
                <w:szCs w:val="19"/>
              </w:rPr>
              <w:t>Entrepreneurship</w:t>
            </w:r>
            <w:proofErr w:type="spellEnd"/>
            <w:r>
              <w:rPr>
                <w:rFonts w:ascii="Calibri" w:eastAsia="Calibri" w:hAnsi="Calibri" w:cs="Calibri"/>
                <w:color w:val="1A1A1A"/>
                <w:sz w:val="19"/>
                <w:szCs w:val="19"/>
              </w:rPr>
              <w:t xml:space="preserve"> &amp; </w:t>
            </w:r>
            <w:proofErr w:type="spellStart"/>
            <w:r>
              <w:rPr>
                <w:rFonts w:ascii="Calibri" w:eastAsia="Calibri" w:hAnsi="Calibri" w:cs="Calibri"/>
                <w:color w:val="1A1A1A"/>
                <w:sz w:val="19"/>
                <w:szCs w:val="19"/>
              </w:rPr>
              <w:t>Scaling</w:t>
            </w:r>
            <w:proofErr w:type="spellEnd"/>
          </w:p>
        </w:tc>
        <w:tc>
          <w:tcPr>
            <w:tcW w:w="3169" w:type="dxa"/>
            <w:tcMar>
              <w:top w:w="20" w:type="dxa"/>
              <w:left w:w="0" w:type="dxa"/>
              <w:bottom w:w="20" w:type="dxa"/>
              <w:right w:w="40" w:type="dxa"/>
            </w:tcMar>
          </w:tcPr>
          <w:p w14:paraId="4F4F0388" w14:textId="77777777" w:rsidR="00FE67D8" w:rsidRDefault="00F85580">
            <w:r>
              <w:rPr>
                <w:rFonts w:ascii="Calibri" w:eastAsia="Calibri" w:hAnsi="Calibri" w:cs="Calibri"/>
                <w:color w:val="FF3E00"/>
                <w:sz w:val="19"/>
                <w:szCs w:val="19"/>
              </w:rPr>
              <w:t>▸</w:t>
            </w:r>
            <w:r>
              <w:rPr>
                <w:rFonts w:ascii="Calibri" w:eastAsia="Calibri" w:hAnsi="Calibri" w:cs="Calibri"/>
                <w:color w:val="FF3E00"/>
                <w:sz w:val="19"/>
                <w:szCs w:val="19"/>
              </w:rPr>
              <w:t xml:space="preserve"> </w:t>
            </w:r>
            <w:r>
              <w:rPr>
                <w:rFonts w:ascii="Calibri" w:eastAsia="Calibri" w:hAnsi="Calibri" w:cs="Calibri"/>
                <w:color w:val="1A1A1A"/>
                <w:sz w:val="19"/>
                <w:szCs w:val="19"/>
              </w:rPr>
              <w:t xml:space="preserve">Board </w:t>
            </w:r>
            <w:proofErr w:type="spellStart"/>
            <w:r>
              <w:rPr>
                <w:rFonts w:ascii="Calibri" w:eastAsia="Calibri" w:hAnsi="Calibri" w:cs="Calibri"/>
                <w:color w:val="1A1A1A"/>
                <w:sz w:val="19"/>
                <w:szCs w:val="19"/>
              </w:rPr>
              <w:t>Governance</w:t>
            </w:r>
            <w:proofErr w:type="spellEnd"/>
            <w:r>
              <w:rPr>
                <w:rFonts w:ascii="Calibri" w:eastAsia="Calibri" w:hAnsi="Calibri" w:cs="Calibri"/>
                <w:color w:val="1A1A1A"/>
                <w:sz w:val="19"/>
                <w:szCs w:val="19"/>
              </w:rPr>
              <w:t xml:space="preserve"> &amp; </w:t>
            </w:r>
            <w:proofErr w:type="spellStart"/>
            <w:r>
              <w:rPr>
                <w:rFonts w:ascii="Calibri" w:eastAsia="Calibri" w:hAnsi="Calibri" w:cs="Calibri"/>
                <w:color w:val="1A1A1A"/>
                <w:sz w:val="19"/>
                <w:szCs w:val="19"/>
              </w:rPr>
              <w:t>Oversight</w:t>
            </w:r>
            <w:proofErr w:type="spellEnd"/>
          </w:p>
        </w:tc>
        <w:tc>
          <w:tcPr>
            <w:tcW w:w="3168" w:type="dxa"/>
            <w:tcMar>
              <w:top w:w="20" w:type="dxa"/>
              <w:left w:w="0" w:type="dxa"/>
              <w:bottom w:w="20" w:type="dxa"/>
              <w:right w:w="40" w:type="dxa"/>
            </w:tcMar>
          </w:tcPr>
          <w:p w14:paraId="254749DB" w14:textId="77777777" w:rsidR="00FE67D8" w:rsidRDefault="00F85580">
            <w:r>
              <w:rPr>
                <w:rFonts w:ascii="Calibri" w:eastAsia="Calibri" w:hAnsi="Calibri" w:cs="Calibri"/>
                <w:color w:val="FF3E00"/>
                <w:sz w:val="19"/>
                <w:szCs w:val="19"/>
              </w:rPr>
              <w:t>▸</w:t>
            </w:r>
            <w:r>
              <w:rPr>
                <w:rFonts w:ascii="Calibri" w:eastAsia="Calibri" w:hAnsi="Calibri" w:cs="Calibri"/>
                <w:color w:val="FF3E00"/>
                <w:sz w:val="19"/>
                <w:szCs w:val="19"/>
              </w:rPr>
              <w:t xml:space="preserve"> </w:t>
            </w:r>
            <w:proofErr w:type="spellStart"/>
            <w:r>
              <w:rPr>
                <w:rFonts w:ascii="Calibri" w:eastAsia="Calibri" w:hAnsi="Calibri" w:cs="Calibri"/>
                <w:color w:val="1A1A1A"/>
                <w:sz w:val="19"/>
                <w:szCs w:val="19"/>
              </w:rPr>
              <w:t>Innovation</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Funding</w:t>
            </w:r>
            <w:proofErr w:type="spellEnd"/>
            <w:r>
              <w:rPr>
                <w:rFonts w:ascii="Calibri" w:eastAsia="Calibri" w:hAnsi="Calibri" w:cs="Calibri"/>
                <w:color w:val="1A1A1A"/>
                <w:sz w:val="19"/>
                <w:szCs w:val="19"/>
              </w:rPr>
              <w:t xml:space="preserve"> (IN, </w:t>
            </w:r>
            <w:proofErr w:type="spellStart"/>
            <w:r>
              <w:rPr>
                <w:rFonts w:ascii="Calibri" w:eastAsia="Calibri" w:hAnsi="Calibri" w:cs="Calibri"/>
                <w:color w:val="1A1A1A"/>
                <w:sz w:val="19"/>
                <w:szCs w:val="19"/>
              </w:rPr>
              <w:t>SkatteFUNN</w:t>
            </w:r>
            <w:proofErr w:type="spellEnd"/>
            <w:r>
              <w:rPr>
                <w:rFonts w:ascii="Calibri" w:eastAsia="Calibri" w:hAnsi="Calibri" w:cs="Calibri"/>
                <w:color w:val="1A1A1A"/>
                <w:sz w:val="19"/>
                <w:szCs w:val="19"/>
              </w:rPr>
              <w:t>)</w:t>
            </w:r>
          </w:p>
        </w:tc>
      </w:tr>
      <w:tr w:rsidR="00FE67D8" w14:paraId="79DE17CE" w14:textId="77777777">
        <w:tblPrEx>
          <w:tblCellMar>
            <w:top w:w="0" w:type="dxa"/>
            <w:bottom w:w="0" w:type="dxa"/>
          </w:tblCellMar>
        </w:tblPrEx>
        <w:tc>
          <w:tcPr>
            <w:tcW w:w="3169" w:type="dxa"/>
            <w:tcMar>
              <w:top w:w="20" w:type="dxa"/>
              <w:left w:w="0" w:type="dxa"/>
              <w:bottom w:w="20" w:type="dxa"/>
              <w:right w:w="40" w:type="dxa"/>
            </w:tcMar>
          </w:tcPr>
          <w:p w14:paraId="1BBF4F96" w14:textId="77777777" w:rsidR="00FE67D8" w:rsidRDefault="00F85580">
            <w:r>
              <w:rPr>
                <w:rFonts w:ascii="Calibri" w:eastAsia="Calibri" w:hAnsi="Calibri" w:cs="Calibri"/>
                <w:color w:val="FF3E00"/>
                <w:sz w:val="19"/>
                <w:szCs w:val="19"/>
              </w:rPr>
              <w:t>▸</w:t>
            </w:r>
            <w:r>
              <w:rPr>
                <w:rFonts w:ascii="Calibri" w:eastAsia="Calibri" w:hAnsi="Calibri" w:cs="Calibri"/>
                <w:color w:val="FF3E00"/>
                <w:sz w:val="19"/>
                <w:szCs w:val="19"/>
              </w:rPr>
              <w:t xml:space="preserve"> </w:t>
            </w:r>
            <w:r>
              <w:rPr>
                <w:rFonts w:ascii="Calibri" w:eastAsia="Calibri" w:hAnsi="Calibri" w:cs="Calibri"/>
                <w:color w:val="1A1A1A"/>
                <w:sz w:val="19"/>
                <w:szCs w:val="19"/>
              </w:rPr>
              <w:t xml:space="preserve">Cluster Development &amp; </w:t>
            </w:r>
            <w:proofErr w:type="spellStart"/>
            <w:r>
              <w:rPr>
                <w:rFonts w:ascii="Calibri" w:eastAsia="Calibri" w:hAnsi="Calibri" w:cs="Calibri"/>
                <w:color w:val="1A1A1A"/>
                <w:sz w:val="19"/>
                <w:szCs w:val="19"/>
              </w:rPr>
              <w:t>Partnerships</w:t>
            </w:r>
            <w:proofErr w:type="spellEnd"/>
          </w:p>
        </w:tc>
        <w:tc>
          <w:tcPr>
            <w:tcW w:w="3169" w:type="dxa"/>
            <w:tcMar>
              <w:top w:w="20" w:type="dxa"/>
              <w:left w:w="0" w:type="dxa"/>
              <w:bottom w:w="20" w:type="dxa"/>
              <w:right w:w="40" w:type="dxa"/>
            </w:tcMar>
          </w:tcPr>
          <w:p w14:paraId="155CF820" w14:textId="77777777" w:rsidR="00FE67D8" w:rsidRDefault="00F85580">
            <w:r>
              <w:rPr>
                <w:rFonts w:ascii="Calibri" w:eastAsia="Calibri" w:hAnsi="Calibri" w:cs="Calibri"/>
                <w:color w:val="FF3E00"/>
                <w:sz w:val="19"/>
                <w:szCs w:val="19"/>
              </w:rPr>
              <w:t>▸</w:t>
            </w:r>
            <w:r>
              <w:rPr>
                <w:rFonts w:ascii="Calibri" w:eastAsia="Calibri" w:hAnsi="Calibri" w:cs="Calibri"/>
                <w:color w:val="FF3E00"/>
                <w:sz w:val="19"/>
                <w:szCs w:val="19"/>
              </w:rPr>
              <w:t xml:space="preserve"> </w:t>
            </w:r>
            <w:proofErr w:type="spellStart"/>
            <w:r>
              <w:rPr>
                <w:rFonts w:ascii="Calibri" w:eastAsia="Calibri" w:hAnsi="Calibri" w:cs="Calibri"/>
                <w:color w:val="1A1A1A"/>
                <w:sz w:val="19"/>
                <w:szCs w:val="19"/>
              </w:rPr>
              <w:t>Multi</w:t>
            </w:r>
            <w:proofErr w:type="spellEnd"/>
            <w:r>
              <w:rPr>
                <w:rFonts w:ascii="Calibri" w:eastAsia="Calibri" w:hAnsi="Calibri" w:cs="Calibri"/>
                <w:color w:val="1A1A1A"/>
                <w:sz w:val="19"/>
                <w:szCs w:val="19"/>
              </w:rPr>
              <w:t>-Site Operations &amp; P&amp;L</w:t>
            </w:r>
          </w:p>
        </w:tc>
        <w:tc>
          <w:tcPr>
            <w:tcW w:w="3168" w:type="dxa"/>
            <w:tcMar>
              <w:top w:w="20" w:type="dxa"/>
              <w:left w:w="0" w:type="dxa"/>
              <w:bottom w:w="20" w:type="dxa"/>
              <w:right w:w="40" w:type="dxa"/>
            </w:tcMar>
          </w:tcPr>
          <w:p w14:paraId="2AA793CE" w14:textId="77777777" w:rsidR="00FE67D8" w:rsidRDefault="00F85580">
            <w:r>
              <w:rPr>
                <w:rFonts w:ascii="Calibri" w:eastAsia="Calibri" w:hAnsi="Calibri" w:cs="Calibri"/>
                <w:color w:val="FF3E00"/>
                <w:sz w:val="19"/>
                <w:szCs w:val="19"/>
              </w:rPr>
              <w:t>▸</w:t>
            </w:r>
            <w:r>
              <w:rPr>
                <w:rFonts w:ascii="Calibri" w:eastAsia="Calibri" w:hAnsi="Calibri" w:cs="Calibri"/>
                <w:color w:val="FF3E00"/>
                <w:sz w:val="19"/>
                <w:szCs w:val="19"/>
              </w:rPr>
              <w:t xml:space="preserve"> </w:t>
            </w:r>
            <w:proofErr w:type="spellStart"/>
            <w:r>
              <w:rPr>
                <w:rFonts w:ascii="Calibri" w:eastAsia="Calibri" w:hAnsi="Calibri" w:cs="Calibri"/>
                <w:color w:val="1A1A1A"/>
                <w:sz w:val="19"/>
                <w:szCs w:val="19"/>
              </w:rPr>
              <w:t>Manufacturing</w:t>
            </w:r>
            <w:proofErr w:type="spellEnd"/>
            <w:r>
              <w:rPr>
                <w:rFonts w:ascii="Calibri" w:eastAsia="Calibri" w:hAnsi="Calibri" w:cs="Calibri"/>
                <w:color w:val="1A1A1A"/>
                <w:sz w:val="19"/>
                <w:szCs w:val="19"/>
              </w:rPr>
              <w:t xml:space="preserve"> Platform </w:t>
            </w:r>
            <w:proofErr w:type="spellStart"/>
            <w:r>
              <w:rPr>
                <w:rFonts w:ascii="Calibri" w:eastAsia="Calibri" w:hAnsi="Calibri" w:cs="Calibri"/>
                <w:color w:val="1A1A1A"/>
                <w:sz w:val="19"/>
                <w:szCs w:val="19"/>
              </w:rPr>
              <w:t>Strategy</w:t>
            </w:r>
            <w:proofErr w:type="spellEnd"/>
          </w:p>
        </w:tc>
      </w:tr>
    </w:tbl>
    <w:p w14:paraId="58442F19" w14:textId="77777777" w:rsidR="00FE67D8" w:rsidRDefault="00F85580">
      <w:pPr>
        <w:pBdr>
          <w:bottom w:val="single" w:sz="2" w:space="0" w:color="FF3E00"/>
        </w:pBdr>
        <w:spacing w:before="320" w:after="120"/>
      </w:pPr>
      <w:r>
        <w:rPr>
          <w:rFonts w:ascii="Calibri" w:eastAsia="Calibri" w:hAnsi="Calibri" w:cs="Calibri"/>
          <w:b/>
          <w:bCs/>
          <w:color w:val="FF3E00"/>
          <w:spacing w:val="80"/>
          <w:sz w:val="22"/>
          <w:szCs w:val="22"/>
        </w:rPr>
        <w:t>ERFARING</w:t>
      </w:r>
    </w:p>
    <w:p w14:paraId="4ACFB643"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CEO &amp; Co-</w:t>
      </w:r>
      <w:proofErr w:type="gramStart"/>
      <w:r w:rsidRPr="00F85580">
        <w:rPr>
          <w:rFonts w:ascii="Calibri" w:eastAsia="Calibri" w:hAnsi="Calibri" w:cs="Calibri"/>
          <w:b/>
          <w:bCs/>
          <w:color w:val="1A1A1A"/>
          <w:sz w:val="21"/>
          <w:szCs w:val="21"/>
          <w:lang w:val="en-US"/>
        </w:rPr>
        <w:t>Founder</w:t>
      </w:r>
      <w:r w:rsidRPr="00F85580">
        <w:rPr>
          <w:rFonts w:ascii="Calibri" w:eastAsia="Calibri" w:hAnsi="Calibri" w:cs="Calibri"/>
          <w:color w:val="666666"/>
          <w:sz w:val="21"/>
          <w:szCs w:val="21"/>
          <w:lang w:val="en-US"/>
        </w:rPr>
        <w:t xml:space="preserve">  |</w:t>
      </w:r>
      <w:proofErr w:type="gramEnd"/>
      <w:r w:rsidRPr="00F85580">
        <w:rPr>
          <w:rFonts w:ascii="Calibri" w:eastAsia="Calibri" w:hAnsi="Calibri" w:cs="Calibri"/>
          <w:color w:val="666666"/>
          <w:sz w:val="21"/>
          <w:szCs w:val="21"/>
          <w:lang w:val="en-US"/>
        </w:rPr>
        <w:t xml:space="preserve">  </w:t>
      </w:r>
      <w:r w:rsidRPr="00F85580">
        <w:rPr>
          <w:rFonts w:ascii="Calibri" w:eastAsia="Calibri" w:hAnsi="Calibri" w:cs="Calibri"/>
          <w:i/>
          <w:iCs/>
          <w:color w:val="1A1A1A"/>
          <w:sz w:val="21"/>
          <w:szCs w:val="21"/>
          <w:lang w:val="en-US"/>
        </w:rPr>
        <w:t>Aurelian Manufacturing AS</w:t>
      </w:r>
    </w:p>
    <w:p w14:paraId="1D8FFC90"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2024 – Present</w:t>
      </w:r>
    </w:p>
    <w:p w14:paraId="37D8DA15"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Responsible for overall strategy, capital allocation, fundraising and key strategic relationships</w:t>
      </w:r>
    </w:p>
    <w:p w14:paraId="15333332"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Building a greenfield, highly automated CNC machining platform targeting defense and energy supply chains</w:t>
      </w:r>
    </w:p>
    <w:p w14:paraId="683FB74A"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Architects the 50/50 profit-sharing model and scalable commercial positioning in HMLV precision manufacturing</w:t>
      </w:r>
    </w:p>
    <w:p w14:paraId="6F677F93"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Leading Pre-Seed capital raise and investor relations; structuring data room and DD-readiness</w:t>
      </w:r>
    </w:p>
    <w:p w14:paraId="7096279B"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Managing Director</w:t>
      </w:r>
      <w:r w:rsidRPr="00F85580">
        <w:rPr>
          <w:rFonts w:ascii="Calibri" w:eastAsia="Calibri" w:hAnsi="Calibri" w:cs="Calibri"/>
          <w:color w:val="666666"/>
          <w:sz w:val="21"/>
          <w:szCs w:val="21"/>
          <w:lang w:val="en-US"/>
        </w:rPr>
        <w:t xml:space="preserve">  |  </w:t>
      </w:r>
      <w:r w:rsidRPr="00F85580">
        <w:rPr>
          <w:rFonts w:ascii="Calibri" w:eastAsia="Calibri" w:hAnsi="Calibri" w:cs="Calibri"/>
          <w:i/>
          <w:iCs/>
          <w:color w:val="1A1A1A"/>
          <w:sz w:val="21"/>
          <w:szCs w:val="21"/>
          <w:lang w:val="en-US"/>
        </w:rPr>
        <w:t>Østfold Follo Nyskapingsfond</w:t>
      </w:r>
    </w:p>
    <w:p w14:paraId="4B7A533A"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2021 – Present</w:t>
      </w:r>
    </w:p>
    <w:p w14:paraId="2ED7C3E5"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Managing director of regional pre-seed investment fund investing in early-stage technology companies</w:t>
      </w:r>
    </w:p>
    <w:p w14:paraId="2682EA48"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Portfolio management, follow-up investments and exit processes</w:t>
      </w:r>
    </w:p>
    <w:p w14:paraId="07628794"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Reporting to the board; responsible for daily operations, budget and performance follow-up</w:t>
      </w:r>
    </w:p>
    <w:p w14:paraId="69F7EDD0"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Fund fully invested in 2022 — active portfolio management phase</w:t>
      </w:r>
    </w:p>
    <w:p w14:paraId="676B357A"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Project Manager</w:t>
      </w:r>
      <w:r w:rsidRPr="00F85580">
        <w:rPr>
          <w:rFonts w:ascii="Calibri" w:eastAsia="Calibri" w:hAnsi="Calibri" w:cs="Calibri"/>
          <w:color w:val="666666"/>
          <w:sz w:val="21"/>
          <w:szCs w:val="21"/>
          <w:lang w:val="en-US"/>
        </w:rPr>
        <w:t xml:space="preserve">  |  </w:t>
      </w:r>
      <w:r w:rsidRPr="00F85580">
        <w:rPr>
          <w:rFonts w:ascii="Calibri" w:eastAsia="Calibri" w:hAnsi="Calibri" w:cs="Calibri"/>
          <w:i/>
          <w:iCs/>
          <w:color w:val="1A1A1A"/>
          <w:sz w:val="21"/>
          <w:szCs w:val="21"/>
          <w:lang w:val="en-US"/>
        </w:rPr>
        <w:t>Mosseregionens Næringsutvikling AS</w:t>
      </w:r>
    </w:p>
    <w:p w14:paraId="16EF7F43"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2019 – Present</w:t>
      </w:r>
    </w:p>
    <w:p w14:paraId="7CF1DD11"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Responsible for entrepreneurship support and business development across Vestby, Råde, Våler and Moss municipalities</w:t>
      </w:r>
    </w:p>
    <w:p w14:paraId="65BACA10"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Develops professional events and development programs for entrepreneurs</w:t>
      </w:r>
    </w:p>
    <w:p w14:paraId="49E6AF70"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Marketing, communication and administration for regional business development</w:t>
      </w:r>
    </w:p>
    <w:p w14:paraId="31E53D8C"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lastRenderedPageBreak/>
        <w:t xml:space="preserve">Project Manager &amp; Board </w:t>
      </w:r>
      <w:proofErr w:type="gramStart"/>
      <w:r w:rsidRPr="00F85580">
        <w:rPr>
          <w:rFonts w:ascii="Calibri" w:eastAsia="Calibri" w:hAnsi="Calibri" w:cs="Calibri"/>
          <w:b/>
          <w:bCs/>
          <w:color w:val="1A1A1A"/>
          <w:sz w:val="21"/>
          <w:szCs w:val="21"/>
          <w:lang w:val="en-US"/>
        </w:rPr>
        <w:t>Member</w:t>
      </w:r>
      <w:r w:rsidRPr="00F85580">
        <w:rPr>
          <w:rFonts w:ascii="Calibri" w:eastAsia="Calibri" w:hAnsi="Calibri" w:cs="Calibri"/>
          <w:color w:val="666666"/>
          <w:sz w:val="21"/>
          <w:szCs w:val="21"/>
          <w:lang w:val="en-US"/>
        </w:rPr>
        <w:t xml:space="preserve">  |</w:t>
      </w:r>
      <w:proofErr w:type="gramEnd"/>
      <w:r w:rsidRPr="00F85580">
        <w:rPr>
          <w:rFonts w:ascii="Calibri" w:eastAsia="Calibri" w:hAnsi="Calibri" w:cs="Calibri"/>
          <w:color w:val="666666"/>
          <w:sz w:val="21"/>
          <w:szCs w:val="21"/>
          <w:lang w:val="en-US"/>
        </w:rPr>
        <w:t xml:space="preserve">  </w:t>
      </w:r>
      <w:r w:rsidRPr="00F85580">
        <w:rPr>
          <w:rFonts w:ascii="Calibri" w:eastAsia="Calibri" w:hAnsi="Calibri" w:cs="Calibri"/>
          <w:i/>
          <w:iCs/>
          <w:color w:val="1A1A1A"/>
          <w:sz w:val="21"/>
          <w:szCs w:val="21"/>
          <w:lang w:val="en-US"/>
        </w:rPr>
        <w:t>Necia Tech Cluster (formerly Viken Teknologiklynge)</w:t>
      </w:r>
    </w:p>
    <w:p w14:paraId="4276DFE1"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2019 – 2022</w:t>
      </w:r>
    </w:p>
    <w:p w14:paraId="6577812B"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Responsible for strengthening collaboration with academia, entrepreneurs and companies in the field of innovation</w:t>
      </w:r>
    </w:p>
    <w:p w14:paraId="34A344EF"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Preparation of grant applications and reporting on various support schemes</w:t>
      </w:r>
    </w:p>
    <w:p w14:paraId="76985764"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Responsible for the cluster’s certification processes with the European Secretariat for Cluster Analysis (ESCA)</w:t>
      </w:r>
    </w:p>
    <w:p w14:paraId="4D5D9DF9"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 xml:space="preserve">Substitute – Research &amp; </w:t>
      </w:r>
      <w:proofErr w:type="gramStart"/>
      <w:r w:rsidRPr="00F85580">
        <w:rPr>
          <w:rFonts w:ascii="Calibri" w:eastAsia="Calibri" w:hAnsi="Calibri" w:cs="Calibri"/>
          <w:b/>
          <w:bCs/>
          <w:color w:val="1A1A1A"/>
          <w:sz w:val="21"/>
          <w:szCs w:val="21"/>
          <w:lang w:val="en-US"/>
        </w:rPr>
        <w:t>Development</w:t>
      </w:r>
      <w:r w:rsidRPr="00F85580">
        <w:rPr>
          <w:rFonts w:ascii="Calibri" w:eastAsia="Calibri" w:hAnsi="Calibri" w:cs="Calibri"/>
          <w:color w:val="666666"/>
          <w:sz w:val="21"/>
          <w:szCs w:val="21"/>
          <w:lang w:val="en-US"/>
        </w:rPr>
        <w:t xml:space="preserve">  |</w:t>
      </w:r>
      <w:proofErr w:type="gramEnd"/>
      <w:r w:rsidRPr="00F85580">
        <w:rPr>
          <w:rFonts w:ascii="Calibri" w:eastAsia="Calibri" w:hAnsi="Calibri" w:cs="Calibri"/>
          <w:color w:val="666666"/>
          <w:sz w:val="21"/>
          <w:szCs w:val="21"/>
          <w:lang w:val="en-US"/>
        </w:rPr>
        <w:t xml:space="preserve">  </w:t>
      </w:r>
      <w:r w:rsidRPr="00F85580">
        <w:rPr>
          <w:rFonts w:ascii="Calibri" w:eastAsia="Calibri" w:hAnsi="Calibri" w:cs="Calibri"/>
          <w:i/>
          <w:iCs/>
          <w:color w:val="1A1A1A"/>
          <w:sz w:val="21"/>
          <w:szCs w:val="21"/>
          <w:lang w:val="en-US"/>
        </w:rPr>
        <w:t>Aera Payment &amp; Identification</w:t>
      </w:r>
    </w:p>
    <w:p w14:paraId="1B824309"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2018</w:t>
      </w:r>
    </w:p>
    <w:p w14:paraId="6F52611F"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Responsible for preparing the company’s innovation strategy and innovation portfolio system</w:t>
      </w:r>
    </w:p>
    <w:p w14:paraId="4664CC96"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Project manager for SkatteFUNN application — documentation, identification of eligible services and authoring</w:t>
      </w:r>
    </w:p>
    <w:p w14:paraId="240966BE"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 xml:space="preserve">Project </w:t>
      </w:r>
      <w:proofErr w:type="gramStart"/>
      <w:r w:rsidRPr="00F85580">
        <w:rPr>
          <w:rFonts w:ascii="Calibri" w:eastAsia="Calibri" w:hAnsi="Calibri" w:cs="Calibri"/>
          <w:b/>
          <w:bCs/>
          <w:color w:val="1A1A1A"/>
          <w:sz w:val="21"/>
          <w:szCs w:val="21"/>
          <w:lang w:val="en-US"/>
        </w:rPr>
        <w:t>Consultant</w:t>
      </w:r>
      <w:r w:rsidRPr="00F85580">
        <w:rPr>
          <w:rFonts w:ascii="Calibri" w:eastAsia="Calibri" w:hAnsi="Calibri" w:cs="Calibri"/>
          <w:color w:val="666666"/>
          <w:sz w:val="21"/>
          <w:szCs w:val="21"/>
          <w:lang w:val="en-US"/>
        </w:rPr>
        <w:t xml:space="preserve">  |</w:t>
      </w:r>
      <w:proofErr w:type="gramEnd"/>
      <w:r w:rsidRPr="00F85580">
        <w:rPr>
          <w:rFonts w:ascii="Calibri" w:eastAsia="Calibri" w:hAnsi="Calibri" w:cs="Calibri"/>
          <w:color w:val="666666"/>
          <w:sz w:val="21"/>
          <w:szCs w:val="21"/>
          <w:lang w:val="en-US"/>
        </w:rPr>
        <w:t xml:space="preserve">  </w:t>
      </w:r>
      <w:r w:rsidRPr="00F85580">
        <w:rPr>
          <w:rFonts w:ascii="Calibri" w:eastAsia="Calibri" w:hAnsi="Calibri" w:cs="Calibri"/>
          <w:i/>
          <w:iCs/>
          <w:color w:val="1A1A1A"/>
          <w:sz w:val="21"/>
          <w:szCs w:val="21"/>
          <w:lang w:val="en-US"/>
        </w:rPr>
        <w:t>In Situ AS Landscape Architects</w:t>
      </w:r>
    </w:p>
    <w:p w14:paraId="17B74F1B"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2017 – 2018</w:t>
      </w:r>
    </w:p>
    <w:p w14:paraId="6E628E9B"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Project member mapping EV charging infrastructure along Norway’s road network</w:t>
      </w:r>
    </w:p>
    <w:p w14:paraId="5605BB4E"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Regional Manager</w:t>
      </w:r>
      <w:r w:rsidRPr="00F85580">
        <w:rPr>
          <w:rFonts w:ascii="Calibri" w:eastAsia="Calibri" w:hAnsi="Calibri" w:cs="Calibri"/>
          <w:color w:val="666666"/>
          <w:sz w:val="21"/>
          <w:szCs w:val="21"/>
          <w:lang w:val="en-US"/>
        </w:rPr>
        <w:t xml:space="preserve">  |  </w:t>
      </w:r>
      <w:r w:rsidRPr="00F85580">
        <w:rPr>
          <w:rFonts w:ascii="Calibri" w:eastAsia="Calibri" w:hAnsi="Calibri" w:cs="Calibri"/>
          <w:i/>
          <w:iCs/>
          <w:color w:val="1A1A1A"/>
          <w:sz w:val="21"/>
          <w:szCs w:val="21"/>
          <w:lang w:val="en-US"/>
        </w:rPr>
        <w:t>Carlings AS</w:t>
      </w:r>
    </w:p>
    <w:p w14:paraId="34EF87DD"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2015 – 2017</w:t>
      </w:r>
    </w:p>
    <w:p w14:paraId="643BEBAB"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Management, operations and personnel responsibility for 10–12 stores with ~70–80 employees across Østfold and Rogaland</w:t>
      </w:r>
    </w:p>
    <w:p w14:paraId="69CCFCC6"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Responsible for HR processes, recruitment, employee development and organizational culture</w:t>
      </w:r>
    </w:p>
    <w:p w14:paraId="780A2938"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Full P&amp;L responsibility; budgeting and goal attainment across multi-site operations</w:t>
      </w:r>
    </w:p>
    <w:p w14:paraId="38DC3BC3"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 xml:space="preserve">Co-Founder &amp; Project </w:t>
      </w:r>
      <w:proofErr w:type="gramStart"/>
      <w:r w:rsidRPr="00F85580">
        <w:rPr>
          <w:rFonts w:ascii="Calibri" w:eastAsia="Calibri" w:hAnsi="Calibri" w:cs="Calibri"/>
          <w:b/>
          <w:bCs/>
          <w:color w:val="1A1A1A"/>
          <w:sz w:val="21"/>
          <w:szCs w:val="21"/>
          <w:lang w:val="en-US"/>
        </w:rPr>
        <w:t>Manager</w:t>
      </w:r>
      <w:r w:rsidRPr="00F85580">
        <w:rPr>
          <w:rFonts w:ascii="Calibri" w:eastAsia="Calibri" w:hAnsi="Calibri" w:cs="Calibri"/>
          <w:color w:val="666666"/>
          <w:sz w:val="21"/>
          <w:szCs w:val="21"/>
          <w:lang w:val="en-US"/>
        </w:rPr>
        <w:t xml:space="preserve">  |</w:t>
      </w:r>
      <w:proofErr w:type="gramEnd"/>
      <w:r w:rsidRPr="00F85580">
        <w:rPr>
          <w:rFonts w:ascii="Calibri" w:eastAsia="Calibri" w:hAnsi="Calibri" w:cs="Calibri"/>
          <w:color w:val="666666"/>
          <w:sz w:val="21"/>
          <w:szCs w:val="21"/>
          <w:lang w:val="en-US"/>
        </w:rPr>
        <w:t xml:space="preserve">  </w:t>
      </w:r>
      <w:r w:rsidRPr="00F85580">
        <w:rPr>
          <w:rFonts w:ascii="Calibri" w:eastAsia="Calibri" w:hAnsi="Calibri" w:cs="Calibri"/>
          <w:i/>
          <w:iCs/>
          <w:color w:val="1A1A1A"/>
          <w:sz w:val="21"/>
          <w:szCs w:val="21"/>
          <w:lang w:val="en-US"/>
        </w:rPr>
        <w:t>UT: Studentagency</w:t>
      </w:r>
    </w:p>
    <w:p w14:paraId="73ED6966"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2014 – 2015</w:t>
      </w:r>
    </w:p>
    <w:p w14:paraId="75F16BC8"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Co-founded creative student agency; developed concepts for Oslo Concert Hall, Equinor, Tine and TeliaSonera</w:t>
      </w:r>
    </w:p>
    <w:p w14:paraId="49C0D011"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Supported by Arts Council of Norway</w:t>
      </w:r>
    </w:p>
    <w:p w14:paraId="04FAF21F"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Earlier Roles</w:t>
      </w:r>
      <w:r w:rsidRPr="00F85580">
        <w:rPr>
          <w:rFonts w:ascii="Calibri" w:eastAsia="Calibri" w:hAnsi="Calibri" w:cs="Calibri"/>
          <w:color w:val="666666"/>
          <w:sz w:val="21"/>
          <w:szCs w:val="21"/>
          <w:lang w:val="en-US"/>
        </w:rPr>
        <w:t xml:space="preserve">  |  </w:t>
      </w:r>
      <w:r w:rsidRPr="00F85580">
        <w:rPr>
          <w:rFonts w:ascii="Calibri" w:eastAsia="Calibri" w:hAnsi="Calibri" w:cs="Calibri"/>
          <w:i/>
          <w:iCs/>
          <w:color w:val="1A1A1A"/>
          <w:sz w:val="21"/>
          <w:szCs w:val="21"/>
          <w:lang w:val="en-US"/>
        </w:rPr>
        <w:t>Various</w:t>
      </w:r>
    </w:p>
    <w:p w14:paraId="2A274FDA"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2005 – 2012</w:t>
      </w:r>
    </w:p>
    <w:p w14:paraId="412F27B3" w14:textId="77777777" w:rsidR="00FE67D8" w:rsidRDefault="00F85580">
      <w:pPr>
        <w:spacing w:after="40"/>
        <w:ind w:left="300"/>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 xml:space="preserve">Carlings AS, Dept. </w:t>
      </w:r>
      <w:r>
        <w:rPr>
          <w:rFonts w:ascii="Calibri" w:eastAsia="Calibri" w:hAnsi="Calibri" w:cs="Calibri"/>
          <w:color w:val="1A1A1A"/>
          <w:sz w:val="19"/>
          <w:szCs w:val="19"/>
        </w:rPr>
        <w:t>Grünerløkka — Store Manager (2010–2012)</w:t>
      </w:r>
    </w:p>
    <w:p w14:paraId="4912DF22"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Carlings AS — Store Associate &amp; Assistant Store Manager (2009–2010)</w:t>
      </w:r>
    </w:p>
    <w:p w14:paraId="740704C6"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Intersport Downtown — Store Associate (2008–2009)</w:t>
      </w:r>
    </w:p>
    <w:p w14:paraId="4C4F0F93"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Nordengen AS — Landscaper (2006–2008)</w:t>
      </w:r>
    </w:p>
    <w:p w14:paraId="101546C2"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Armed Forces — Artillerijeger (2005–2006)</w:t>
      </w:r>
    </w:p>
    <w:p w14:paraId="1B48377A" w14:textId="77777777" w:rsidR="00FE67D8" w:rsidRPr="00F85580" w:rsidRDefault="00F85580">
      <w:pPr>
        <w:pBdr>
          <w:bottom w:val="single" w:sz="2" w:space="0" w:color="FF3E00"/>
        </w:pBdr>
        <w:spacing w:before="320" w:after="120"/>
        <w:rPr>
          <w:lang w:val="en-US"/>
        </w:rPr>
      </w:pPr>
      <w:r w:rsidRPr="00F85580">
        <w:rPr>
          <w:rFonts w:ascii="Calibri" w:eastAsia="Calibri" w:hAnsi="Calibri" w:cs="Calibri"/>
          <w:b/>
          <w:bCs/>
          <w:color w:val="FF3E00"/>
          <w:spacing w:val="80"/>
          <w:sz w:val="22"/>
          <w:szCs w:val="22"/>
          <w:lang w:val="en-US"/>
        </w:rPr>
        <w:t>UTDANNING</w:t>
      </w:r>
    </w:p>
    <w:p w14:paraId="3C85033C"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Executive Program: Board Competence</w:t>
      </w:r>
      <w:r w:rsidRPr="00F85580">
        <w:rPr>
          <w:rFonts w:ascii="Calibri" w:eastAsia="Calibri" w:hAnsi="Calibri" w:cs="Calibri"/>
          <w:color w:val="666666"/>
          <w:sz w:val="21"/>
          <w:szCs w:val="21"/>
          <w:lang w:val="en-US"/>
        </w:rPr>
        <w:t xml:space="preserve">  |  </w:t>
      </w:r>
      <w:r w:rsidRPr="00F85580">
        <w:rPr>
          <w:rFonts w:ascii="Calibri" w:eastAsia="Calibri" w:hAnsi="Calibri" w:cs="Calibri"/>
          <w:i/>
          <w:iCs/>
          <w:color w:val="1A1A1A"/>
          <w:sz w:val="21"/>
          <w:szCs w:val="21"/>
          <w:lang w:val="en-US"/>
        </w:rPr>
        <w:t>BI Oslo</w:t>
      </w:r>
    </w:p>
    <w:p w14:paraId="55D9EC50"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2023</w:t>
      </w:r>
    </w:p>
    <w:p w14:paraId="244B98E6"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Board governance, compliance and strategic oversight</w:t>
      </w:r>
    </w:p>
    <w:p w14:paraId="03356F3F"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 xml:space="preserve">Master’s: Innovation and </w:t>
      </w:r>
      <w:proofErr w:type="gramStart"/>
      <w:r w:rsidRPr="00F85580">
        <w:rPr>
          <w:rFonts w:ascii="Calibri" w:eastAsia="Calibri" w:hAnsi="Calibri" w:cs="Calibri"/>
          <w:b/>
          <w:bCs/>
          <w:color w:val="1A1A1A"/>
          <w:sz w:val="21"/>
          <w:szCs w:val="21"/>
          <w:lang w:val="en-US"/>
        </w:rPr>
        <w:t>Entrepreneurship</w:t>
      </w:r>
      <w:r w:rsidRPr="00F85580">
        <w:rPr>
          <w:rFonts w:ascii="Calibri" w:eastAsia="Calibri" w:hAnsi="Calibri" w:cs="Calibri"/>
          <w:color w:val="666666"/>
          <w:sz w:val="21"/>
          <w:szCs w:val="21"/>
          <w:lang w:val="en-US"/>
        </w:rPr>
        <w:t xml:space="preserve">  |</w:t>
      </w:r>
      <w:proofErr w:type="gramEnd"/>
      <w:r w:rsidRPr="00F85580">
        <w:rPr>
          <w:rFonts w:ascii="Calibri" w:eastAsia="Calibri" w:hAnsi="Calibri" w:cs="Calibri"/>
          <w:color w:val="666666"/>
          <w:sz w:val="21"/>
          <w:szCs w:val="21"/>
          <w:lang w:val="en-US"/>
        </w:rPr>
        <w:t xml:space="preserve">  </w:t>
      </w:r>
      <w:r w:rsidRPr="00F85580">
        <w:rPr>
          <w:rFonts w:ascii="Calibri" w:eastAsia="Calibri" w:hAnsi="Calibri" w:cs="Calibri"/>
          <w:i/>
          <w:iCs/>
          <w:color w:val="1A1A1A"/>
          <w:sz w:val="21"/>
          <w:szCs w:val="21"/>
          <w:lang w:val="en-US"/>
        </w:rPr>
        <w:t>NMBU Business School</w:t>
      </w:r>
    </w:p>
    <w:p w14:paraId="33F98680"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2017 – 2019</w:t>
      </w:r>
    </w:p>
    <w:p w14:paraId="06A9A257"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Innovation management, entrepreneurial strategy and business model development</w:t>
      </w:r>
    </w:p>
    <w:p w14:paraId="34C592D0" w14:textId="77777777" w:rsidR="00FE67D8" w:rsidRPr="00F85580" w:rsidRDefault="00F85580">
      <w:pPr>
        <w:spacing w:before="160" w:after="40"/>
        <w:rPr>
          <w:lang w:val="en-US"/>
        </w:rPr>
      </w:pPr>
      <w:r w:rsidRPr="00F85580">
        <w:rPr>
          <w:rFonts w:ascii="Calibri" w:eastAsia="Calibri" w:hAnsi="Calibri" w:cs="Calibri"/>
          <w:b/>
          <w:bCs/>
          <w:color w:val="1A1A1A"/>
          <w:sz w:val="21"/>
          <w:szCs w:val="21"/>
          <w:lang w:val="en-US"/>
        </w:rPr>
        <w:t>Bachelor: Creativity, Innovation and Business Development</w:t>
      </w:r>
      <w:r w:rsidRPr="00F85580">
        <w:rPr>
          <w:rFonts w:ascii="Calibri" w:eastAsia="Calibri" w:hAnsi="Calibri" w:cs="Calibri"/>
          <w:color w:val="666666"/>
          <w:sz w:val="21"/>
          <w:szCs w:val="21"/>
          <w:lang w:val="en-US"/>
        </w:rPr>
        <w:t xml:space="preserve">  |  </w:t>
      </w:r>
      <w:r w:rsidRPr="00F85580">
        <w:rPr>
          <w:rFonts w:ascii="Calibri" w:eastAsia="Calibri" w:hAnsi="Calibri" w:cs="Calibri"/>
          <w:i/>
          <w:iCs/>
          <w:color w:val="1A1A1A"/>
          <w:sz w:val="21"/>
          <w:szCs w:val="21"/>
          <w:lang w:val="en-US"/>
        </w:rPr>
        <w:t>Kristiania University College</w:t>
      </w:r>
    </w:p>
    <w:p w14:paraId="1A9DF9AD" w14:textId="77777777" w:rsidR="00FE67D8" w:rsidRPr="00F85580" w:rsidRDefault="00F85580">
      <w:pPr>
        <w:spacing w:after="60"/>
        <w:rPr>
          <w:lang w:val="en-US"/>
        </w:rPr>
      </w:pPr>
      <w:r w:rsidRPr="00F85580">
        <w:rPr>
          <w:rFonts w:ascii="Calibri" w:eastAsia="Calibri" w:hAnsi="Calibri" w:cs="Calibri"/>
          <w:color w:val="666666"/>
          <w:sz w:val="18"/>
          <w:szCs w:val="18"/>
          <w:lang w:val="en-US"/>
        </w:rPr>
        <w:t>2012 – 2015</w:t>
      </w:r>
    </w:p>
    <w:p w14:paraId="39801998" w14:textId="77777777" w:rsidR="00FE67D8" w:rsidRPr="00F85580" w:rsidRDefault="00F85580">
      <w:pPr>
        <w:spacing w:after="40"/>
        <w:ind w:left="30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Creative industries, innovation processes and business development</w:t>
      </w:r>
    </w:p>
    <w:p w14:paraId="0262BB75" w14:textId="77777777" w:rsidR="00FE67D8" w:rsidRPr="00F85580" w:rsidRDefault="00F85580">
      <w:pPr>
        <w:pBdr>
          <w:bottom w:val="single" w:sz="2" w:space="0" w:color="FF3E00"/>
        </w:pBdr>
        <w:spacing w:before="320" w:after="120"/>
        <w:rPr>
          <w:lang w:val="en-US"/>
        </w:rPr>
      </w:pPr>
      <w:r w:rsidRPr="00F85580">
        <w:rPr>
          <w:rFonts w:ascii="Calibri" w:eastAsia="Calibri" w:hAnsi="Calibri" w:cs="Calibri"/>
          <w:b/>
          <w:bCs/>
          <w:color w:val="FF3E00"/>
          <w:spacing w:val="80"/>
          <w:sz w:val="22"/>
          <w:szCs w:val="22"/>
          <w:lang w:val="en-US"/>
        </w:rPr>
        <w:t>STYREVERV</w:t>
      </w:r>
    </w:p>
    <w:p w14:paraId="20BE25D0" w14:textId="77777777" w:rsidR="00FE67D8" w:rsidRPr="00F85580" w:rsidRDefault="00F85580">
      <w:pPr>
        <w:spacing w:after="4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Aurelian Manufacturing AS — Co-Founder &amp; Board Member (2024–present)</w:t>
      </w:r>
    </w:p>
    <w:p w14:paraId="39BD59C8" w14:textId="77777777" w:rsidR="00FE67D8" w:rsidRPr="00F85580" w:rsidRDefault="00F85580">
      <w:pPr>
        <w:spacing w:after="4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SpareBank 1 Østfold Akershus — Board Member (2023–present)</w:t>
      </w:r>
    </w:p>
    <w:p w14:paraId="302A277F" w14:textId="77777777" w:rsidR="00FE67D8" w:rsidRPr="00F85580" w:rsidRDefault="00F85580">
      <w:pPr>
        <w:spacing w:after="4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Necia Tech Cluster (Viken Teknologiklynge) — Board Member (2023–present)</w:t>
      </w:r>
    </w:p>
    <w:p w14:paraId="5C3A04CF" w14:textId="77777777" w:rsidR="00FE67D8" w:rsidRPr="00F85580" w:rsidRDefault="00F85580">
      <w:pPr>
        <w:spacing w:after="40"/>
        <w:rPr>
          <w:lang w:val="en-US"/>
        </w:rPr>
      </w:pPr>
      <w:r w:rsidRPr="00F85580">
        <w:rPr>
          <w:rFonts w:ascii="Calibri" w:eastAsia="Calibri" w:hAnsi="Calibri" w:cs="Calibri"/>
          <w:color w:val="FF3E00"/>
          <w:sz w:val="19"/>
          <w:szCs w:val="19"/>
          <w:lang w:val="en-US"/>
        </w:rPr>
        <w:t>▸</w:t>
      </w:r>
      <w:r w:rsidRPr="00F85580">
        <w:rPr>
          <w:rFonts w:ascii="Calibri" w:eastAsia="Calibri" w:hAnsi="Calibri" w:cs="Calibri"/>
          <w:color w:val="FF3E00"/>
          <w:sz w:val="19"/>
          <w:szCs w:val="19"/>
          <w:lang w:val="en-US"/>
        </w:rPr>
        <w:t xml:space="preserve"> </w:t>
      </w:r>
      <w:r w:rsidRPr="00F85580">
        <w:rPr>
          <w:rFonts w:ascii="Calibri" w:eastAsia="Calibri" w:hAnsi="Calibri" w:cs="Calibri"/>
          <w:color w:val="1A1A1A"/>
          <w:sz w:val="19"/>
          <w:szCs w:val="19"/>
          <w:lang w:val="en-US"/>
        </w:rPr>
        <w:t>Østfold Follo Nyskapingsfond — Managing Director (2021–present)</w:t>
      </w:r>
    </w:p>
    <w:p w14:paraId="38D75297" w14:textId="77777777" w:rsidR="00FE67D8" w:rsidRPr="00F85580" w:rsidRDefault="00F85580">
      <w:pPr>
        <w:pBdr>
          <w:bottom w:val="single" w:sz="2" w:space="0" w:color="FF3E00"/>
        </w:pBdr>
        <w:spacing w:before="320" w:after="120"/>
        <w:rPr>
          <w:lang w:val="en-US"/>
        </w:rPr>
      </w:pPr>
      <w:r w:rsidRPr="00F85580">
        <w:rPr>
          <w:rFonts w:ascii="Calibri" w:eastAsia="Calibri" w:hAnsi="Calibri" w:cs="Calibri"/>
          <w:b/>
          <w:bCs/>
          <w:color w:val="FF3E00"/>
          <w:spacing w:val="80"/>
          <w:sz w:val="22"/>
          <w:szCs w:val="22"/>
          <w:lang w:val="en-US"/>
        </w:rPr>
        <w:lastRenderedPageBreak/>
        <w:t>RELEVANS FOR AURELIAN MANUFACTURING</w:t>
      </w:r>
    </w:p>
    <w:p w14:paraId="37883915" w14:textId="77777777" w:rsidR="00FE67D8" w:rsidRPr="00F85580" w:rsidRDefault="00F85580">
      <w:pPr>
        <w:spacing w:after="120"/>
        <w:rPr>
          <w:lang w:val="en-US"/>
        </w:rPr>
      </w:pPr>
      <w:r w:rsidRPr="00F85580">
        <w:rPr>
          <w:rFonts w:ascii="Calibri" w:eastAsia="Calibri" w:hAnsi="Calibri" w:cs="Calibri"/>
          <w:color w:val="1A1A1A"/>
          <w:lang w:val="en-US"/>
        </w:rPr>
        <w:t>André’s profile addresses Aurelian’s core leadership challenges: he combines hands-on operational experience from multi-site retail management with strategic capability from innovation funding and industrial cluster development. His role as Managing Director of a pre-seed fund gives him direct, practical understanding of early-stage capital raising, investor expectations and portfolio governance — exactly the skills needed to lead Aurelian through Pre-Seed and Seed rounds.</w:t>
      </w:r>
    </w:p>
    <w:p w14:paraId="0002A663" w14:textId="77777777" w:rsidR="00FE67D8" w:rsidRPr="00F85580" w:rsidRDefault="00F85580">
      <w:pPr>
        <w:spacing w:after="120"/>
        <w:rPr>
          <w:lang w:val="en-US"/>
        </w:rPr>
      </w:pPr>
      <w:r w:rsidRPr="00F85580">
        <w:rPr>
          <w:rFonts w:ascii="Calibri" w:eastAsia="Calibri" w:hAnsi="Calibri" w:cs="Calibri"/>
          <w:color w:val="1A1A1A"/>
          <w:lang w:val="en-US"/>
        </w:rPr>
        <w:t>His work structuring projects, funding solutions and industrial partnerships through Necia Tech Cluster and Mosseregionens Næringsutvikling has built deep relationships with manufacturing companies, technology providers and public institutions across the region — directly relevant for Aurelian’s customer pipeline and ecosystem positioning. His board seat at SpareBank 1 Østfold Akershus adds governance credibility and financial network access.</w:t>
      </w:r>
    </w:p>
    <w:p w14:paraId="00B5C995" w14:textId="77777777" w:rsidR="00FE67D8" w:rsidRPr="00F85580" w:rsidRDefault="00F85580">
      <w:pPr>
        <w:spacing w:after="120"/>
        <w:rPr>
          <w:lang w:val="en-US"/>
        </w:rPr>
      </w:pPr>
      <w:r w:rsidRPr="00F85580">
        <w:rPr>
          <w:rFonts w:ascii="Calibri" w:eastAsia="Calibri" w:hAnsi="Calibri" w:cs="Calibri"/>
          <w:color w:val="1A1A1A"/>
          <w:lang w:val="en-US"/>
        </w:rPr>
        <w:t>As CEO, André brings the disciplined, execution-oriented leadership style needed to build a capital-intensive manufacturing platform from greenfield — combining strategic vision with the operational rigor required to earn trust from demanding industrial customers and institutional investors.</w:t>
      </w:r>
    </w:p>
    <w:sectPr w:rsidR="00FE67D8" w:rsidRPr="00F85580">
      <w:pgSz w:w="11906" w:h="16838"/>
      <w:pgMar w:top="1200" w:right="1200" w:bottom="120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410DF"/>
    <w:multiLevelType w:val="hybridMultilevel"/>
    <w:tmpl w:val="2C6C784E"/>
    <w:lvl w:ilvl="0" w:tplc="A4FAAFBE">
      <w:start w:val="1"/>
      <w:numFmt w:val="bullet"/>
      <w:lvlText w:val="●"/>
      <w:lvlJc w:val="left"/>
      <w:pPr>
        <w:ind w:left="720" w:hanging="360"/>
      </w:pPr>
    </w:lvl>
    <w:lvl w:ilvl="1" w:tplc="91841AEE">
      <w:start w:val="1"/>
      <w:numFmt w:val="bullet"/>
      <w:lvlText w:val="○"/>
      <w:lvlJc w:val="left"/>
      <w:pPr>
        <w:ind w:left="1440" w:hanging="360"/>
      </w:pPr>
    </w:lvl>
    <w:lvl w:ilvl="2" w:tplc="7B5AB3AC">
      <w:start w:val="1"/>
      <w:numFmt w:val="bullet"/>
      <w:lvlText w:val="■"/>
      <w:lvlJc w:val="left"/>
      <w:pPr>
        <w:ind w:left="2160" w:hanging="360"/>
      </w:pPr>
    </w:lvl>
    <w:lvl w:ilvl="3" w:tplc="57EEAE28">
      <w:start w:val="1"/>
      <w:numFmt w:val="bullet"/>
      <w:lvlText w:val="●"/>
      <w:lvlJc w:val="left"/>
      <w:pPr>
        <w:ind w:left="2880" w:hanging="360"/>
      </w:pPr>
    </w:lvl>
    <w:lvl w:ilvl="4" w:tplc="C1429678">
      <w:start w:val="1"/>
      <w:numFmt w:val="bullet"/>
      <w:lvlText w:val="○"/>
      <w:lvlJc w:val="left"/>
      <w:pPr>
        <w:ind w:left="3600" w:hanging="360"/>
      </w:pPr>
    </w:lvl>
    <w:lvl w:ilvl="5" w:tplc="F34425DC">
      <w:start w:val="1"/>
      <w:numFmt w:val="bullet"/>
      <w:lvlText w:val="■"/>
      <w:lvlJc w:val="left"/>
      <w:pPr>
        <w:ind w:left="4320" w:hanging="360"/>
      </w:pPr>
    </w:lvl>
    <w:lvl w:ilvl="6" w:tplc="DAC0A2D2">
      <w:start w:val="1"/>
      <w:numFmt w:val="bullet"/>
      <w:lvlText w:val="●"/>
      <w:lvlJc w:val="left"/>
      <w:pPr>
        <w:ind w:left="5040" w:hanging="360"/>
      </w:pPr>
    </w:lvl>
    <w:lvl w:ilvl="7" w:tplc="E814C8DA">
      <w:start w:val="1"/>
      <w:numFmt w:val="bullet"/>
      <w:lvlText w:val="●"/>
      <w:lvlJc w:val="left"/>
      <w:pPr>
        <w:ind w:left="5760" w:hanging="360"/>
      </w:pPr>
    </w:lvl>
    <w:lvl w:ilvl="8" w:tplc="D0304A28">
      <w:start w:val="1"/>
      <w:numFmt w:val="bullet"/>
      <w:lvlText w:val="●"/>
      <w:lvlJc w:val="left"/>
      <w:pPr>
        <w:ind w:left="6480" w:hanging="360"/>
      </w:pPr>
    </w:lvl>
  </w:abstractNum>
  <w:num w:numId="1" w16cid:durableId="2025352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7D8"/>
    <w:rsid w:val="007B6193"/>
    <w:rsid w:val="00F85580"/>
    <w:rsid w:val="00FE67D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73DA"/>
  <w15:docId w15:val="{8148F6BC-32F8-4CFA-9694-7507960B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1065</Words>
  <Characters>5645</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2026-02-15T19:06:00Z</dcterms:created>
  <dcterms:modified xsi:type="dcterms:W3CDTF">2026-02-15T19:06:00Z</dcterms:modified>
</cp:coreProperties>
</file>