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21312" w14:textId="2DD79DF1" w:rsidR="00A5052A" w:rsidRPr="009F3FD9" w:rsidRDefault="00A5052A" w:rsidP="009F3FD9">
      <w:pPr>
        <w:pStyle w:val="Overskrift7"/>
        <w:rPr>
          <w:color w:val="FFFFFF" w:themeColor="background1"/>
        </w:rPr>
      </w:pPr>
      <w:r w:rsidRPr="009B3872">
        <w:rPr>
          <w:noProof/>
          <w:color w:val="FFFFFF" w:themeColor="background1"/>
        </w:rPr>
        <w:t>TermSheet_Ferdocean Shipping AS_Runar Nilsen_</w:t>
      </w:r>
      <w:r w:rsidR="007761FD">
        <w:rPr>
          <w:noProof/>
          <w:color w:val="FFFFFF" w:themeColor="background1"/>
        </w:rPr>
        <w:t>The Investor</w:t>
      </w:r>
      <w:r w:rsidRPr="009B3872">
        <w:rPr>
          <w:noProof/>
          <w:color w:val="FFFFFF" w:themeColor="background1"/>
        </w:rPr>
        <w:t>_20250711</w:t>
      </w:r>
    </w:p>
    <w:p w14:paraId="6CD2588D" w14:textId="2E159FF9" w:rsidR="00A5052A" w:rsidRPr="00CE4801" w:rsidRDefault="00A5052A" w:rsidP="006118FD">
      <w:pPr>
        <w:keepNext/>
        <w:jc w:val="center"/>
        <w:rPr>
          <w:rFonts w:cs="Arial"/>
          <w:b/>
          <w:caps/>
          <w:szCs w:val="20"/>
        </w:rPr>
      </w:pPr>
    </w:p>
    <w:p w14:paraId="5C9C1035" w14:textId="77777777" w:rsidR="00A5052A" w:rsidRPr="00CE4801" w:rsidRDefault="00A5052A" w:rsidP="006118FD">
      <w:pPr>
        <w:keepNext/>
        <w:jc w:val="center"/>
        <w:rPr>
          <w:rFonts w:cs="Arial"/>
          <w:b/>
          <w:caps/>
          <w:szCs w:val="20"/>
        </w:rPr>
      </w:pPr>
    </w:p>
    <w:p w14:paraId="6A26AC2D" w14:textId="6D44AD82" w:rsidR="00A5052A" w:rsidRPr="00CE4801" w:rsidRDefault="00DB4630" w:rsidP="006118FD">
      <w:pPr>
        <w:keepNext/>
        <w:jc w:val="center"/>
        <w:rPr>
          <w:b/>
          <w:caps/>
        </w:rPr>
      </w:pPr>
      <w:r>
        <w:rPr>
          <w:rFonts w:cs="Arial"/>
          <w:b/>
          <w:caps/>
          <w:szCs w:val="20"/>
        </w:rPr>
        <w:t>Part A</w:t>
      </w:r>
      <w:r w:rsidR="00A5052A" w:rsidRPr="00CE4801">
        <w:rPr>
          <w:b/>
          <w:caps/>
        </w:rPr>
        <w:t xml:space="preserve"> (“I</w:t>
      </w:r>
      <w:r w:rsidR="00A5052A" w:rsidRPr="00CE4801">
        <w:rPr>
          <w:rFonts w:cs="Arial"/>
          <w:b/>
          <w:szCs w:val="20"/>
        </w:rPr>
        <w:t>nvestor</w:t>
      </w:r>
      <w:r w:rsidR="00A5052A" w:rsidRPr="00CE4801">
        <w:rPr>
          <w:b/>
          <w:caps/>
        </w:rPr>
        <w:t>”)</w:t>
      </w:r>
    </w:p>
    <w:p w14:paraId="68A81BE7" w14:textId="481B2BF9" w:rsidR="00A5052A" w:rsidRPr="00CE4801" w:rsidRDefault="00DB4630" w:rsidP="006118FD">
      <w:pPr>
        <w:keepNext/>
        <w:jc w:val="center"/>
        <w:rPr>
          <w:b/>
          <w:caps/>
        </w:rPr>
      </w:pPr>
      <w:r>
        <w:rPr>
          <w:rFonts w:cs="Arial"/>
          <w:b/>
          <w:caps/>
          <w:szCs w:val="20"/>
        </w:rPr>
        <w:t>Part B</w:t>
      </w:r>
      <w:r w:rsidR="00A5052A" w:rsidRPr="00CE4801">
        <w:rPr>
          <w:b/>
          <w:caps/>
        </w:rPr>
        <w:t xml:space="preserve"> (“</w:t>
      </w:r>
      <w:r w:rsidR="00A5052A" w:rsidRPr="00CE4801">
        <w:rPr>
          <w:rFonts w:cs="Arial"/>
          <w:b/>
          <w:caps/>
          <w:szCs w:val="20"/>
        </w:rPr>
        <w:t>bh</w:t>
      </w:r>
      <w:r w:rsidR="00A5052A" w:rsidRPr="00CE4801">
        <w:rPr>
          <w:b/>
          <w:caps/>
        </w:rPr>
        <w:t xml:space="preserve"> P</w:t>
      </w:r>
      <w:r w:rsidR="00A5052A" w:rsidRPr="00CE4801">
        <w:rPr>
          <w:rFonts w:cs="Arial"/>
          <w:b/>
          <w:szCs w:val="20"/>
        </w:rPr>
        <w:t>artners</w:t>
      </w:r>
      <w:r w:rsidR="00A5052A" w:rsidRPr="00CE4801">
        <w:rPr>
          <w:b/>
          <w:caps/>
        </w:rPr>
        <w:t>”)</w:t>
      </w:r>
    </w:p>
    <w:p w14:paraId="144359CB" w14:textId="5E2CD155" w:rsidR="00A5052A" w:rsidRPr="00CE4801" w:rsidRDefault="00DB4630" w:rsidP="006118FD">
      <w:pPr>
        <w:keepNext/>
        <w:jc w:val="center"/>
        <w:rPr>
          <w:b/>
          <w:caps/>
        </w:rPr>
      </w:pPr>
      <w:r>
        <w:rPr>
          <w:rFonts w:cs="Arial"/>
          <w:b/>
          <w:caps/>
          <w:szCs w:val="20"/>
        </w:rPr>
        <w:t>PArt C</w:t>
      </w:r>
      <w:r w:rsidR="00A5052A" w:rsidRPr="00CE4801">
        <w:rPr>
          <w:rFonts w:cs="Arial"/>
          <w:b/>
          <w:caps/>
          <w:szCs w:val="20"/>
        </w:rPr>
        <w:t xml:space="preserve"> (“Bh A</w:t>
      </w:r>
      <w:r w:rsidR="00A5052A" w:rsidRPr="00CE4801">
        <w:rPr>
          <w:rFonts w:cs="Arial"/>
          <w:b/>
          <w:szCs w:val="20"/>
        </w:rPr>
        <w:t>dvisors</w:t>
      </w:r>
      <w:r w:rsidR="00A5052A" w:rsidRPr="00CE4801">
        <w:rPr>
          <w:rFonts w:cs="Arial"/>
          <w:b/>
          <w:caps/>
          <w:szCs w:val="20"/>
        </w:rPr>
        <w:t>”)</w:t>
      </w:r>
    </w:p>
    <w:p w14:paraId="76D8714C" w14:textId="113E6871" w:rsidR="00A5052A" w:rsidRPr="00CE4801" w:rsidRDefault="00A5052A" w:rsidP="006118FD">
      <w:pPr>
        <w:keepNext/>
        <w:jc w:val="center"/>
        <w:rPr>
          <w:b/>
          <w:caps/>
        </w:rPr>
      </w:pPr>
      <w:r w:rsidRPr="00CE4801">
        <w:rPr>
          <w:b/>
          <w:caps/>
        </w:rPr>
        <w:t>(</w:t>
      </w:r>
      <w:r w:rsidRPr="00CE4801">
        <w:rPr>
          <w:rFonts w:cs="Arial"/>
          <w:b/>
          <w:szCs w:val="20"/>
        </w:rPr>
        <w:t xml:space="preserve">collectively </w:t>
      </w:r>
      <w:r w:rsidRPr="00CE4801">
        <w:rPr>
          <w:b/>
          <w:caps/>
        </w:rPr>
        <w:t>“</w:t>
      </w:r>
      <w:r w:rsidR="007761FD">
        <w:rPr>
          <w:rFonts w:cs="Arial"/>
          <w:b/>
          <w:caps/>
          <w:szCs w:val="20"/>
        </w:rPr>
        <w:t>The Investor</w:t>
      </w:r>
      <w:r w:rsidRPr="00CE4801">
        <w:rPr>
          <w:b/>
          <w:caps/>
        </w:rPr>
        <w:t>”)</w:t>
      </w:r>
    </w:p>
    <w:p w14:paraId="687F656C" w14:textId="77777777" w:rsidR="00A5052A" w:rsidRPr="00CE4801" w:rsidRDefault="00A5052A" w:rsidP="006118FD">
      <w:pPr>
        <w:keepNext/>
        <w:jc w:val="center"/>
        <w:rPr>
          <w:b/>
          <w:caps/>
        </w:rPr>
      </w:pPr>
    </w:p>
    <w:p w14:paraId="7A62C0F7" w14:textId="77777777" w:rsidR="00A5052A" w:rsidRPr="00CE4801" w:rsidRDefault="00A5052A" w:rsidP="006118FD">
      <w:pPr>
        <w:keepNext/>
        <w:jc w:val="center"/>
        <w:rPr>
          <w:b/>
          <w:caps/>
        </w:rPr>
      </w:pPr>
      <w:r w:rsidRPr="00CE4801">
        <w:rPr>
          <w:b/>
          <w:caps/>
        </w:rPr>
        <w:t>TERM SHEET</w:t>
      </w:r>
    </w:p>
    <w:p w14:paraId="3991B0AD" w14:textId="77777777" w:rsidR="00A5052A" w:rsidRPr="00CE4801" w:rsidRDefault="00A5052A" w:rsidP="006118FD">
      <w:pPr>
        <w:keepNext/>
        <w:jc w:val="center"/>
        <w:rPr>
          <w:rFonts w:cs="Arial"/>
          <w:b/>
          <w:caps/>
          <w:szCs w:val="20"/>
        </w:rPr>
      </w:pPr>
      <w:r w:rsidRPr="00CE4801">
        <w:rPr>
          <w:rFonts w:cs="Arial"/>
          <w:b/>
          <w:caps/>
          <w:szCs w:val="20"/>
        </w:rPr>
        <w:t>Regarding the separate Consulting and investment transactions</w:t>
      </w:r>
    </w:p>
    <w:p w14:paraId="2533BAE2" w14:textId="77777777" w:rsidR="00A5052A" w:rsidRPr="00CE4801" w:rsidRDefault="00A5052A" w:rsidP="00FB66CB">
      <w:pPr>
        <w:keepNext/>
        <w:jc w:val="center"/>
        <w:rPr>
          <w:rFonts w:cs="Arial"/>
          <w:b/>
          <w:caps/>
          <w:szCs w:val="20"/>
        </w:rPr>
      </w:pPr>
    </w:p>
    <w:p w14:paraId="4C95485E" w14:textId="77777777" w:rsidR="00A5052A" w:rsidRPr="00CE4801" w:rsidRDefault="00A5052A" w:rsidP="00FB66CB">
      <w:pPr>
        <w:keepNext/>
        <w:spacing w:after="240"/>
        <w:jc w:val="center"/>
        <w:rPr>
          <w:rFonts w:cs="Arial"/>
          <w:b/>
          <w:szCs w:val="20"/>
        </w:rPr>
      </w:pPr>
      <w:r>
        <w:rPr>
          <w:rFonts w:cs="Arial"/>
          <w:b/>
          <w:noProof/>
          <w:szCs w:val="20"/>
        </w:rPr>
        <w:t>July 11, 2025</w:t>
      </w:r>
    </w:p>
    <w:p w14:paraId="160616F1" w14:textId="77777777" w:rsidR="00A5052A" w:rsidRPr="00CE4801" w:rsidRDefault="00A5052A" w:rsidP="00FB66CB">
      <w:pPr>
        <w:keepNext/>
        <w:spacing w:after="240"/>
        <w:jc w:val="center"/>
        <w:rPr>
          <w:rFonts w:cs="Arial"/>
          <w:b/>
          <w:szCs w:val="20"/>
          <w:u w:val="single"/>
        </w:rPr>
      </w:pPr>
      <w:r w:rsidRPr="009B3872">
        <w:rPr>
          <w:rFonts w:cs="Arial"/>
          <w:b/>
          <w:noProof/>
          <w:szCs w:val="20"/>
          <w:u w:val="single"/>
        </w:rPr>
        <w:t>Ferdocean Shipping AS</w:t>
      </w:r>
    </w:p>
    <w:p w14:paraId="02AAD866" w14:textId="77777777" w:rsidR="00A5052A" w:rsidRPr="00CE4801" w:rsidRDefault="00A5052A" w:rsidP="00FB66CB">
      <w:pPr>
        <w:keepNext/>
        <w:jc w:val="center"/>
        <w:rPr>
          <w:rFonts w:cs="Arial"/>
          <w:b/>
          <w:bCs/>
          <w:szCs w:val="20"/>
        </w:rPr>
      </w:pPr>
      <w:r w:rsidRPr="009B3872">
        <w:rPr>
          <w:rFonts w:cs="Arial"/>
          <w:b/>
          <w:bCs/>
          <w:noProof/>
          <w:szCs w:val="20"/>
        </w:rPr>
        <w:t>$150,000,000</w:t>
      </w:r>
      <w:r w:rsidRPr="00CE4801">
        <w:rPr>
          <w:rFonts w:cs="Arial"/>
          <w:b/>
          <w:bCs/>
          <w:szCs w:val="20"/>
        </w:rPr>
        <w:t xml:space="preserve"> Capital Commitment</w:t>
      </w:r>
    </w:p>
    <w:p w14:paraId="6F3C610C" w14:textId="77777777" w:rsidR="00A5052A" w:rsidRPr="00CE4801" w:rsidRDefault="00A5052A" w:rsidP="00FB66CB">
      <w:pPr>
        <w:keepNext/>
        <w:jc w:val="center"/>
        <w:rPr>
          <w:rFonts w:cs="Arial"/>
          <w:b/>
          <w:bCs/>
          <w:szCs w:val="20"/>
        </w:rPr>
      </w:pPr>
      <w:r w:rsidRPr="009B3872">
        <w:rPr>
          <w:rFonts w:cs="Arial"/>
          <w:b/>
          <w:bCs/>
          <w:noProof/>
          <w:szCs w:val="20"/>
        </w:rPr>
        <w:t>30.00</w:t>
      </w:r>
      <w:r w:rsidRPr="00CE4801">
        <w:rPr>
          <w:rFonts w:cs="Arial"/>
          <w:b/>
          <w:bCs/>
          <w:szCs w:val="20"/>
        </w:rPr>
        <w:t>% Preferred Stock with One-to-One Warrant Coverage</w:t>
      </w:r>
    </w:p>
    <w:p w14:paraId="7A63F8B4" w14:textId="77777777" w:rsidR="00A5052A" w:rsidRPr="00CE4801" w:rsidRDefault="00A5052A" w:rsidP="0036174B">
      <w:pPr>
        <w:keepNext/>
        <w:jc w:val="center"/>
        <w:rPr>
          <w:rFonts w:cs="Arial"/>
          <w:b/>
          <w:bCs/>
          <w:szCs w:val="20"/>
          <w:u w:val="single"/>
        </w:rPr>
      </w:pPr>
    </w:p>
    <w:p w14:paraId="6848FF29" w14:textId="457A5950" w:rsidR="00A5052A" w:rsidRPr="00CE4801" w:rsidRDefault="00A5052A" w:rsidP="006118FD">
      <w:pPr>
        <w:spacing w:after="240"/>
        <w:jc w:val="both"/>
        <w:rPr>
          <w:rFonts w:cs="Arial"/>
          <w:szCs w:val="20"/>
        </w:rPr>
      </w:pPr>
      <w:r w:rsidRPr="00CE4801">
        <w:rPr>
          <w:rFonts w:cs="Arial"/>
          <w:szCs w:val="20"/>
        </w:rPr>
        <w:t>This confidential joint term sheet (“</w:t>
      </w:r>
      <w:r w:rsidRPr="00CE4801">
        <w:rPr>
          <w:rFonts w:cs="Arial"/>
          <w:b/>
          <w:szCs w:val="20"/>
          <w:u w:val="single"/>
        </w:rPr>
        <w:t>Term Sheet</w:t>
      </w:r>
      <w:r w:rsidRPr="00CE4801">
        <w:rPr>
          <w:rFonts w:cs="Arial"/>
          <w:szCs w:val="20"/>
        </w:rPr>
        <w:t xml:space="preserve">”) outlines certain material terms and conditions for the investment in </w:t>
      </w:r>
      <w:r w:rsidRPr="009B3872">
        <w:rPr>
          <w:rFonts w:cs="Arial"/>
          <w:noProof/>
          <w:szCs w:val="20"/>
        </w:rPr>
        <w:t>Ferdocean Shipping AS</w:t>
      </w:r>
      <w:r w:rsidRPr="00CE4801">
        <w:rPr>
          <w:rFonts w:cs="Arial"/>
          <w:szCs w:val="20"/>
        </w:rPr>
        <w:t xml:space="preserve">, a </w:t>
      </w:r>
      <w:r w:rsidRPr="009B3872">
        <w:rPr>
          <w:rFonts w:cs="Arial"/>
          <w:noProof/>
          <w:szCs w:val="20"/>
        </w:rPr>
        <w:t>Norwegian limited company</w:t>
      </w:r>
      <w:r>
        <w:rPr>
          <w:rFonts w:cs="Arial"/>
          <w:szCs w:val="20"/>
        </w:rPr>
        <w:t xml:space="preserve">, organized under the laws of </w:t>
      </w:r>
      <w:r w:rsidRPr="009B3872">
        <w:rPr>
          <w:rFonts w:cs="Arial"/>
          <w:noProof/>
          <w:szCs w:val="20"/>
        </w:rPr>
        <w:t>Norway</w:t>
      </w:r>
      <w:r w:rsidRPr="00CE4801">
        <w:rPr>
          <w:rFonts w:cs="Arial"/>
          <w:szCs w:val="20"/>
        </w:rPr>
        <w:t>, and any entity that survives or is created as the result of one or more business combinations (the “</w:t>
      </w:r>
      <w:r w:rsidRPr="00CE4801">
        <w:rPr>
          <w:rFonts w:cs="Arial"/>
          <w:b/>
          <w:szCs w:val="20"/>
          <w:u w:val="single"/>
        </w:rPr>
        <w:t>Company</w:t>
      </w:r>
      <w:r w:rsidRPr="00CE4801">
        <w:rPr>
          <w:rFonts w:cs="Arial"/>
          <w:szCs w:val="20"/>
        </w:rPr>
        <w:t xml:space="preserve">”), and certain other transactions by </w:t>
      </w:r>
      <w:r w:rsidR="007761FD">
        <w:rPr>
          <w:rFonts w:cs="Arial"/>
          <w:szCs w:val="20"/>
        </w:rPr>
        <w:t>The Investor</w:t>
      </w:r>
      <w:r w:rsidRPr="00CE4801">
        <w:rPr>
          <w:rFonts w:cs="Arial"/>
          <w:szCs w:val="20"/>
        </w:rPr>
        <w:t xml:space="preserve"> or its designee that is an affiliate of such company.  </w:t>
      </w:r>
    </w:p>
    <w:p w14:paraId="5371A5C7" w14:textId="77777777" w:rsidR="00A5052A" w:rsidRPr="00CE4801" w:rsidRDefault="00A5052A" w:rsidP="006118FD">
      <w:pPr>
        <w:spacing w:after="240"/>
        <w:jc w:val="both"/>
        <w:rPr>
          <w:rFonts w:eastAsia="Calibri"/>
        </w:rPr>
      </w:pPr>
      <w:r w:rsidRPr="00CE4801">
        <w:rPr>
          <w:rFonts w:cs="Arial"/>
          <w:szCs w:val="20"/>
        </w:rPr>
        <w:t>The purpose of this Term Sheet is to provide the basis for the preparation of definitive agreements for certain proposed transactions (the “</w:t>
      </w:r>
      <w:r w:rsidRPr="00CE4801">
        <w:rPr>
          <w:rFonts w:cs="Arial"/>
          <w:b/>
          <w:bCs/>
          <w:szCs w:val="20"/>
          <w:u w:val="single"/>
        </w:rPr>
        <w:t>Transactions</w:t>
      </w:r>
      <w:r w:rsidRPr="00CE4801">
        <w:rPr>
          <w:rFonts w:cs="Arial"/>
          <w:szCs w:val="20"/>
        </w:rPr>
        <w:t>”).</w:t>
      </w:r>
      <w:r w:rsidRPr="00CE4801">
        <w:rPr>
          <w:rFonts w:cs="Arial"/>
          <w:color w:val="000000"/>
          <w:szCs w:val="20"/>
        </w:rPr>
        <w:t xml:space="preserve"> </w:t>
      </w:r>
      <w:r w:rsidRPr="00CE4801">
        <w:rPr>
          <w:rFonts w:cs="Arial"/>
          <w:szCs w:val="20"/>
        </w:rPr>
        <w:t xml:space="preserve"> The definitive agreements will elaborate upon and will contain additional provisions as reasonably required.  </w:t>
      </w:r>
      <w:r w:rsidRPr="00CE4801">
        <w:rPr>
          <w:color w:val="000000"/>
        </w:rPr>
        <w:t>The terms and conditions set forth herein are non-binding and consequently do not constitute any form of binding offer or contract, except with respect to the Binding Provisions specified under the caption “Non-Binding Effect</w:t>
      </w:r>
      <w:r w:rsidRPr="00CE4801">
        <w:rPr>
          <w:rFonts w:cs="Arial"/>
          <w:szCs w:val="20"/>
        </w:rPr>
        <w:t xml:space="preserve">.” </w:t>
      </w:r>
      <w:r w:rsidRPr="00CE4801">
        <w:rPr>
          <w:rFonts w:eastAsia="Calibri"/>
        </w:rPr>
        <w:t xml:space="preserve"> </w:t>
      </w:r>
    </w:p>
    <w:p w14:paraId="49F1B3FC" w14:textId="77777777" w:rsidR="00A5052A" w:rsidRPr="00CE4801" w:rsidRDefault="00A5052A" w:rsidP="006118FD">
      <w:pPr>
        <w:spacing w:after="240"/>
        <w:jc w:val="both"/>
        <w:rPr>
          <w:rFonts w:eastAsia="Calibri"/>
          <w:b/>
          <w:bCs/>
        </w:rPr>
      </w:pPr>
      <w:r w:rsidRPr="00CE4801">
        <w:rPr>
          <w:rFonts w:eastAsia="Calibri" w:cstheme="majorBidi"/>
          <w:b/>
          <w:bCs/>
        </w:rPr>
        <w:t>This Term Sheet shall expire, and the offer made by this Term Sheet may not be accepted from and after 15 days after the date first written above, unless accepted</w:t>
      </w:r>
      <w:r w:rsidRPr="00CE4801">
        <w:rPr>
          <w:rFonts w:cs="Arial"/>
          <w:b/>
          <w:bCs/>
          <w:szCs w:val="20"/>
        </w:rPr>
        <w:t xml:space="preserve"> by the Investor in its sole and absolute discretion</w:t>
      </w:r>
      <w:r w:rsidRPr="00CE4801">
        <w:rPr>
          <w:rFonts w:eastAsia="Calibri" w:cstheme="majorBidi"/>
          <w:b/>
          <w:bCs/>
        </w:rPr>
        <w:t>.</w:t>
      </w:r>
    </w:p>
    <w:tbl>
      <w:tblPr>
        <w:tblW w:w="50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33"/>
        <w:gridCol w:w="9354"/>
      </w:tblGrid>
      <w:tr w:rsidR="00A5052A" w:rsidRPr="00CE4801" w14:paraId="13996B1C" w14:textId="77777777" w:rsidTr="001832E6">
        <w:tc>
          <w:tcPr>
            <w:tcW w:w="828" w:type="pct"/>
          </w:tcPr>
          <w:p w14:paraId="5892AB94" w14:textId="77777777" w:rsidR="00A5052A" w:rsidRPr="00CE4801" w:rsidRDefault="00A5052A" w:rsidP="00456AA1">
            <w:pPr>
              <w:spacing w:after="240"/>
              <w:rPr>
                <w:rFonts w:cs="Arial"/>
                <w:b/>
                <w:i/>
                <w:szCs w:val="20"/>
              </w:rPr>
            </w:pPr>
            <w:r w:rsidRPr="00CE4801">
              <w:rPr>
                <w:rFonts w:cs="Arial"/>
                <w:b/>
                <w:i/>
                <w:szCs w:val="20"/>
              </w:rPr>
              <w:t>Company:</w:t>
            </w:r>
          </w:p>
        </w:tc>
        <w:tc>
          <w:tcPr>
            <w:tcW w:w="4172" w:type="pct"/>
          </w:tcPr>
          <w:p w14:paraId="0DCD2F3A" w14:textId="77777777" w:rsidR="00A5052A" w:rsidRPr="00CE4801" w:rsidRDefault="00A5052A" w:rsidP="00456AA1">
            <w:pPr>
              <w:spacing w:after="240"/>
              <w:rPr>
                <w:rFonts w:cs="Arial"/>
                <w:szCs w:val="20"/>
              </w:rPr>
            </w:pPr>
            <w:r w:rsidRPr="009B3872">
              <w:rPr>
                <w:rFonts w:cs="Arial"/>
                <w:noProof/>
                <w:szCs w:val="20"/>
              </w:rPr>
              <w:t>Ferdocean Shipping AS</w:t>
            </w:r>
            <w:r w:rsidRPr="00CE4801">
              <w:rPr>
                <w:rFonts w:cs="Arial"/>
                <w:szCs w:val="20"/>
              </w:rPr>
              <w:t xml:space="preserve">, a </w:t>
            </w:r>
            <w:r w:rsidRPr="009B3872">
              <w:rPr>
                <w:rFonts w:cs="Arial"/>
                <w:noProof/>
                <w:szCs w:val="20"/>
              </w:rPr>
              <w:t>Norwegian limited company</w:t>
            </w:r>
            <w:r>
              <w:rPr>
                <w:rFonts w:cs="Arial"/>
                <w:szCs w:val="20"/>
              </w:rPr>
              <w:t xml:space="preserve"> organized under the laws of </w:t>
            </w:r>
            <w:r w:rsidRPr="009B3872">
              <w:rPr>
                <w:rFonts w:cs="Arial"/>
                <w:noProof/>
                <w:szCs w:val="20"/>
              </w:rPr>
              <w:t>Norway</w:t>
            </w:r>
            <w:r w:rsidRPr="00CE4801">
              <w:rPr>
                <w:rFonts w:cs="Arial"/>
                <w:szCs w:val="20"/>
              </w:rPr>
              <w:t>.</w:t>
            </w:r>
          </w:p>
        </w:tc>
      </w:tr>
      <w:tr w:rsidR="00A5052A" w:rsidRPr="00CE4801" w14:paraId="1279EFC1" w14:textId="77777777" w:rsidTr="001832E6">
        <w:tc>
          <w:tcPr>
            <w:tcW w:w="828" w:type="pct"/>
          </w:tcPr>
          <w:p w14:paraId="7FAEDCFF" w14:textId="77777777" w:rsidR="00A5052A" w:rsidRPr="00CE4801" w:rsidRDefault="00A5052A" w:rsidP="00456AA1">
            <w:pPr>
              <w:spacing w:after="240"/>
              <w:rPr>
                <w:rFonts w:cs="Arial"/>
                <w:b/>
                <w:i/>
                <w:szCs w:val="20"/>
              </w:rPr>
            </w:pPr>
            <w:r w:rsidRPr="00CE4801">
              <w:rPr>
                <w:rFonts w:cs="Arial"/>
                <w:b/>
                <w:i/>
                <w:szCs w:val="20"/>
              </w:rPr>
              <w:t>Common Stock:</w:t>
            </w:r>
          </w:p>
        </w:tc>
        <w:tc>
          <w:tcPr>
            <w:tcW w:w="4172" w:type="pct"/>
          </w:tcPr>
          <w:p w14:paraId="72611BF1" w14:textId="77777777" w:rsidR="00A5052A" w:rsidRPr="00CE4801" w:rsidRDefault="00A5052A" w:rsidP="00456AA1">
            <w:pPr>
              <w:spacing w:after="240"/>
              <w:rPr>
                <w:rFonts w:cs="Arial"/>
                <w:szCs w:val="20"/>
              </w:rPr>
            </w:pPr>
            <w:r w:rsidRPr="00CE4801">
              <w:rPr>
                <w:rFonts w:cs="Arial"/>
                <w:szCs w:val="20"/>
              </w:rPr>
              <w:t xml:space="preserve">Shares of the </w:t>
            </w:r>
            <w:r w:rsidRPr="009B3872">
              <w:rPr>
                <w:rFonts w:cs="Arial"/>
                <w:noProof/>
                <w:szCs w:val="20"/>
              </w:rPr>
              <w:t>common stock</w:t>
            </w:r>
            <w:r w:rsidRPr="00CE4801">
              <w:rPr>
                <w:rFonts w:cs="Arial"/>
                <w:szCs w:val="20"/>
              </w:rPr>
              <w:t xml:space="preserve"> of the Company (“</w:t>
            </w:r>
            <w:r w:rsidRPr="00CE4801">
              <w:rPr>
                <w:rFonts w:cs="Arial"/>
                <w:b/>
                <w:bCs/>
                <w:szCs w:val="20"/>
                <w:u w:val="single"/>
              </w:rPr>
              <w:t>Common Stock</w:t>
            </w:r>
            <w:r w:rsidRPr="00CE4801">
              <w:rPr>
                <w:rFonts w:cs="Arial"/>
                <w:szCs w:val="20"/>
              </w:rPr>
              <w:t xml:space="preserve">”).  </w:t>
            </w:r>
          </w:p>
        </w:tc>
      </w:tr>
      <w:tr w:rsidR="00A5052A" w:rsidRPr="00CE4801" w14:paraId="14CB9586" w14:textId="77777777" w:rsidTr="001832E6">
        <w:tc>
          <w:tcPr>
            <w:tcW w:w="828" w:type="pct"/>
          </w:tcPr>
          <w:p w14:paraId="6AEF74AF" w14:textId="77777777" w:rsidR="00A5052A" w:rsidRPr="00CE4801" w:rsidRDefault="00A5052A" w:rsidP="00456AA1">
            <w:pPr>
              <w:spacing w:after="240"/>
              <w:rPr>
                <w:rFonts w:cs="Arial"/>
                <w:b/>
                <w:i/>
                <w:szCs w:val="20"/>
              </w:rPr>
            </w:pPr>
            <w:r w:rsidRPr="00CE4801">
              <w:rPr>
                <w:rFonts w:cs="Arial"/>
                <w:b/>
                <w:i/>
                <w:szCs w:val="20"/>
              </w:rPr>
              <w:t>Investment:</w:t>
            </w:r>
          </w:p>
        </w:tc>
        <w:tc>
          <w:tcPr>
            <w:tcW w:w="4172" w:type="pct"/>
          </w:tcPr>
          <w:p w14:paraId="7F5C58E7" w14:textId="77777777" w:rsidR="00A5052A" w:rsidRPr="00CE4801" w:rsidRDefault="00A5052A" w:rsidP="00456AA1">
            <w:pPr>
              <w:spacing w:after="240"/>
            </w:pPr>
            <w:r w:rsidRPr="00CE4801">
              <w:rPr>
                <w:rFonts w:cs="Arial"/>
                <w:szCs w:val="20"/>
              </w:rPr>
              <w:t>The capital commitment amount (“</w:t>
            </w:r>
            <w:r w:rsidRPr="00CE4801">
              <w:rPr>
                <w:rFonts w:cs="Arial"/>
                <w:b/>
                <w:bCs/>
                <w:szCs w:val="20"/>
                <w:u w:val="single"/>
              </w:rPr>
              <w:t>Capital Commitment</w:t>
            </w:r>
            <w:r w:rsidRPr="00CE4801">
              <w:rPr>
                <w:rFonts w:cs="Arial"/>
                <w:szCs w:val="20"/>
              </w:rPr>
              <w:t xml:space="preserve">”) shall </w:t>
            </w:r>
            <w:proofErr w:type="gramStart"/>
            <w:r w:rsidRPr="00CE4801">
              <w:rPr>
                <w:rFonts w:cs="Arial"/>
                <w:szCs w:val="20"/>
              </w:rPr>
              <w:t xml:space="preserve">mean </w:t>
            </w:r>
            <w:r w:rsidRPr="00CE4801">
              <w:rPr>
                <w:rFonts w:cs="Arial"/>
                <w:b/>
                <w:bCs/>
                <w:szCs w:val="20"/>
              </w:rPr>
              <w:t xml:space="preserve"> </w:t>
            </w:r>
            <w:r w:rsidRPr="009B3872">
              <w:rPr>
                <w:rFonts w:cs="Arial"/>
                <w:b/>
                <w:bCs/>
                <w:noProof/>
                <w:szCs w:val="20"/>
              </w:rPr>
              <w:t>One</w:t>
            </w:r>
            <w:proofErr w:type="gramEnd"/>
            <w:r w:rsidRPr="009B3872">
              <w:rPr>
                <w:rFonts w:cs="Arial"/>
                <w:b/>
                <w:bCs/>
                <w:noProof/>
                <w:szCs w:val="20"/>
              </w:rPr>
              <w:t xml:space="preserve"> Hundred and Fifthy Million</w:t>
            </w:r>
            <w:r w:rsidRPr="00CE4801">
              <w:rPr>
                <w:rFonts w:cs="Arial"/>
                <w:b/>
                <w:bCs/>
                <w:szCs w:val="20"/>
              </w:rPr>
              <w:t xml:space="preserve"> U.S. Dollars (</w:t>
            </w:r>
            <w:r w:rsidRPr="009B3872">
              <w:rPr>
                <w:rFonts w:cs="Arial"/>
                <w:b/>
                <w:bCs/>
                <w:noProof/>
                <w:szCs w:val="20"/>
              </w:rPr>
              <w:t>$150,000,000</w:t>
            </w:r>
            <w:r w:rsidRPr="00CE4801">
              <w:rPr>
                <w:rFonts w:cs="Arial"/>
                <w:b/>
                <w:bCs/>
                <w:szCs w:val="20"/>
              </w:rPr>
              <w:t>)</w:t>
            </w:r>
            <w:r w:rsidRPr="00CE4801">
              <w:rPr>
                <w:rFonts w:cs="Arial"/>
                <w:bCs/>
                <w:szCs w:val="20"/>
              </w:rPr>
              <w:t>.</w:t>
            </w:r>
            <w:r w:rsidRPr="00CE4801">
              <w:rPr>
                <w:rFonts w:cs="Arial"/>
                <w:b/>
                <w:bCs/>
                <w:szCs w:val="20"/>
              </w:rPr>
              <w:t xml:space="preserve">  </w:t>
            </w:r>
            <w:r w:rsidRPr="00CE4801">
              <w:rPr>
                <w:rFonts w:cs="Arial"/>
                <w:szCs w:val="20"/>
              </w:rPr>
              <w:t>The Investor will invest on the terms set forth in this term sheet and subject to the terms set forth in the definitive agreements an amount up to the Capital Commitment (the “</w:t>
            </w:r>
            <w:r w:rsidRPr="00CE4801">
              <w:rPr>
                <w:rFonts w:cs="Arial"/>
                <w:b/>
                <w:bCs/>
                <w:szCs w:val="20"/>
                <w:u w:val="single"/>
              </w:rPr>
              <w:t>Investment Amount</w:t>
            </w:r>
            <w:r w:rsidRPr="00CE4801">
              <w:rPr>
                <w:rFonts w:cs="Arial"/>
                <w:szCs w:val="20"/>
              </w:rPr>
              <w:t>”) at a price per share equal to the Share Price, as defined below for</w:t>
            </w:r>
            <w:r w:rsidRPr="00CE4801">
              <w:rPr>
                <w:rFonts w:cs="Arial"/>
                <w:b/>
                <w:bCs/>
                <w:szCs w:val="20"/>
              </w:rPr>
              <w:t xml:space="preserve"> </w:t>
            </w:r>
            <w:r w:rsidRPr="00CE4801">
              <w:rPr>
                <w:rFonts w:cs="Arial"/>
                <w:szCs w:val="20"/>
              </w:rPr>
              <w:t>the purchase of Senior Convertible Preferred Stock</w:t>
            </w:r>
            <w:r w:rsidRPr="00CE4801">
              <w:rPr>
                <w:rFonts w:cs="Arial"/>
                <w:bCs/>
                <w:noProof/>
                <w:szCs w:val="20"/>
              </w:rPr>
              <w:t xml:space="preserve"> </w:t>
            </w:r>
            <w:r w:rsidRPr="00CE4801">
              <w:rPr>
                <w:rFonts w:cs="Arial"/>
                <w:szCs w:val="20"/>
              </w:rPr>
              <w:t>(the “</w:t>
            </w:r>
            <w:r w:rsidRPr="00CE4801">
              <w:rPr>
                <w:rFonts w:cs="Arial"/>
                <w:b/>
                <w:bCs/>
                <w:szCs w:val="20"/>
                <w:u w:val="single"/>
              </w:rPr>
              <w:t>Preferred Stock</w:t>
            </w:r>
            <w:r w:rsidRPr="00CE4801">
              <w:rPr>
                <w:rFonts w:cs="Arial"/>
                <w:szCs w:val="20"/>
              </w:rPr>
              <w:t xml:space="preserve">”), representing an aggregate of </w:t>
            </w:r>
            <w:r w:rsidRPr="009B3872">
              <w:rPr>
                <w:rFonts w:cs="Arial"/>
                <w:noProof/>
                <w:szCs w:val="20"/>
              </w:rPr>
              <w:t>30.00</w:t>
            </w:r>
            <w:r w:rsidRPr="00CE4801">
              <w:rPr>
                <w:rFonts w:cs="Arial"/>
                <w:szCs w:val="20"/>
              </w:rPr>
              <w:t xml:space="preserve">% of the fully diluted capitalization of the Company subsequent to completion of the transactions contemplated hereunder, which will </w:t>
            </w:r>
            <w:r w:rsidRPr="00CE4801">
              <w:t xml:space="preserve">have specified voting rights, a </w:t>
            </w:r>
            <w:r w:rsidRPr="009B3872">
              <w:rPr>
                <w:rFonts w:cs="Arial"/>
                <w:noProof/>
                <w:szCs w:val="20"/>
              </w:rPr>
              <w:t>9.00</w:t>
            </w:r>
            <w:r w:rsidRPr="00CE4801">
              <w:rPr>
                <w:rFonts w:cs="Arial"/>
                <w:szCs w:val="20"/>
              </w:rPr>
              <w:t>%</w:t>
            </w:r>
            <w:r w:rsidRPr="00CE4801">
              <w:t xml:space="preserve"> per annum dividend, dilution protection (e.g. against down rounds), and other customary covenants by the Company and rights</w:t>
            </w:r>
            <w:r w:rsidRPr="00CE4801">
              <w:rPr>
                <w:rFonts w:cs="Arial"/>
                <w:szCs w:val="20"/>
              </w:rPr>
              <w:t>; and shall issue, on the Effective Date, a fully paid non assessable Warrant exercisable at par value, which provides BH Partners the right to purchase Common Stock in an equal percentage and amount as issuable to the Preferred Stock.</w:t>
            </w:r>
          </w:p>
        </w:tc>
      </w:tr>
      <w:tr w:rsidR="00A5052A" w:rsidRPr="00CE4801" w14:paraId="3F8922F2" w14:textId="77777777" w:rsidTr="001832E6">
        <w:tc>
          <w:tcPr>
            <w:tcW w:w="828" w:type="pct"/>
          </w:tcPr>
          <w:p w14:paraId="6133F60B" w14:textId="77777777" w:rsidR="00A5052A" w:rsidRPr="00CE4801" w:rsidRDefault="00A5052A" w:rsidP="00456AA1">
            <w:pPr>
              <w:spacing w:after="240"/>
              <w:rPr>
                <w:rFonts w:cs="Arial"/>
                <w:b/>
                <w:i/>
                <w:szCs w:val="20"/>
              </w:rPr>
            </w:pPr>
            <w:r w:rsidRPr="00CE4801">
              <w:rPr>
                <w:rFonts w:cs="Arial"/>
                <w:b/>
                <w:i/>
                <w:szCs w:val="20"/>
              </w:rPr>
              <w:t>Restricted Securities / No specified right to appoint Board Directors:</w:t>
            </w:r>
          </w:p>
        </w:tc>
        <w:tc>
          <w:tcPr>
            <w:tcW w:w="4172" w:type="pct"/>
          </w:tcPr>
          <w:p w14:paraId="2172DEF6" w14:textId="77777777" w:rsidR="00A5052A" w:rsidRPr="00CE4801" w:rsidRDefault="00A5052A" w:rsidP="00456AA1">
            <w:pPr>
              <w:numPr>
                <w:ilvl w:val="0"/>
                <w:numId w:val="21"/>
              </w:numPr>
              <w:spacing w:after="240"/>
              <w:rPr>
                <w:rFonts w:cs="Arial"/>
                <w:szCs w:val="20"/>
              </w:rPr>
            </w:pPr>
            <w:r w:rsidRPr="00CE4801">
              <w:rPr>
                <w:rFonts w:cs="Arial"/>
                <w:szCs w:val="20"/>
              </w:rPr>
              <w:t>The securities issued hereunder will be issued in a private placement</w:t>
            </w:r>
            <w:r w:rsidRPr="00CE4801" w:rsidDel="000D2CD4">
              <w:rPr>
                <w:rFonts w:cs="Arial"/>
                <w:szCs w:val="20"/>
              </w:rPr>
              <w:t xml:space="preserve"> </w:t>
            </w:r>
            <w:r w:rsidRPr="00CE4801">
              <w:rPr>
                <w:rFonts w:cs="Arial"/>
                <w:szCs w:val="20"/>
              </w:rPr>
              <w:t xml:space="preserve">and shall be restricted </w:t>
            </w:r>
            <w:proofErr w:type="gramStart"/>
            <w:r w:rsidRPr="00CE4801">
              <w:rPr>
                <w:rFonts w:cs="Arial"/>
                <w:szCs w:val="20"/>
              </w:rPr>
              <w:t>securities, and</w:t>
            </w:r>
            <w:proofErr w:type="gramEnd"/>
            <w:r w:rsidRPr="00CE4801">
              <w:rPr>
                <w:rFonts w:cs="Arial"/>
                <w:szCs w:val="20"/>
              </w:rPr>
              <w:t xml:space="preserve"> shall be further restricted in accordance with the blocker provision described below. </w:t>
            </w:r>
          </w:p>
          <w:p w14:paraId="4EE04A79" w14:textId="77777777" w:rsidR="00A5052A" w:rsidRPr="00CE4801" w:rsidRDefault="00A5052A" w:rsidP="00456AA1">
            <w:pPr>
              <w:numPr>
                <w:ilvl w:val="0"/>
                <w:numId w:val="21"/>
              </w:numPr>
              <w:spacing w:after="240"/>
              <w:rPr>
                <w:rFonts w:cs="Arial"/>
                <w:szCs w:val="20"/>
              </w:rPr>
            </w:pPr>
            <w:r w:rsidRPr="00CE4801">
              <w:rPr>
                <w:rFonts w:cs="Arial"/>
                <w:szCs w:val="20"/>
              </w:rPr>
              <w:t xml:space="preserve">Only the Company’s Common Stock will be required to be </w:t>
            </w:r>
            <w:proofErr w:type="gramStart"/>
            <w:r w:rsidRPr="00CE4801">
              <w:rPr>
                <w:rFonts w:cs="Arial"/>
                <w:szCs w:val="20"/>
              </w:rPr>
              <w:t>a listed</w:t>
            </w:r>
            <w:proofErr w:type="gramEnd"/>
            <w:r w:rsidRPr="00CE4801">
              <w:rPr>
                <w:rFonts w:cs="Arial"/>
                <w:szCs w:val="20"/>
              </w:rPr>
              <w:t xml:space="preserve"> and trading security prior to the Company’s drawdown of the Investment Amount.  The Preferred Stock and Warrants will not be listed securities.</w:t>
            </w:r>
          </w:p>
          <w:p w14:paraId="0D95EC43" w14:textId="77777777" w:rsidR="00A5052A" w:rsidRPr="00CE4801" w:rsidRDefault="00A5052A" w:rsidP="00456AA1">
            <w:pPr>
              <w:numPr>
                <w:ilvl w:val="0"/>
                <w:numId w:val="21"/>
              </w:numPr>
              <w:spacing w:after="240"/>
              <w:rPr>
                <w:rFonts w:cs="Arial"/>
                <w:szCs w:val="20"/>
              </w:rPr>
            </w:pPr>
            <w:r w:rsidRPr="00CE4801">
              <w:rPr>
                <w:rFonts w:cs="Arial"/>
                <w:szCs w:val="20"/>
              </w:rPr>
              <w:lastRenderedPageBreak/>
              <w:t>The Preferred Stock that is issued will be a non-voting series, which shall NOT have a specified right to appoint board directors, and may be exchanged for a voting series of Preferred Stock, subject to the limitation of the blocker provision described below.</w:t>
            </w:r>
          </w:p>
          <w:p w14:paraId="4B9573D2" w14:textId="77777777" w:rsidR="00A5052A" w:rsidRPr="00CE4801" w:rsidRDefault="00A5052A" w:rsidP="00456AA1">
            <w:pPr>
              <w:numPr>
                <w:ilvl w:val="0"/>
                <w:numId w:val="21"/>
              </w:numPr>
              <w:spacing w:after="240"/>
              <w:rPr>
                <w:rFonts w:cs="Arial"/>
                <w:szCs w:val="20"/>
              </w:rPr>
            </w:pPr>
            <w:r w:rsidRPr="00CE4801">
              <w:rPr>
                <w:rFonts w:cs="Arial"/>
                <w:szCs w:val="20"/>
              </w:rPr>
              <w:t>The Preferred Stock and Warrants will each be subject to a customary “blocker” provision whereby the holder will be required to provide notice sixty-one days in advance of any conversion that would result in the holder exceeding 4.99% of the beneficial voting interest in the Company.</w:t>
            </w:r>
          </w:p>
        </w:tc>
      </w:tr>
      <w:tr w:rsidR="00A5052A" w:rsidRPr="00CE4801" w14:paraId="21BC8BCF" w14:textId="77777777" w:rsidTr="001832E6">
        <w:tc>
          <w:tcPr>
            <w:tcW w:w="828" w:type="pct"/>
          </w:tcPr>
          <w:p w14:paraId="0B0E67B9" w14:textId="77777777" w:rsidR="00A5052A" w:rsidRPr="00CE4801" w:rsidRDefault="00A5052A" w:rsidP="00456AA1">
            <w:pPr>
              <w:spacing w:after="240"/>
              <w:rPr>
                <w:rFonts w:cs="Arial"/>
                <w:b/>
                <w:i/>
                <w:szCs w:val="20"/>
              </w:rPr>
            </w:pPr>
            <w:r w:rsidRPr="00CE4801">
              <w:rPr>
                <w:rFonts w:cs="Arial"/>
                <w:b/>
                <w:i/>
                <w:szCs w:val="20"/>
              </w:rPr>
              <w:lastRenderedPageBreak/>
              <w:t xml:space="preserve">Expected Date for Execution and Delivery of </w:t>
            </w:r>
            <w:proofErr w:type="gramStart"/>
            <w:r w:rsidRPr="00CE4801">
              <w:rPr>
                <w:rFonts w:cs="Arial"/>
                <w:b/>
                <w:i/>
                <w:szCs w:val="20"/>
              </w:rPr>
              <w:t>the Definitive</w:t>
            </w:r>
            <w:proofErr w:type="gramEnd"/>
            <w:r w:rsidRPr="00CE4801">
              <w:rPr>
                <w:rFonts w:cs="Arial"/>
                <w:b/>
                <w:i/>
                <w:szCs w:val="20"/>
              </w:rPr>
              <w:t xml:space="preserve"> Agreements:</w:t>
            </w:r>
          </w:p>
        </w:tc>
        <w:tc>
          <w:tcPr>
            <w:tcW w:w="4172" w:type="pct"/>
          </w:tcPr>
          <w:p w14:paraId="42ADD476" w14:textId="0DFAB244" w:rsidR="00A5052A" w:rsidRPr="00CE4801" w:rsidRDefault="007761FD" w:rsidP="00456AA1">
            <w:pPr>
              <w:spacing w:after="240"/>
              <w:rPr>
                <w:rFonts w:cs="Arial"/>
                <w:szCs w:val="20"/>
              </w:rPr>
            </w:pPr>
            <w:r>
              <w:rPr>
                <w:rFonts w:cs="Arial"/>
                <w:szCs w:val="20"/>
              </w:rPr>
              <w:t>The Investor</w:t>
            </w:r>
            <w:r w:rsidR="00A5052A">
              <w:rPr>
                <w:rFonts w:cs="Arial"/>
                <w:szCs w:val="20"/>
              </w:rPr>
              <w:t xml:space="preserve"> shall</w:t>
            </w:r>
            <w:r w:rsidR="00A5052A" w:rsidRPr="00CE4801">
              <w:rPr>
                <w:rFonts w:cs="Arial"/>
                <w:szCs w:val="20"/>
              </w:rPr>
              <w:t xml:space="preserve"> deliver</w:t>
            </w:r>
            <w:r w:rsidR="00A5052A">
              <w:rPr>
                <w:rFonts w:cs="Arial"/>
                <w:szCs w:val="20"/>
              </w:rPr>
              <w:t xml:space="preserve"> a draft of</w:t>
            </w:r>
            <w:r w:rsidR="00A5052A" w:rsidRPr="00CE4801">
              <w:rPr>
                <w:rFonts w:cs="Arial"/>
                <w:szCs w:val="20"/>
              </w:rPr>
              <w:t xml:space="preserve"> the definitive agreements for the separate transactions </w:t>
            </w:r>
            <w:r w:rsidR="00A5052A">
              <w:rPr>
                <w:rFonts w:cs="Arial"/>
                <w:szCs w:val="20"/>
              </w:rPr>
              <w:t>within approximately</w:t>
            </w:r>
            <w:r w:rsidR="00A5052A" w:rsidRPr="00CE4801">
              <w:rPr>
                <w:rFonts w:cs="Arial"/>
                <w:szCs w:val="20"/>
              </w:rPr>
              <w:t xml:space="preserve"> 30 to 45 calendar days </w:t>
            </w:r>
            <w:r w:rsidR="00A5052A">
              <w:rPr>
                <w:rFonts w:cs="Arial"/>
                <w:szCs w:val="20"/>
              </w:rPr>
              <w:t>following the</w:t>
            </w:r>
            <w:r w:rsidR="00A5052A" w:rsidRPr="00CE4801">
              <w:rPr>
                <w:rFonts w:cs="Arial"/>
                <w:szCs w:val="20"/>
              </w:rPr>
              <w:t xml:space="preserve"> receipt of the </w:t>
            </w:r>
            <w:r w:rsidR="00A5052A">
              <w:rPr>
                <w:rFonts w:cs="Arial"/>
                <w:szCs w:val="20"/>
              </w:rPr>
              <w:t>Transaction Expense</w:t>
            </w:r>
            <w:r w:rsidR="00A5052A" w:rsidRPr="00CE4801">
              <w:rPr>
                <w:rFonts w:cs="Arial"/>
                <w:szCs w:val="20"/>
              </w:rPr>
              <w:t xml:space="preserve"> and </w:t>
            </w:r>
            <w:r w:rsidR="00A5052A">
              <w:rPr>
                <w:rFonts w:cs="Arial"/>
                <w:szCs w:val="20"/>
              </w:rPr>
              <w:t xml:space="preserve">subsequent </w:t>
            </w:r>
            <w:r w:rsidR="00A5052A" w:rsidRPr="00CE4801">
              <w:rPr>
                <w:rFonts w:cs="Arial"/>
                <w:szCs w:val="20"/>
              </w:rPr>
              <w:t>provisioning of personnel required</w:t>
            </w:r>
            <w:r w:rsidR="00A5052A">
              <w:rPr>
                <w:rFonts w:cs="Arial"/>
                <w:szCs w:val="20"/>
              </w:rPr>
              <w:t xml:space="preserve"> to prepare such documents</w:t>
            </w:r>
            <w:r w:rsidR="00A5052A" w:rsidRPr="00CE4801">
              <w:rPr>
                <w:rFonts w:cs="Arial"/>
                <w:szCs w:val="20"/>
              </w:rPr>
              <w:t xml:space="preserve">, assuming that the diligence information that is from time to time requested by </w:t>
            </w:r>
            <w:r>
              <w:rPr>
                <w:rFonts w:cs="Arial"/>
                <w:szCs w:val="20"/>
              </w:rPr>
              <w:t>The Investor</w:t>
            </w:r>
            <w:r w:rsidR="00A5052A" w:rsidRPr="00CE4801">
              <w:rPr>
                <w:rFonts w:cs="Arial"/>
                <w:szCs w:val="20"/>
              </w:rPr>
              <w:t xml:space="preserve"> is promptly provided by the Company</w:t>
            </w:r>
            <w:r w:rsidR="00A5052A">
              <w:rPr>
                <w:rFonts w:cs="Arial"/>
                <w:szCs w:val="20"/>
              </w:rPr>
              <w:t xml:space="preserve">. </w:t>
            </w:r>
            <w:r w:rsidR="00A5052A" w:rsidRPr="00CE4801">
              <w:rPr>
                <w:rFonts w:cs="Arial"/>
                <w:szCs w:val="20"/>
              </w:rPr>
              <w:t xml:space="preserve"> The date that the Parties execute and deliver the definitive agreements is referred to as the “</w:t>
            </w:r>
            <w:r w:rsidR="00A5052A" w:rsidRPr="00CE4801">
              <w:rPr>
                <w:rFonts w:cs="Arial"/>
                <w:b/>
                <w:bCs/>
                <w:szCs w:val="20"/>
                <w:u w:val="single"/>
              </w:rPr>
              <w:t>Effective Date</w:t>
            </w:r>
            <w:r w:rsidR="00A5052A" w:rsidRPr="00CE4801">
              <w:rPr>
                <w:rFonts w:cs="Arial"/>
                <w:szCs w:val="20"/>
              </w:rPr>
              <w:t>”.</w:t>
            </w:r>
          </w:p>
        </w:tc>
      </w:tr>
      <w:tr w:rsidR="00A5052A" w:rsidRPr="00843BBE" w14:paraId="171445D2" w14:textId="77777777" w:rsidTr="001832E6">
        <w:tc>
          <w:tcPr>
            <w:tcW w:w="828" w:type="pct"/>
          </w:tcPr>
          <w:p w14:paraId="594C4EFA" w14:textId="77777777" w:rsidR="00A5052A" w:rsidRPr="00CE4801" w:rsidRDefault="00A5052A" w:rsidP="00456AA1">
            <w:pPr>
              <w:tabs>
                <w:tab w:val="left" w:pos="366"/>
              </w:tabs>
              <w:spacing w:after="240"/>
              <w:ind w:left="405" w:hanging="405"/>
              <w:rPr>
                <w:rFonts w:cs="Arial"/>
                <w:b/>
                <w:i/>
                <w:szCs w:val="20"/>
              </w:rPr>
            </w:pPr>
            <w:r w:rsidRPr="00CE4801">
              <w:rPr>
                <w:rFonts w:cs="Arial"/>
                <w:b/>
                <w:i/>
                <w:szCs w:val="20"/>
              </w:rPr>
              <w:t xml:space="preserve">Investment Exercise: </w:t>
            </w:r>
          </w:p>
          <w:p w14:paraId="5F7EB14C" w14:textId="77777777" w:rsidR="00A5052A" w:rsidRPr="00CE4801" w:rsidRDefault="00A5052A" w:rsidP="00456AA1">
            <w:pPr>
              <w:tabs>
                <w:tab w:val="left" w:pos="366"/>
              </w:tabs>
              <w:spacing w:after="240"/>
              <w:ind w:left="405" w:hanging="405"/>
              <w:rPr>
                <w:rFonts w:cs="Arial"/>
                <w:b/>
                <w:i/>
                <w:szCs w:val="20"/>
              </w:rPr>
            </w:pPr>
          </w:p>
          <w:p w14:paraId="1A64A0B4" w14:textId="77777777" w:rsidR="00A5052A" w:rsidRPr="00CE4801" w:rsidRDefault="00A5052A" w:rsidP="00456AA1"/>
        </w:tc>
        <w:tc>
          <w:tcPr>
            <w:tcW w:w="4172" w:type="pct"/>
          </w:tcPr>
          <w:p w14:paraId="2175E90B" w14:textId="77777777" w:rsidR="00A5052A" w:rsidRPr="00CE4801" w:rsidRDefault="00A5052A" w:rsidP="00456AA1">
            <w:pPr>
              <w:pStyle w:val="Overskrift5"/>
              <w:rPr>
                <w:rFonts w:cs="Arial"/>
                <w:szCs w:val="20"/>
              </w:rPr>
            </w:pPr>
            <w:r w:rsidRPr="00CE4801">
              <w:rPr>
                <w:rFonts w:cs="Arial"/>
                <w:szCs w:val="20"/>
              </w:rPr>
              <w:t xml:space="preserve">The Investment Amount set forth above will be invested in the Company in a private transaction through </w:t>
            </w:r>
            <w:r>
              <w:rPr>
                <w:rFonts w:cs="Arial"/>
                <w:szCs w:val="20"/>
              </w:rPr>
              <w:t>an Investment A</w:t>
            </w:r>
            <w:r w:rsidRPr="00CE4801">
              <w:rPr>
                <w:rFonts w:cs="Arial"/>
                <w:szCs w:val="20"/>
              </w:rPr>
              <w:t>greement which provides the Company with certain flexibility to elect the timing of when the investment will be drawn down (via a put / call provision)</w:t>
            </w:r>
            <w:r>
              <w:rPr>
                <w:rFonts w:cs="Arial"/>
                <w:szCs w:val="20"/>
              </w:rPr>
              <w:t>;</w:t>
            </w:r>
            <w:r w:rsidRPr="00CE4801">
              <w:rPr>
                <w:rFonts w:cs="Arial"/>
                <w:szCs w:val="20"/>
              </w:rPr>
              <w:t xml:space="preserve"> provided that the Company’s Common Stock including those shares underlying the securities issued hereunder are trading in a liquid market on a national securities exchange (NYSE, NYSE MKT, or any tier of the NASDAQ) and may trade freely without restriction.  The Company shall have a put right which when exercised requires </w:t>
            </w:r>
            <w:proofErr w:type="gramStart"/>
            <w:r w:rsidRPr="00CE4801">
              <w:rPr>
                <w:rFonts w:cs="Arial"/>
                <w:szCs w:val="20"/>
              </w:rPr>
              <w:t>Investor</w:t>
            </w:r>
            <w:proofErr w:type="gramEnd"/>
            <w:r w:rsidRPr="00CE4801">
              <w:rPr>
                <w:rFonts w:cs="Arial"/>
                <w:szCs w:val="20"/>
              </w:rPr>
              <w:t xml:space="preserve"> to purchase the Preferred Stock, and the Investor shall have a call right which when exercised allows </w:t>
            </w:r>
            <w:proofErr w:type="gramStart"/>
            <w:r w:rsidRPr="00CE4801">
              <w:rPr>
                <w:rFonts w:cs="Arial"/>
                <w:szCs w:val="20"/>
              </w:rPr>
              <w:t>Investor</w:t>
            </w:r>
            <w:proofErr w:type="gramEnd"/>
            <w:r w:rsidRPr="00CE4801">
              <w:rPr>
                <w:rFonts w:cs="Arial"/>
                <w:szCs w:val="20"/>
              </w:rPr>
              <w:t xml:space="preserve"> to purchase the Preferred Stock, each as further specified in the definitive agreements.  </w:t>
            </w:r>
            <w:r w:rsidRPr="00CE4801">
              <w:rPr>
                <w:lang w:eastAsia="zh-TW"/>
              </w:rPr>
              <w:t xml:space="preserve">The Company’s put right may be exercised from the date specified in the definitive documents which is based on the date the Company is a public company with its common stock listed on an approved stock exchange until the date that is the earlier of (a) 3 years after the Effective Date, or (b) any exercise of the call right.  Investors’ call right may be exercised on or following the date that is </w:t>
            </w:r>
            <w:r w:rsidRPr="00CE4801">
              <w:rPr>
                <w:rFonts w:cs="Arial"/>
                <w:szCs w:val="20"/>
              </w:rPr>
              <w:t>1 year after the date the Company becomes a public company or 3 years following the Effective Date.  The price per share (the “Share Price”) and number of shares issuable will be computed during the Exercise Period as further specified in the definitive agreements, such that the Share Price will equal a price based on VWAP determined following the exercise of the put right or call right as further specified in the definitive agreements, or a specified alternative valuation in the event that the Company’s Common Stock is not traded on a national securities exchange,</w:t>
            </w:r>
            <w:r w:rsidRPr="00CE4801" w:rsidDel="00043D82">
              <w:rPr>
                <w:rFonts w:cs="Arial"/>
                <w:szCs w:val="20"/>
              </w:rPr>
              <w:t xml:space="preserve"> </w:t>
            </w:r>
            <w:r w:rsidRPr="00CE4801">
              <w:rPr>
                <w:rFonts w:cs="Arial"/>
                <w:szCs w:val="20"/>
              </w:rPr>
              <w:t>and s</w:t>
            </w:r>
            <w:r w:rsidRPr="00CE4801">
              <w:t>hall not exceed the price per converted number of Common Stock of any security or other purchase right that the Company offers to sell, sells, or issues during the Exercise Period</w:t>
            </w:r>
            <w:r w:rsidRPr="00CE4801">
              <w:rPr>
                <w:rFonts w:cs="Arial"/>
                <w:szCs w:val="20"/>
              </w:rPr>
              <w:t xml:space="preserve">.  The Investment Amount will be paid in full, not in part, following delivery of the Preferred Stock, unless the parties mutually agree to a multiple closings provision in the definitive agreements.  </w:t>
            </w:r>
            <w:r w:rsidRPr="00CE4801">
              <w:t xml:space="preserve">There will be a charge of approximately 6% per annum, not compounded, for the Capital Commitment until drawn, which may be deducted from the Investment Amount.  </w:t>
            </w:r>
            <w:r w:rsidRPr="00CE4801">
              <w:rPr>
                <w:rFonts w:cs="Arial"/>
                <w:szCs w:val="20"/>
              </w:rPr>
              <w:t xml:space="preserve">Under the definitive agreements, the Company will provide customary representations, security interests, warranties and covenants, including a liquidation preference, Key-Person insurance, legal opinions, creation of certain stock incentive plans, and provisions related to debt limits and conversion, cancelation, or retirement of certain existing debts.  </w:t>
            </w:r>
          </w:p>
          <w:p w14:paraId="437A01B2" w14:textId="77777777" w:rsidR="00A5052A" w:rsidRPr="008C0931" w:rsidRDefault="00A5052A" w:rsidP="00456AA1">
            <w:pPr>
              <w:rPr>
                <w:highlight w:val="red"/>
              </w:rPr>
            </w:pPr>
          </w:p>
          <w:p w14:paraId="3A9FD412" w14:textId="77777777" w:rsidR="00A5052A" w:rsidRDefault="00A5052A" w:rsidP="00456AA1">
            <w:r w:rsidRPr="008C0931">
              <w:rPr>
                <w:b/>
                <w:bCs/>
              </w:rPr>
              <w:t>Multiple Closings Option.</w:t>
            </w:r>
            <w:r w:rsidRPr="00CE4801">
              <w:t xml:space="preserve">  The Company may </w:t>
            </w:r>
            <w:proofErr w:type="gramStart"/>
            <w:r>
              <w:t>elect</w:t>
            </w:r>
            <w:proofErr w:type="gramEnd"/>
            <w:r>
              <w:t xml:space="preserve"> a </w:t>
            </w:r>
            <w:r w:rsidRPr="00CE4801">
              <w:t>multiple closing option</w:t>
            </w:r>
            <w:r>
              <w:t>, which will be reflected in the definitive agreements</w:t>
            </w:r>
            <w:r w:rsidRPr="00CE4801">
              <w:t xml:space="preserve">. </w:t>
            </w:r>
            <w:r>
              <w:t xml:space="preserve">In which case, the Company’s put option may be exercised in up </w:t>
            </w:r>
            <w:r w:rsidRPr="008C0931">
              <w:t xml:space="preserve">to </w:t>
            </w:r>
            <w:r>
              <w:rPr>
                <w:noProof/>
              </w:rPr>
              <w:t>4</w:t>
            </w:r>
            <w:r w:rsidRPr="008C0931">
              <w:t xml:space="preserve"> equal Tranches, which, subject to the agreed terms may permit multiple Tranches to be drawn in the same exercise notice.  Each Tranche will have a specified minimum exercise amount equal to </w:t>
            </w:r>
            <w:r>
              <w:rPr>
                <w:noProof/>
              </w:rPr>
              <w:t>25</w:t>
            </w:r>
            <w:r w:rsidRPr="008C0931">
              <w:t xml:space="preserve">% of the Capital Commitment (i.e. </w:t>
            </w:r>
            <w:r>
              <w:rPr>
                <w:noProof/>
              </w:rPr>
              <w:t>$37,500,000</w:t>
            </w:r>
            <w:r w:rsidRPr="008C0931">
              <w:t xml:space="preserve">) and </w:t>
            </w:r>
            <w:r>
              <w:rPr>
                <w:noProof/>
              </w:rPr>
              <w:t>25</w:t>
            </w:r>
            <w:r w:rsidRPr="008C0931">
              <w:t>% of the amount of Preferred Stock being sold</w:t>
            </w:r>
            <w:r>
              <w:t xml:space="preserve"> pursuant to this Agreement (which amounts to approximately </w:t>
            </w:r>
            <w:r>
              <w:rPr>
                <w:noProof/>
              </w:rPr>
              <w:t>7.50</w:t>
            </w:r>
            <w:r>
              <w:t xml:space="preserve">% of the fully diluted shares of the Company).  Each Tranche shall be exercised sequentially.  The Company may elect to exercise multiple Tranches in the same notice of exercise provided conditions required for exercise are satisfied.  The table below is set forth to provide further clarification of the Multiple Closings Option.  The purpose of the Multiple Closing Option is to enable the Company to have greater ability to determine when to deliver a notice of exercise based on needs and market conditions. </w:t>
            </w:r>
          </w:p>
          <w:p w14:paraId="2097782E" w14:textId="77777777" w:rsidR="00A5052A" w:rsidRDefault="00A5052A" w:rsidP="00456AA1"/>
          <w:tbl>
            <w:tblPr>
              <w:tblStyle w:val="Tabellrutenett"/>
              <w:tblW w:w="9128" w:type="dxa"/>
              <w:tblLook w:val="04A0" w:firstRow="1" w:lastRow="0" w:firstColumn="1" w:lastColumn="0" w:noHBand="0" w:noVBand="1"/>
            </w:tblPr>
            <w:tblGrid>
              <w:gridCol w:w="1054"/>
              <w:gridCol w:w="2245"/>
              <w:gridCol w:w="1442"/>
              <w:gridCol w:w="2068"/>
              <w:gridCol w:w="2319"/>
            </w:tblGrid>
            <w:tr w:rsidR="00A5052A" w14:paraId="09BE203D" w14:textId="77777777" w:rsidTr="001832E6">
              <w:trPr>
                <w:trHeight w:val="2105"/>
              </w:trPr>
              <w:tc>
                <w:tcPr>
                  <w:tcW w:w="1054" w:type="dxa"/>
                </w:tcPr>
                <w:p w14:paraId="6DEA34AE" w14:textId="77777777" w:rsidR="00A5052A" w:rsidRDefault="00A5052A" w:rsidP="00456AA1">
                  <w:r>
                    <w:lastRenderedPageBreak/>
                    <w:t>Tranche Number</w:t>
                  </w:r>
                </w:p>
              </w:tc>
              <w:tc>
                <w:tcPr>
                  <w:tcW w:w="2245" w:type="dxa"/>
                </w:tcPr>
                <w:p w14:paraId="4CF3EB59" w14:textId="77777777" w:rsidR="00A5052A" w:rsidRPr="00DC4E58" w:rsidRDefault="00A5052A" w:rsidP="00456AA1">
                  <w:r w:rsidRPr="00DC4E58">
                    <w:t xml:space="preserve">Maximum Investment Amount to be invested and </w:t>
                  </w:r>
                  <w:r>
                    <w:t>p</w:t>
                  </w:r>
                  <w:r w:rsidRPr="00DC4E58">
                    <w:t xml:space="preserve">ortion of the Capital Commitment extinguished at the </w:t>
                  </w:r>
                  <w:r>
                    <w:t>C</w:t>
                  </w:r>
                  <w:r w:rsidRPr="00DC4E58">
                    <w:t xml:space="preserve">losing of </w:t>
                  </w:r>
                  <w:r>
                    <w:t>each</w:t>
                  </w:r>
                  <w:r w:rsidRPr="00DC4E58">
                    <w:t xml:space="preserve"> respective Tranche</w:t>
                  </w:r>
                  <w:r w:rsidRPr="00DC4E58" w:rsidDel="00EF1D5F">
                    <w:t xml:space="preserve"> </w:t>
                  </w:r>
                </w:p>
              </w:tc>
              <w:tc>
                <w:tcPr>
                  <w:tcW w:w="1442" w:type="dxa"/>
                </w:tcPr>
                <w:p w14:paraId="4498A427" w14:textId="77777777" w:rsidR="00A5052A" w:rsidRPr="00DC4E58" w:rsidRDefault="00A5052A" w:rsidP="00456AA1">
                  <w:r>
                    <w:t>Fractional a</w:t>
                  </w:r>
                  <w:r w:rsidRPr="00DC4E58">
                    <w:t xml:space="preserve">mount of </w:t>
                  </w:r>
                  <w:r>
                    <w:t xml:space="preserve">the </w:t>
                  </w:r>
                  <w:r w:rsidRPr="00DC4E58">
                    <w:t xml:space="preserve">Preferred Stock </w:t>
                  </w:r>
                  <w:r>
                    <w:t>s</w:t>
                  </w:r>
                  <w:r w:rsidRPr="00DC4E58">
                    <w:t xml:space="preserve">old </w:t>
                  </w:r>
                  <w:r>
                    <w:t>i</w:t>
                  </w:r>
                  <w:r w:rsidRPr="00DC4E58">
                    <w:t xml:space="preserve">n </w:t>
                  </w:r>
                  <w:r>
                    <w:t>e</w:t>
                  </w:r>
                  <w:r w:rsidRPr="00DC4E58">
                    <w:t xml:space="preserve">ach Tranche </w:t>
                  </w:r>
                  <w:r>
                    <w:t>u</w:t>
                  </w:r>
                  <w:r w:rsidRPr="00DC4E58">
                    <w:t>nder the Put Option</w:t>
                  </w:r>
                </w:p>
              </w:tc>
              <w:tc>
                <w:tcPr>
                  <w:tcW w:w="2068" w:type="dxa"/>
                </w:tcPr>
                <w:p w14:paraId="2EDE3872" w14:textId="77777777" w:rsidR="00A5052A" w:rsidRPr="00DC4E58" w:rsidRDefault="00A5052A" w:rsidP="00456AA1">
                  <w:r w:rsidRPr="00DC4E58">
                    <w:t xml:space="preserve">Aggregate </w:t>
                  </w:r>
                  <w:r>
                    <w:t>a</w:t>
                  </w:r>
                  <w:r w:rsidRPr="00DC4E58">
                    <w:t xml:space="preserve">mount of </w:t>
                  </w:r>
                  <w:r>
                    <w:t xml:space="preserve">the </w:t>
                  </w:r>
                  <w:r w:rsidRPr="00DC4E58">
                    <w:t xml:space="preserve">Preferred Stock </w:t>
                  </w:r>
                  <w:r>
                    <w:t>s</w:t>
                  </w:r>
                  <w:r w:rsidRPr="00DC4E58">
                    <w:t xml:space="preserve">old </w:t>
                  </w:r>
                  <w:r>
                    <w:t>f</w:t>
                  </w:r>
                  <w:r w:rsidRPr="00DC4E58">
                    <w:t xml:space="preserve">ollowing the Closing of the </w:t>
                  </w:r>
                  <w:r>
                    <w:t>c</w:t>
                  </w:r>
                  <w:r w:rsidRPr="00DC4E58">
                    <w:t xml:space="preserve">urrent and </w:t>
                  </w:r>
                  <w:r>
                    <w:t>p</w:t>
                  </w:r>
                  <w:r w:rsidRPr="00DC4E58">
                    <w:t xml:space="preserve">rior Tranches </w:t>
                  </w:r>
                </w:p>
              </w:tc>
              <w:tc>
                <w:tcPr>
                  <w:tcW w:w="2319" w:type="dxa"/>
                </w:tcPr>
                <w:p w14:paraId="1E2843CF" w14:textId="77777777" w:rsidR="00A5052A" w:rsidRPr="00DC4E58" w:rsidRDefault="00A5052A" w:rsidP="00456AA1">
                  <w:r w:rsidRPr="00DC4E58">
                    <w:t xml:space="preserve">Fully Diluted Shares issuable to Preferred Stockholders </w:t>
                  </w:r>
                  <w:r>
                    <w:t xml:space="preserve">in aggregate </w:t>
                  </w:r>
                  <w:r w:rsidRPr="00DC4E58">
                    <w:t>(on an as converted basis) following the Closing of each progressive Tranche</w:t>
                  </w:r>
                  <w:r>
                    <w:t>.</w:t>
                  </w:r>
                </w:p>
              </w:tc>
            </w:tr>
            <w:tr w:rsidR="00A5052A" w14:paraId="4DEA0246" w14:textId="77777777" w:rsidTr="001832E6">
              <w:trPr>
                <w:trHeight w:val="1152"/>
              </w:trPr>
              <w:tc>
                <w:tcPr>
                  <w:tcW w:w="1054" w:type="dxa"/>
                </w:tcPr>
                <w:p w14:paraId="5DE774F0" w14:textId="77777777" w:rsidR="00A5052A" w:rsidRDefault="00A5052A" w:rsidP="00456AA1">
                  <w:r>
                    <w:t>1</w:t>
                  </w:r>
                </w:p>
              </w:tc>
              <w:tc>
                <w:tcPr>
                  <w:tcW w:w="2245" w:type="dxa"/>
                </w:tcPr>
                <w:p w14:paraId="137DFE8C" w14:textId="77777777" w:rsidR="00A5052A" w:rsidRPr="00DC4E58" w:rsidRDefault="00A5052A" w:rsidP="00456AA1">
                  <w:pPr>
                    <w:tabs>
                      <w:tab w:val="right" w:pos="1609"/>
                    </w:tabs>
                  </w:pPr>
                  <w:r>
                    <w:rPr>
                      <w:noProof/>
                    </w:rPr>
                    <w:t>$37,500,000</w:t>
                  </w:r>
                </w:p>
              </w:tc>
              <w:tc>
                <w:tcPr>
                  <w:tcW w:w="1442" w:type="dxa"/>
                </w:tcPr>
                <w:p w14:paraId="639AEECA" w14:textId="77777777" w:rsidR="00A5052A" w:rsidRPr="00DC4E58" w:rsidRDefault="00A5052A" w:rsidP="00456AA1">
                  <w:r>
                    <w:rPr>
                      <w:noProof/>
                    </w:rPr>
                    <w:t>25</w:t>
                  </w:r>
                  <w:r w:rsidRPr="00DC4E58">
                    <w:t>%</w:t>
                  </w:r>
                </w:p>
              </w:tc>
              <w:tc>
                <w:tcPr>
                  <w:tcW w:w="2068" w:type="dxa"/>
                </w:tcPr>
                <w:p w14:paraId="49C7A27C" w14:textId="77777777" w:rsidR="00A5052A" w:rsidRPr="00DC4E58" w:rsidRDefault="00A5052A" w:rsidP="00456AA1">
                  <w:r>
                    <w:rPr>
                      <w:noProof/>
                    </w:rPr>
                    <w:t>25.00</w:t>
                  </w:r>
                  <w:r w:rsidRPr="00DC4E58">
                    <w:t>%</w:t>
                  </w:r>
                </w:p>
              </w:tc>
              <w:tc>
                <w:tcPr>
                  <w:tcW w:w="2319" w:type="dxa"/>
                </w:tcPr>
                <w:p w14:paraId="0AB1467E" w14:textId="77777777" w:rsidR="00A5052A" w:rsidRPr="00DC4E58" w:rsidRDefault="00A5052A" w:rsidP="00456AA1">
                  <w:r>
                    <w:rPr>
                      <w:noProof/>
                    </w:rPr>
                    <w:t>7.50</w:t>
                  </w:r>
                </w:p>
              </w:tc>
            </w:tr>
            <w:tr w:rsidR="00A5052A" w14:paraId="5A83977C" w14:textId="77777777" w:rsidTr="001832E6">
              <w:trPr>
                <w:trHeight w:val="458"/>
              </w:trPr>
              <w:tc>
                <w:tcPr>
                  <w:tcW w:w="1054" w:type="dxa"/>
                </w:tcPr>
                <w:p w14:paraId="2566219B" w14:textId="77777777" w:rsidR="00A5052A" w:rsidRDefault="00A5052A" w:rsidP="00456AA1">
                  <w:r>
                    <w:t>2</w:t>
                  </w:r>
                </w:p>
              </w:tc>
              <w:tc>
                <w:tcPr>
                  <w:tcW w:w="2245" w:type="dxa"/>
                </w:tcPr>
                <w:p w14:paraId="5A23F98B" w14:textId="77777777" w:rsidR="00A5052A" w:rsidRPr="00DC4E58" w:rsidRDefault="00A5052A" w:rsidP="00456AA1">
                  <w:pPr>
                    <w:tabs>
                      <w:tab w:val="right" w:pos="1609"/>
                    </w:tabs>
                  </w:pPr>
                  <w:r>
                    <w:rPr>
                      <w:noProof/>
                    </w:rPr>
                    <w:t>$37,500,000</w:t>
                  </w:r>
                </w:p>
              </w:tc>
              <w:tc>
                <w:tcPr>
                  <w:tcW w:w="1442" w:type="dxa"/>
                </w:tcPr>
                <w:p w14:paraId="31293937" w14:textId="77777777" w:rsidR="00A5052A" w:rsidRPr="00DC4E58" w:rsidRDefault="00A5052A" w:rsidP="00456AA1">
                  <w:r>
                    <w:rPr>
                      <w:noProof/>
                    </w:rPr>
                    <w:t>25</w:t>
                  </w:r>
                  <w:r w:rsidRPr="00DC4E58">
                    <w:t>%</w:t>
                  </w:r>
                </w:p>
              </w:tc>
              <w:tc>
                <w:tcPr>
                  <w:tcW w:w="2068" w:type="dxa"/>
                </w:tcPr>
                <w:p w14:paraId="1584C627" w14:textId="77777777" w:rsidR="00A5052A" w:rsidRPr="00DC4E58" w:rsidRDefault="00A5052A" w:rsidP="00456AA1">
                  <w:r>
                    <w:rPr>
                      <w:noProof/>
                    </w:rPr>
                    <w:t>50.00</w:t>
                  </w:r>
                  <w:r w:rsidRPr="00DC4E58">
                    <w:t>%</w:t>
                  </w:r>
                </w:p>
              </w:tc>
              <w:tc>
                <w:tcPr>
                  <w:tcW w:w="2319" w:type="dxa"/>
                </w:tcPr>
                <w:p w14:paraId="21B29179" w14:textId="77777777" w:rsidR="00A5052A" w:rsidRPr="00DC4E58" w:rsidRDefault="00A5052A" w:rsidP="00456AA1">
                  <w:r>
                    <w:rPr>
                      <w:noProof/>
                    </w:rPr>
                    <w:t>15.00</w:t>
                  </w:r>
                  <w:r w:rsidRPr="00DC4E58">
                    <w:t>%</w:t>
                  </w:r>
                </w:p>
              </w:tc>
            </w:tr>
            <w:tr w:rsidR="00A5052A" w14:paraId="2E16E07D" w14:textId="77777777" w:rsidTr="001832E6">
              <w:trPr>
                <w:trHeight w:val="458"/>
              </w:trPr>
              <w:tc>
                <w:tcPr>
                  <w:tcW w:w="1054" w:type="dxa"/>
                </w:tcPr>
                <w:p w14:paraId="055769A9" w14:textId="77777777" w:rsidR="00A5052A" w:rsidRDefault="00A5052A" w:rsidP="00456AA1">
                  <w:r>
                    <w:t>3</w:t>
                  </w:r>
                </w:p>
              </w:tc>
              <w:tc>
                <w:tcPr>
                  <w:tcW w:w="2245" w:type="dxa"/>
                </w:tcPr>
                <w:p w14:paraId="057D244E" w14:textId="77777777" w:rsidR="00A5052A" w:rsidRPr="00DC4E58" w:rsidRDefault="00A5052A" w:rsidP="00456AA1">
                  <w:pPr>
                    <w:tabs>
                      <w:tab w:val="right" w:pos="1609"/>
                    </w:tabs>
                  </w:pPr>
                  <w:r>
                    <w:rPr>
                      <w:noProof/>
                    </w:rPr>
                    <w:t>$37,500,000</w:t>
                  </w:r>
                </w:p>
              </w:tc>
              <w:tc>
                <w:tcPr>
                  <w:tcW w:w="1442" w:type="dxa"/>
                </w:tcPr>
                <w:p w14:paraId="2CE688BF" w14:textId="77777777" w:rsidR="00A5052A" w:rsidRPr="00DC4E58" w:rsidRDefault="00A5052A" w:rsidP="00456AA1">
                  <w:r>
                    <w:rPr>
                      <w:noProof/>
                    </w:rPr>
                    <w:t>25</w:t>
                  </w:r>
                  <w:r w:rsidRPr="00DC4E58">
                    <w:t>%</w:t>
                  </w:r>
                </w:p>
              </w:tc>
              <w:tc>
                <w:tcPr>
                  <w:tcW w:w="2068" w:type="dxa"/>
                </w:tcPr>
                <w:p w14:paraId="2318DB02" w14:textId="77777777" w:rsidR="00A5052A" w:rsidRPr="00DC4E58" w:rsidRDefault="00A5052A" w:rsidP="00456AA1">
                  <w:r>
                    <w:rPr>
                      <w:noProof/>
                    </w:rPr>
                    <w:t>75.00</w:t>
                  </w:r>
                  <w:r w:rsidRPr="00DC4E58">
                    <w:t>%</w:t>
                  </w:r>
                </w:p>
              </w:tc>
              <w:tc>
                <w:tcPr>
                  <w:tcW w:w="2319" w:type="dxa"/>
                </w:tcPr>
                <w:p w14:paraId="0B96AA7B" w14:textId="77777777" w:rsidR="00A5052A" w:rsidRPr="00DC4E58" w:rsidRDefault="00A5052A" w:rsidP="00456AA1">
                  <w:r>
                    <w:rPr>
                      <w:noProof/>
                    </w:rPr>
                    <w:t>22.50</w:t>
                  </w:r>
                  <w:r w:rsidRPr="00DC4E58">
                    <w:t>%</w:t>
                  </w:r>
                </w:p>
              </w:tc>
            </w:tr>
            <w:tr w:rsidR="00A5052A" w:rsidRPr="004A6A8E" w14:paraId="6BCA986C" w14:textId="77777777" w:rsidTr="001832E6">
              <w:trPr>
                <w:trHeight w:val="458"/>
              </w:trPr>
              <w:tc>
                <w:tcPr>
                  <w:tcW w:w="1054" w:type="dxa"/>
                </w:tcPr>
                <w:p w14:paraId="3EAEF0E7" w14:textId="77777777" w:rsidR="00A5052A" w:rsidRDefault="00A5052A" w:rsidP="00456AA1">
                  <w:r>
                    <w:t>4</w:t>
                  </w:r>
                </w:p>
              </w:tc>
              <w:tc>
                <w:tcPr>
                  <w:tcW w:w="2245" w:type="dxa"/>
                </w:tcPr>
                <w:p w14:paraId="585CB16C" w14:textId="77777777" w:rsidR="00A5052A" w:rsidRPr="00DC4E58" w:rsidRDefault="00A5052A" w:rsidP="00456AA1">
                  <w:pPr>
                    <w:tabs>
                      <w:tab w:val="right" w:pos="1609"/>
                    </w:tabs>
                  </w:pPr>
                  <w:r>
                    <w:rPr>
                      <w:noProof/>
                    </w:rPr>
                    <w:t>$37,500,000</w:t>
                  </w:r>
                </w:p>
              </w:tc>
              <w:tc>
                <w:tcPr>
                  <w:tcW w:w="1442" w:type="dxa"/>
                </w:tcPr>
                <w:p w14:paraId="770F5E76" w14:textId="77777777" w:rsidR="00A5052A" w:rsidRPr="00456AA1" w:rsidRDefault="00A5052A" w:rsidP="00456AA1">
                  <w:r>
                    <w:rPr>
                      <w:noProof/>
                    </w:rPr>
                    <w:t>25</w:t>
                  </w:r>
                  <w:r w:rsidRPr="00DC4E58">
                    <w:t>%</w:t>
                  </w:r>
                </w:p>
              </w:tc>
              <w:tc>
                <w:tcPr>
                  <w:tcW w:w="2068" w:type="dxa"/>
                </w:tcPr>
                <w:p w14:paraId="23A7DA17" w14:textId="77777777" w:rsidR="00A5052A" w:rsidRPr="00456AA1" w:rsidRDefault="00A5052A" w:rsidP="00456AA1">
                  <w:r>
                    <w:rPr>
                      <w:noProof/>
                    </w:rPr>
                    <w:t>100.00</w:t>
                  </w:r>
                  <w:r w:rsidRPr="00DC4E58">
                    <w:t>%</w:t>
                  </w:r>
                </w:p>
              </w:tc>
              <w:tc>
                <w:tcPr>
                  <w:tcW w:w="2319" w:type="dxa"/>
                </w:tcPr>
                <w:p w14:paraId="79667CB1" w14:textId="77777777" w:rsidR="00A5052A" w:rsidRPr="00456AA1" w:rsidRDefault="00A5052A" w:rsidP="00456AA1">
                  <w:r>
                    <w:rPr>
                      <w:noProof/>
                    </w:rPr>
                    <w:t>30.00</w:t>
                  </w:r>
                  <w:r w:rsidRPr="00DC4E58">
                    <w:t>%</w:t>
                  </w:r>
                </w:p>
              </w:tc>
            </w:tr>
          </w:tbl>
          <w:p w14:paraId="56464678" w14:textId="77777777" w:rsidR="00A5052A" w:rsidRPr="0052522F" w:rsidRDefault="00A5052A" w:rsidP="00456AA1"/>
          <w:p w14:paraId="610A3E56" w14:textId="77777777" w:rsidR="00A5052A" w:rsidRPr="00482A5E" w:rsidRDefault="00A5052A" w:rsidP="00456AA1">
            <w:pPr>
              <w:rPr>
                <w:b/>
                <w:bCs/>
              </w:rPr>
            </w:pPr>
            <w:r>
              <w:rPr>
                <w:b/>
                <w:bCs/>
              </w:rPr>
              <w:t>The Milestones required for</w:t>
            </w:r>
            <w:r w:rsidRPr="00482A5E">
              <w:rPr>
                <w:b/>
                <w:bCs/>
              </w:rPr>
              <w:t xml:space="preserve"> </w:t>
            </w:r>
            <w:r>
              <w:rPr>
                <w:b/>
                <w:bCs/>
              </w:rPr>
              <w:t xml:space="preserve">the </w:t>
            </w:r>
            <w:r w:rsidRPr="00482A5E">
              <w:rPr>
                <w:b/>
                <w:bCs/>
              </w:rPr>
              <w:t>Company</w:t>
            </w:r>
            <w:r>
              <w:rPr>
                <w:b/>
                <w:bCs/>
              </w:rPr>
              <w:t xml:space="preserve">’s </w:t>
            </w:r>
            <w:r w:rsidRPr="00482A5E">
              <w:rPr>
                <w:b/>
                <w:bCs/>
              </w:rPr>
              <w:t>Exercise</w:t>
            </w:r>
            <w:r>
              <w:rPr>
                <w:b/>
                <w:bCs/>
              </w:rPr>
              <w:t xml:space="preserve"> of a Tranche</w:t>
            </w:r>
            <w:r w:rsidRPr="00482A5E">
              <w:rPr>
                <w:b/>
                <w:bCs/>
              </w:rPr>
              <w:t xml:space="preserve"> </w:t>
            </w:r>
            <w:r>
              <w:rPr>
                <w:b/>
                <w:bCs/>
              </w:rPr>
              <w:t>are as set forth below:</w:t>
            </w:r>
          </w:p>
          <w:p w14:paraId="610653CA" w14:textId="77777777" w:rsidR="00A5052A" w:rsidRDefault="00A5052A" w:rsidP="00456AA1">
            <w:pPr>
              <w:rPr>
                <w:b/>
                <w:bCs/>
              </w:rPr>
            </w:pPr>
          </w:p>
          <w:p w14:paraId="4AC95176" w14:textId="77777777" w:rsidR="00A5052A" w:rsidRPr="00843BBE" w:rsidRDefault="00A5052A" w:rsidP="00456AA1">
            <w:r w:rsidRPr="008C0931">
              <w:rPr>
                <w:b/>
                <w:bCs/>
              </w:rPr>
              <w:t>Tranche 1</w:t>
            </w:r>
            <w:proofErr w:type="gramStart"/>
            <w:r w:rsidRPr="008C0931">
              <w:rPr>
                <w:b/>
                <w:bCs/>
              </w:rPr>
              <w:t>:</w:t>
            </w:r>
            <w:r w:rsidRPr="00746915">
              <w:t xml:space="preserve"> </w:t>
            </w:r>
            <w:r>
              <w:t xml:space="preserve"> </w:t>
            </w:r>
            <w:r>
              <w:rPr>
                <w:noProof/>
              </w:rPr>
              <w:t>No</w:t>
            </w:r>
            <w:proofErr w:type="gramEnd"/>
            <w:r>
              <w:rPr>
                <w:noProof/>
              </w:rPr>
              <w:t xml:space="preserve"> Special Milestones Required</w:t>
            </w:r>
          </w:p>
          <w:p w14:paraId="2846F6FB" w14:textId="77777777" w:rsidR="00A5052A" w:rsidRPr="00746915" w:rsidRDefault="00A5052A" w:rsidP="00456AA1"/>
          <w:p w14:paraId="457DD03A" w14:textId="77777777" w:rsidR="00A5052A" w:rsidRPr="00843BBE" w:rsidRDefault="00A5052A" w:rsidP="00456AA1">
            <w:r w:rsidRPr="00843BBE">
              <w:rPr>
                <w:b/>
                <w:bCs/>
              </w:rPr>
              <w:t>Tranche 2</w:t>
            </w:r>
            <w:r w:rsidRPr="00843BBE">
              <w:t xml:space="preserve">: </w:t>
            </w:r>
            <w:r>
              <w:rPr>
                <w:noProof/>
              </w:rPr>
              <w:t>No Special Milestones Required</w:t>
            </w:r>
          </w:p>
          <w:p w14:paraId="06AA2122" w14:textId="77777777" w:rsidR="00A5052A" w:rsidRPr="00843BBE" w:rsidRDefault="00A5052A" w:rsidP="00456AA1"/>
          <w:p w14:paraId="47C5C395" w14:textId="77777777" w:rsidR="00A5052A" w:rsidRPr="00843BBE" w:rsidRDefault="00A5052A" w:rsidP="00456AA1">
            <w:r w:rsidRPr="00843BBE">
              <w:rPr>
                <w:b/>
                <w:bCs/>
              </w:rPr>
              <w:t>Tranche 3:</w:t>
            </w:r>
            <w:r w:rsidRPr="00843BBE">
              <w:t xml:space="preserve"> </w:t>
            </w:r>
            <w:r>
              <w:rPr>
                <w:noProof/>
              </w:rPr>
              <w:t>Company Revenue Exceeds [$ Amount TBD] and Company Net Book Value less ST and LT Liabilities exceeds [$ Amount TBD]</w:t>
            </w:r>
          </w:p>
          <w:p w14:paraId="08ED07BE" w14:textId="77777777" w:rsidR="00A5052A" w:rsidRPr="00843BBE" w:rsidRDefault="00A5052A" w:rsidP="00456AA1"/>
          <w:p w14:paraId="084ECAFC" w14:textId="77777777" w:rsidR="00A5052A" w:rsidRPr="00843BBE" w:rsidRDefault="00A5052A" w:rsidP="00456AA1">
            <w:r w:rsidRPr="00843BBE">
              <w:rPr>
                <w:b/>
                <w:bCs/>
              </w:rPr>
              <w:t>Tranche 4:</w:t>
            </w:r>
            <w:r w:rsidRPr="00843BBE">
              <w:t xml:space="preserve"> </w:t>
            </w:r>
            <w:r>
              <w:rPr>
                <w:noProof/>
              </w:rPr>
              <w:t>Company Revenue Exceeds [$ Amount TBD] and Company Net Book Value less ST and LT Liabilities exceeds [$ Amount TBD]</w:t>
            </w:r>
          </w:p>
          <w:p w14:paraId="51CDD98C" w14:textId="77777777" w:rsidR="00A5052A" w:rsidRPr="00843BBE" w:rsidRDefault="00A5052A" w:rsidP="00456AA1"/>
          <w:p w14:paraId="611FABF2" w14:textId="77777777" w:rsidR="00A5052A" w:rsidRPr="00843BBE" w:rsidRDefault="00A5052A" w:rsidP="008C0931"/>
        </w:tc>
      </w:tr>
      <w:tr w:rsidR="00A5052A" w:rsidRPr="00CE4801" w14:paraId="472E1C0E" w14:textId="77777777" w:rsidTr="001832E6">
        <w:tc>
          <w:tcPr>
            <w:tcW w:w="828" w:type="pct"/>
          </w:tcPr>
          <w:p w14:paraId="7FC75A22" w14:textId="77777777" w:rsidR="00A5052A" w:rsidRPr="00CE4801" w:rsidRDefault="00A5052A" w:rsidP="00456AA1">
            <w:pPr>
              <w:tabs>
                <w:tab w:val="left" w:pos="366"/>
              </w:tabs>
              <w:spacing w:after="240"/>
              <w:ind w:left="405" w:hanging="405"/>
              <w:rPr>
                <w:rFonts w:cs="Arial"/>
                <w:b/>
                <w:i/>
                <w:szCs w:val="20"/>
              </w:rPr>
            </w:pPr>
            <w:r w:rsidRPr="00CE4801">
              <w:rPr>
                <w:rFonts w:cs="Arial"/>
                <w:b/>
                <w:i/>
                <w:szCs w:val="20"/>
              </w:rPr>
              <w:lastRenderedPageBreak/>
              <w:t>Use of Proceeds:</w:t>
            </w:r>
          </w:p>
        </w:tc>
        <w:tc>
          <w:tcPr>
            <w:tcW w:w="4172" w:type="pct"/>
          </w:tcPr>
          <w:p w14:paraId="1DD9CA2F" w14:textId="77777777" w:rsidR="00A5052A" w:rsidRPr="00CE4801" w:rsidRDefault="00A5052A" w:rsidP="00456AA1">
            <w:r w:rsidRPr="00CE4801">
              <w:t xml:space="preserve">Will be as specified in the definitive agreements. </w:t>
            </w:r>
          </w:p>
        </w:tc>
      </w:tr>
      <w:tr w:rsidR="00A5052A" w:rsidRPr="00CE4801" w14:paraId="4E8322AC" w14:textId="77777777" w:rsidTr="001832E6">
        <w:tc>
          <w:tcPr>
            <w:tcW w:w="828" w:type="pct"/>
          </w:tcPr>
          <w:p w14:paraId="4EF71AA7" w14:textId="77777777" w:rsidR="00A5052A" w:rsidRPr="00CE4801" w:rsidRDefault="00A5052A" w:rsidP="00456AA1">
            <w:pPr>
              <w:tabs>
                <w:tab w:val="left" w:pos="366"/>
              </w:tabs>
              <w:spacing w:after="240"/>
              <w:ind w:left="405" w:hanging="405"/>
              <w:rPr>
                <w:rFonts w:cs="Arial"/>
                <w:b/>
                <w:i/>
                <w:szCs w:val="20"/>
              </w:rPr>
            </w:pPr>
            <w:r w:rsidRPr="00CE4801">
              <w:rPr>
                <w:rFonts w:cs="Arial"/>
                <w:b/>
                <w:i/>
                <w:szCs w:val="20"/>
              </w:rPr>
              <w:t>Contemplated M&amp;A Activity</w:t>
            </w:r>
          </w:p>
        </w:tc>
        <w:tc>
          <w:tcPr>
            <w:tcW w:w="4172" w:type="pct"/>
          </w:tcPr>
          <w:p w14:paraId="78C66323" w14:textId="77777777" w:rsidR="00A5052A" w:rsidRDefault="00A5052A" w:rsidP="00456AA1">
            <w:r w:rsidRPr="009B3872">
              <w:rPr>
                <w:rFonts w:cs="Arial"/>
                <w:noProof/>
                <w:szCs w:val="20"/>
              </w:rPr>
              <w:t>It is contemplated that the Company shall consummate and close upon one or more combination/merger transactions (the “Merger Transactions”) to acquire all of the outstanding shares or all of the assets and business of the one or more merger targets listed in the definitive agreements (each a “Proposed Merger Target” and collectively the “Proposed Merger Targets”), or shall consummate an alternative business combination based parameters that are provided in the definitive agreements, and Investor’s ownership interest will be in the resulting company (the “Resulting Issuer”) that exists subsequent to the closing of the Merger Transactions.  The proposed Merger Transactions currently under consideration by the Company include:</w:t>
            </w:r>
            <w:r w:rsidRPr="00CE4801">
              <w:rPr>
                <w:rFonts w:cs="Arial"/>
                <w:szCs w:val="20"/>
              </w:rPr>
              <w:t xml:space="preserve"> </w:t>
            </w:r>
            <w:r w:rsidRPr="009B3872">
              <w:rPr>
                <w:rFonts w:cs="Arial"/>
                <w:noProof/>
                <w:szCs w:val="20"/>
              </w:rPr>
              <w:t>Environmental Services, Oil &amp; Gas Services, Maritime/Shipping Services (specifically waste management for marine operations)</w:t>
            </w:r>
            <w:r w:rsidRPr="00CE4801">
              <w:rPr>
                <w:rFonts w:cs="Arial"/>
                <w:szCs w:val="20"/>
              </w:rPr>
              <w:t xml:space="preserve"> </w:t>
            </w:r>
            <w:r>
              <w:rPr>
                <w:rFonts w:cs="Arial"/>
                <w:szCs w:val="20"/>
              </w:rPr>
              <w:t xml:space="preserve"> </w:t>
            </w:r>
            <w:r w:rsidRPr="00CE4801">
              <w:rPr>
                <w:rFonts w:cs="Arial"/>
                <w:szCs w:val="20"/>
              </w:rPr>
              <w:t xml:space="preserve">Except as otherwise agreed, the Company, its Consolidated Assets, and all related entities and subsidiaries, including each Merger Transaction, shall be organized as wholly owned subsidiaries of the Company with a U.S. Delaware C-corporation as the parent company, and </w:t>
            </w:r>
            <w:r w:rsidRPr="00CE4801">
              <w:t xml:space="preserve">such U.S. Delaware C-corporation and any predecessor entity will be included in the definition of the Company hereunder, and the securities issued hereunder will be by such U.S. Delaware corporation (also referred to as the “Resulting Issuer”).  </w:t>
            </w:r>
          </w:p>
          <w:p w14:paraId="6DD63A30" w14:textId="77777777" w:rsidR="00A5052A" w:rsidRPr="00CE4801" w:rsidRDefault="00A5052A" w:rsidP="00456AA1"/>
        </w:tc>
      </w:tr>
      <w:tr w:rsidR="00A5052A" w:rsidRPr="00CE4801" w14:paraId="4F0FA96F" w14:textId="77777777" w:rsidTr="001832E6">
        <w:tc>
          <w:tcPr>
            <w:tcW w:w="828" w:type="pct"/>
          </w:tcPr>
          <w:p w14:paraId="17D5F53B" w14:textId="77777777" w:rsidR="00A5052A" w:rsidRPr="00CE4801" w:rsidRDefault="00A5052A" w:rsidP="00456AA1">
            <w:pPr>
              <w:tabs>
                <w:tab w:val="left" w:pos="366"/>
              </w:tabs>
              <w:spacing w:after="240"/>
              <w:ind w:left="405" w:hanging="405"/>
              <w:rPr>
                <w:rFonts w:cs="Arial"/>
                <w:b/>
                <w:i/>
                <w:szCs w:val="20"/>
              </w:rPr>
            </w:pPr>
            <w:r w:rsidRPr="00CE4801">
              <w:rPr>
                <w:rFonts w:cs="Arial"/>
                <w:b/>
                <w:i/>
                <w:szCs w:val="20"/>
              </w:rPr>
              <w:t>Other Rights:</w:t>
            </w:r>
          </w:p>
        </w:tc>
        <w:tc>
          <w:tcPr>
            <w:tcW w:w="4172" w:type="pct"/>
          </w:tcPr>
          <w:p w14:paraId="062D9C9F" w14:textId="77777777" w:rsidR="00A5052A" w:rsidRDefault="00A5052A" w:rsidP="00456AA1">
            <w:pPr>
              <w:rPr>
                <w:rFonts w:cs="Arial"/>
                <w:szCs w:val="20"/>
              </w:rPr>
            </w:pPr>
            <w:r w:rsidRPr="00CE4801">
              <w:rPr>
                <w:rFonts w:cs="Arial"/>
                <w:szCs w:val="20"/>
              </w:rPr>
              <w:t>Customary registration and investor rights; and the right to be issued the securities specified hereunder and to make such additional investments mutatis mutandis to receive and to maintain up to the ownership amounts specified hereunder.</w:t>
            </w:r>
          </w:p>
          <w:p w14:paraId="1EDE3E7B" w14:textId="77777777" w:rsidR="00A5052A" w:rsidRPr="00CE4801" w:rsidRDefault="00A5052A" w:rsidP="00456AA1">
            <w:pPr>
              <w:rPr>
                <w:rFonts w:cs="Arial"/>
                <w:szCs w:val="20"/>
              </w:rPr>
            </w:pPr>
          </w:p>
        </w:tc>
      </w:tr>
      <w:tr w:rsidR="00A5052A" w:rsidRPr="00CE4801" w14:paraId="5AB7DFD9" w14:textId="77777777" w:rsidTr="001832E6">
        <w:tc>
          <w:tcPr>
            <w:tcW w:w="828" w:type="pct"/>
          </w:tcPr>
          <w:p w14:paraId="26E3DC5F" w14:textId="77777777" w:rsidR="00A5052A" w:rsidRPr="00CE4801" w:rsidRDefault="00A5052A" w:rsidP="00456AA1">
            <w:pPr>
              <w:tabs>
                <w:tab w:val="left" w:pos="366"/>
              </w:tabs>
              <w:spacing w:after="240"/>
              <w:ind w:left="405" w:hanging="405"/>
              <w:rPr>
                <w:rFonts w:cs="Arial"/>
                <w:b/>
                <w:i/>
                <w:szCs w:val="20"/>
              </w:rPr>
            </w:pPr>
            <w:r w:rsidRPr="00CE4801">
              <w:rPr>
                <w:rFonts w:cs="Arial"/>
                <w:b/>
                <w:i/>
                <w:szCs w:val="20"/>
              </w:rPr>
              <w:t>Brokerage:</w:t>
            </w:r>
          </w:p>
        </w:tc>
        <w:tc>
          <w:tcPr>
            <w:tcW w:w="4172" w:type="pct"/>
          </w:tcPr>
          <w:p w14:paraId="0E89E236" w14:textId="77777777" w:rsidR="00A5052A" w:rsidRPr="00CE4801" w:rsidRDefault="00A5052A" w:rsidP="00456AA1">
            <w:pPr>
              <w:rPr>
                <w:rFonts w:cs="Arial"/>
                <w:szCs w:val="20"/>
              </w:rPr>
            </w:pPr>
            <w:r w:rsidRPr="00CE4801">
              <w:rPr>
                <w:rFonts w:cs="Arial"/>
                <w:szCs w:val="20"/>
              </w:rPr>
              <w:t>Customary provision that there are no unidentified brokers or fees and expenses, and restrictions regarding the amount of any applicable fees and expenses.</w:t>
            </w:r>
          </w:p>
        </w:tc>
      </w:tr>
      <w:tr w:rsidR="00A5052A" w:rsidRPr="00CE4801" w14:paraId="683260C5" w14:textId="77777777" w:rsidTr="001832E6">
        <w:tc>
          <w:tcPr>
            <w:tcW w:w="828" w:type="pct"/>
          </w:tcPr>
          <w:p w14:paraId="5B136471" w14:textId="77777777" w:rsidR="00A5052A" w:rsidRPr="00CE4801" w:rsidRDefault="00A5052A" w:rsidP="00456AA1">
            <w:pPr>
              <w:tabs>
                <w:tab w:val="left" w:pos="366"/>
              </w:tabs>
              <w:spacing w:after="240"/>
              <w:ind w:left="405" w:hanging="405"/>
              <w:rPr>
                <w:rFonts w:cs="Arial"/>
                <w:b/>
                <w:i/>
                <w:szCs w:val="20"/>
              </w:rPr>
            </w:pPr>
            <w:r w:rsidRPr="00CE4801">
              <w:rPr>
                <w:rFonts w:cs="Arial"/>
                <w:b/>
                <w:i/>
                <w:szCs w:val="20"/>
              </w:rPr>
              <w:lastRenderedPageBreak/>
              <w:t>Business Development</w:t>
            </w:r>
            <w:r>
              <w:rPr>
                <w:rFonts w:cs="Arial"/>
                <w:b/>
                <w:i/>
                <w:szCs w:val="20"/>
              </w:rPr>
              <w:t>,</w:t>
            </w:r>
            <w:r w:rsidRPr="00CE4801">
              <w:rPr>
                <w:rFonts w:cs="Arial"/>
                <w:b/>
                <w:i/>
                <w:szCs w:val="20"/>
              </w:rPr>
              <w:t xml:space="preserve"> Consulting</w:t>
            </w:r>
            <w:r>
              <w:rPr>
                <w:rFonts w:cs="Arial"/>
                <w:b/>
                <w:i/>
                <w:szCs w:val="20"/>
              </w:rPr>
              <w:t>, and other provisions</w:t>
            </w:r>
            <w:r w:rsidRPr="00CE4801">
              <w:rPr>
                <w:rFonts w:cs="Arial"/>
                <w:b/>
                <w:i/>
                <w:szCs w:val="20"/>
              </w:rPr>
              <w:t>:</w:t>
            </w:r>
          </w:p>
          <w:p w14:paraId="12013060" w14:textId="77777777" w:rsidR="00A5052A" w:rsidRPr="00CE4801" w:rsidRDefault="00A5052A" w:rsidP="00456AA1">
            <w:pPr>
              <w:tabs>
                <w:tab w:val="left" w:pos="366"/>
              </w:tabs>
              <w:spacing w:after="240"/>
              <w:ind w:left="405" w:hanging="405"/>
            </w:pPr>
          </w:p>
        </w:tc>
        <w:tc>
          <w:tcPr>
            <w:tcW w:w="4172" w:type="pct"/>
          </w:tcPr>
          <w:p w14:paraId="52A986E0" w14:textId="77777777" w:rsidR="00A5052A" w:rsidRDefault="00A5052A" w:rsidP="00456AA1">
            <w:pPr>
              <w:rPr>
                <w:rFonts w:cs="Arial"/>
                <w:szCs w:val="20"/>
              </w:rPr>
            </w:pPr>
            <w:r w:rsidRPr="00CE4801">
              <w:rPr>
                <w:rFonts w:cs="Arial"/>
                <w:szCs w:val="20"/>
              </w:rPr>
              <w:t xml:space="preserve">Following the execution of the definitive agreements, including the investment agreement: BH Advisors may provide business development and introduction services for a fee equal to 7.5% of the value of the transactions consummated as a result of such activities (for clarity, such fee shall not be applied to Investment Amount described in this Term Sheet); and BH Partners may provide certain limited consulting services. </w:t>
            </w:r>
            <w:r>
              <w:rPr>
                <w:rFonts w:cs="Arial"/>
                <w:szCs w:val="20"/>
              </w:rPr>
              <w:t xml:space="preserve"> </w:t>
            </w:r>
          </w:p>
          <w:p w14:paraId="4CA81B76" w14:textId="77777777" w:rsidR="00A5052A" w:rsidRPr="00CE4801" w:rsidRDefault="00A5052A" w:rsidP="00456AA1"/>
        </w:tc>
      </w:tr>
      <w:tr w:rsidR="00A5052A" w:rsidRPr="00CE4801" w14:paraId="08EF42D3" w14:textId="77777777" w:rsidTr="001832E6">
        <w:tc>
          <w:tcPr>
            <w:tcW w:w="828" w:type="pct"/>
          </w:tcPr>
          <w:p w14:paraId="6FB75CC6" w14:textId="77777777" w:rsidR="00A5052A" w:rsidRPr="00CE4801" w:rsidRDefault="00A5052A" w:rsidP="00456AA1">
            <w:pPr>
              <w:spacing w:after="240"/>
              <w:rPr>
                <w:rFonts w:cs="Arial"/>
                <w:b/>
                <w:i/>
                <w:szCs w:val="20"/>
              </w:rPr>
            </w:pPr>
            <w:r w:rsidRPr="00CE4801">
              <w:rPr>
                <w:rFonts w:cs="Arial"/>
                <w:b/>
                <w:i/>
                <w:szCs w:val="20"/>
              </w:rPr>
              <w:t>Miscellaneous:</w:t>
            </w:r>
          </w:p>
        </w:tc>
        <w:tc>
          <w:tcPr>
            <w:tcW w:w="4172" w:type="pct"/>
          </w:tcPr>
          <w:p w14:paraId="686F17C1" w14:textId="77777777" w:rsidR="00A5052A" w:rsidRPr="00CE4801" w:rsidRDefault="00A5052A" w:rsidP="00456AA1">
            <w:pPr>
              <w:spacing w:after="240"/>
              <w:rPr>
                <w:rFonts w:cs="Arial"/>
                <w:szCs w:val="20"/>
              </w:rPr>
            </w:pPr>
            <w:r w:rsidRPr="00CE4801">
              <w:rPr>
                <w:rFonts w:cs="Arial"/>
                <w:szCs w:val="20"/>
              </w:rPr>
              <w:t xml:space="preserve">This Term Sheet and all related exhibits and </w:t>
            </w:r>
            <w:proofErr w:type="gramStart"/>
            <w:r w:rsidRPr="00CE4801">
              <w:rPr>
                <w:rFonts w:cs="Arial"/>
                <w:szCs w:val="20"/>
              </w:rPr>
              <w:t>schedules,</w:t>
            </w:r>
            <w:proofErr w:type="gramEnd"/>
            <w:r w:rsidRPr="00CE4801">
              <w:rPr>
                <w:rFonts w:cs="Arial"/>
                <w:szCs w:val="20"/>
              </w:rPr>
              <w:t xml:space="preserve"> constitutes the sole and entire agreement of the parties to this Term Sheet with respect to the subject matter contained herein, and supersedes all prior and contemporaneous understandings, agreements, representations, and warranties, both written and oral, with respect to such subject matter</w:t>
            </w:r>
            <w:r>
              <w:rPr>
                <w:rFonts w:cs="Arial"/>
                <w:szCs w:val="20"/>
              </w:rPr>
              <w:t xml:space="preserve">.  </w:t>
            </w:r>
            <w:r w:rsidRPr="00CE4801">
              <w:rPr>
                <w:rFonts w:cs="Arial"/>
                <w:szCs w:val="20"/>
              </w:rPr>
              <w:t>This Term Sheet will be replaced in its entirety by the definitive agreements</w:t>
            </w:r>
            <w:r>
              <w:rPr>
                <w:rFonts w:cs="Arial"/>
                <w:szCs w:val="20"/>
              </w:rPr>
              <w:t xml:space="preserve"> and shall become void upon the execution thereof</w:t>
            </w:r>
            <w:r w:rsidRPr="00CE4801">
              <w:rPr>
                <w:rFonts w:cs="Arial"/>
                <w:szCs w:val="20"/>
              </w:rPr>
              <w:t>.</w:t>
            </w:r>
          </w:p>
        </w:tc>
      </w:tr>
      <w:tr w:rsidR="00A5052A" w:rsidRPr="00CE4801" w14:paraId="355AC5E4" w14:textId="77777777" w:rsidTr="001832E6">
        <w:tc>
          <w:tcPr>
            <w:tcW w:w="828" w:type="pct"/>
          </w:tcPr>
          <w:p w14:paraId="5DE347DB" w14:textId="77777777" w:rsidR="00A5052A" w:rsidRPr="00CE4801" w:rsidRDefault="00A5052A" w:rsidP="00456AA1">
            <w:pPr>
              <w:spacing w:after="240"/>
              <w:rPr>
                <w:rFonts w:cs="Arial"/>
                <w:b/>
                <w:i/>
                <w:szCs w:val="20"/>
              </w:rPr>
            </w:pPr>
            <w:r w:rsidRPr="00CE4801">
              <w:rPr>
                <w:rFonts w:cs="Arial"/>
                <w:b/>
                <w:i/>
                <w:szCs w:val="20"/>
              </w:rPr>
              <w:t>Governing Law / Venue:</w:t>
            </w:r>
          </w:p>
        </w:tc>
        <w:tc>
          <w:tcPr>
            <w:tcW w:w="4172" w:type="pct"/>
          </w:tcPr>
          <w:p w14:paraId="73488707" w14:textId="77777777" w:rsidR="00A5052A" w:rsidRPr="00CE4801" w:rsidRDefault="00A5052A" w:rsidP="00456AA1">
            <w:pPr>
              <w:spacing w:after="240"/>
              <w:rPr>
                <w:rFonts w:cs="Arial"/>
                <w:szCs w:val="20"/>
              </w:rPr>
            </w:pPr>
            <w:r w:rsidRPr="00CE4801">
              <w:rPr>
                <w:rFonts w:cs="Arial"/>
                <w:szCs w:val="20"/>
              </w:rPr>
              <w:t xml:space="preserve">This document is governed by, and construed in accordance with, the laws of the State of Delaware, without regard to principles of conflicts of laws.  </w:t>
            </w:r>
            <w:r w:rsidRPr="00CE4801">
              <w:rPr>
                <w:rFonts w:cs="Arial"/>
                <w:noProof/>
                <w:szCs w:val="20"/>
              </w:rPr>
              <w:t>In connection with definitive agreements, the Company will provide for non U.S. counsel for matters that are not subject to U.S. laws, and legal opinions of counsel, to the extent reasonably requested by Investor.</w:t>
            </w:r>
          </w:p>
          <w:p w14:paraId="40711C04" w14:textId="77777777" w:rsidR="00A5052A" w:rsidRPr="00CE4801" w:rsidRDefault="00A5052A" w:rsidP="00456AA1">
            <w:pPr>
              <w:spacing w:after="240"/>
              <w:rPr>
                <w:rFonts w:cs="Arial"/>
                <w:szCs w:val="20"/>
              </w:rPr>
            </w:pPr>
            <w:r w:rsidRPr="00CE4801">
              <w:rPr>
                <w:rFonts w:cs="Arial"/>
                <w:szCs w:val="20"/>
              </w:rPr>
              <w:t>Any legal suit, action, or proceeding arising out of or relating to this Term Sheet or the transactions contemplated hereby shall be instituted in the federal courts of the United States of America or the courts of the State of Delaware in each case located in the City of Wilmington and County of New Castle, and each party irrevocably submits to the exclusive jurisdiction of such courts in any such suit, action, or proceeding. The parties irrevocably and unconditionally waive any objection to venue of any suit, action, or proceeding in such courts and irrevocably waive and agree not to plead or claim in any such court that any such suit, action, or proceeding brought in any such court has been brought in an inconvenient forum.  Other than for injunctive relief, the Parties will submit any dispute under this Term Sheet under the virtual mediation and arbitration services of JAMS in the Specified Venue (as defined in the NDA) under its applicable rules in the English language.</w:t>
            </w:r>
          </w:p>
          <w:p w14:paraId="4E4CA4B0" w14:textId="77777777" w:rsidR="00A5052A" w:rsidRPr="00CE4801" w:rsidRDefault="00A5052A" w:rsidP="00456AA1">
            <w:pPr>
              <w:spacing w:after="240"/>
              <w:rPr>
                <w:rFonts w:cs="Arial"/>
                <w:szCs w:val="20"/>
              </w:rPr>
            </w:pPr>
            <w:r w:rsidRPr="00CE4801">
              <w:rPr>
                <w:rFonts w:cs="Arial"/>
                <w:szCs w:val="20"/>
              </w:rPr>
              <w:t>EACH PARTY ACKNOWLEDGES AND AGREES THAT ANY CONTROVERSY THAT MAY ARISE UNDER THIS TERM SHEET IS LIKELY TO INVOLVE COMPLICATED AND DIFFICULT ISSUES AND, THEREFORE, EACH SUCH PARTY IRREVOCABLY AND UNCONDITIONALLY WAIVES ANY RIGHT IT MAY HAVE TO A TRIAL BY JURY IN RESPECT OF ANY LEGAL ACTION ARISING OUT OF OR RELATING TO THIS TERM SHEET OR THE TRANSACTIONS CONTEMPLATED HEREBY EACH PARTY TO THIS TERM SHEET CERTIFIES AND ACKNOWLEDGES THAT (A) NO REPRESENTATIVE OF ANY OTHER PARTY HAS REPRESENTED, EXPRESSLY OR OTHERWISE, THAT SUCH OTHER PARTY WOULD NOT SEEK TO ENFORCE THE FOREGOING WAIVER IN THE EVENT OF A LEGAL ACTION, (B) SUCH PARTY HAS CONSIDERED THE IMPLICATIONS OF THIS WAIVER, (C) SUCH PARTY MAKES THIS WAIVER VOLUNTARILY, AND (D) SUCH PARTY HAS BEEN INDUCED TO ENTER INTO THIS TERM SHEET BY, AMONG OTHER THINGS, THE MUTUAL WAIVERS AND CERTIFICATIONS IN THIS SECTION.</w:t>
            </w:r>
          </w:p>
          <w:p w14:paraId="6D56C89B" w14:textId="77777777" w:rsidR="00A5052A" w:rsidRPr="00CE4801" w:rsidRDefault="00A5052A" w:rsidP="00456AA1">
            <w:pPr>
              <w:rPr>
                <w:rFonts w:cs="Arial"/>
                <w:szCs w:val="20"/>
              </w:rPr>
            </w:pPr>
            <w:r>
              <w:t>Except as otherwise provided in this Agreement</w:t>
            </w:r>
            <w:r w:rsidRPr="00CE4801">
              <w:t xml:space="preserve">, the Parties will bear their own respective attorneys’ fees and other costs associated with the transactions contemplated herein. </w:t>
            </w:r>
            <w:r w:rsidRPr="00CE4801">
              <w:rPr>
                <w:rFonts w:cs="Arial"/>
                <w:szCs w:val="20"/>
              </w:rPr>
              <w:t>In the event that any party institutes any legal suit, action, or proceeding against the other party, the prevailing party in the suit, action or proceeding shall be entitled to receive, in addition to all other damages to which it may be entitled, the costs incurred by such party in conducting the suit, action, or proceeding, including actual attorneys' fees and expenses and court costs.</w:t>
            </w:r>
            <w:r>
              <w:rPr>
                <w:rFonts w:cs="Arial"/>
                <w:szCs w:val="20"/>
              </w:rPr>
              <w:t xml:space="preserve">  </w:t>
            </w:r>
          </w:p>
        </w:tc>
      </w:tr>
      <w:tr w:rsidR="00A5052A" w:rsidRPr="00CE4801" w14:paraId="7D82552F" w14:textId="77777777" w:rsidTr="001832E6">
        <w:tc>
          <w:tcPr>
            <w:tcW w:w="828" w:type="pct"/>
          </w:tcPr>
          <w:p w14:paraId="76667EBC" w14:textId="77777777" w:rsidR="00A5052A" w:rsidRPr="00CE4801" w:rsidRDefault="00A5052A" w:rsidP="00456AA1">
            <w:pPr>
              <w:spacing w:after="240"/>
              <w:rPr>
                <w:rFonts w:cs="Arial"/>
                <w:b/>
                <w:i/>
                <w:szCs w:val="20"/>
              </w:rPr>
            </w:pPr>
            <w:r w:rsidRPr="00CE4801">
              <w:rPr>
                <w:rFonts w:cs="Arial"/>
                <w:b/>
                <w:i/>
                <w:szCs w:val="20"/>
              </w:rPr>
              <w:t>Expense</w:t>
            </w:r>
            <w:r>
              <w:rPr>
                <w:rFonts w:cs="Arial"/>
                <w:b/>
                <w:i/>
                <w:szCs w:val="20"/>
              </w:rPr>
              <w:t>s</w:t>
            </w:r>
            <w:r w:rsidRPr="00CE4801">
              <w:rPr>
                <w:rFonts w:cs="Arial"/>
                <w:b/>
                <w:i/>
                <w:szCs w:val="20"/>
              </w:rPr>
              <w:t>:</w:t>
            </w:r>
          </w:p>
        </w:tc>
        <w:tc>
          <w:tcPr>
            <w:tcW w:w="4172" w:type="pct"/>
          </w:tcPr>
          <w:p w14:paraId="5518FA5E" w14:textId="364B4312" w:rsidR="00A5052A" w:rsidRDefault="00A5052A" w:rsidP="00456AA1">
            <w:pPr>
              <w:spacing w:after="240"/>
              <w:rPr>
                <w:rFonts w:cs="Arial"/>
                <w:szCs w:val="20"/>
              </w:rPr>
            </w:pPr>
            <w:r>
              <w:rPr>
                <w:rFonts w:cs="Arial"/>
                <w:szCs w:val="20"/>
              </w:rPr>
              <w:t>U</w:t>
            </w:r>
            <w:r w:rsidRPr="00CE4801">
              <w:rPr>
                <w:rFonts w:cs="Arial"/>
                <w:szCs w:val="20"/>
              </w:rPr>
              <w:t>pon execution and delivery of this Term Sheet</w:t>
            </w:r>
            <w:r>
              <w:rPr>
                <w:rFonts w:cs="Arial"/>
                <w:szCs w:val="20"/>
              </w:rPr>
              <w:t>, t</w:t>
            </w:r>
            <w:r w:rsidRPr="00CE4801">
              <w:rPr>
                <w:rFonts w:cs="Arial"/>
                <w:szCs w:val="20"/>
              </w:rPr>
              <w:t xml:space="preserve">he Company will </w:t>
            </w:r>
            <w:r>
              <w:rPr>
                <w:rFonts w:cs="Arial"/>
                <w:szCs w:val="20"/>
              </w:rPr>
              <w:t xml:space="preserve">pay Investor a fixed fee of </w:t>
            </w:r>
            <w:r w:rsidRPr="00CE4801">
              <w:rPr>
                <w:rFonts w:cs="Arial"/>
                <w:szCs w:val="20"/>
              </w:rPr>
              <w:t>$</w:t>
            </w:r>
            <w:r w:rsidRPr="009B3872">
              <w:rPr>
                <w:rFonts w:cs="Arial"/>
                <w:noProof/>
                <w:szCs w:val="20"/>
              </w:rPr>
              <w:t>175,000</w:t>
            </w:r>
            <w:r>
              <w:rPr>
                <w:rFonts w:cs="Arial"/>
                <w:szCs w:val="20"/>
              </w:rPr>
              <w:t xml:space="preserve"> </w:t>
            </w:r>
            <w:r w:rsidRPr="00CE4801">
              <w:rPr>
                <w:rFonts w:cs="Arial"/>
                <w:szCs w:val="20"/>
              </w:rPr>
              <w:t>(the “</w:t>
            </w:r>
            <w:r>
              <w:rPr>
                <w:rFonts w:cs="Arial"/>
                <w:b/>
                <w:bCs/>
                <w:szCs w:val="20"/>
              </w:rPr>
              <w:t>Transaction Expense</w:t>
            </w:r>
            <w:r w:rsidRPr="00CE4801">
              <w:rPr>
                <w:rFonts w:cs="Arial"/>
                <w:szCs w:val="20"/>
              </w:rPr>
              <w:t>”)</w:t>
            </w:r>
            <w:r>
              <w:rPr>
                <w:rFonts w:cs="Arial"/>
                <w:szCs w:val="20"/>
              </w:rPr>
              <w:t xml:space="preserve"> and such amount will be the fixed amount for the preparation and delivery of definitive agreements by </w:t>
            </w:r>
            <w:r w:rsidR="007761FD">
              <w:rPr>
                <w:rFonts w:cs="Arial"/>
                <w:szCs w:val="20"/>
              </w:rPr>
              <w:t>The Investor</w:t>
            </w:r>
            <w:r>
              <w:rPr>
                <w:rFonts w:cs="Arial"/>
                <w:szCs w:val="20"/>
              </w:rPr>
              <w:t>, which are related to the transactions contemplated by this Term Sheet.</w:t>
            </w:r>
          </w:p>
          <w:p w14:paraId="3A49BC98" w14:textId="77777777" w:rsidR="00A5052A" w:rsidRDefault="00A5052A" w:rsidP="00456AA1">
            <w:pPr>
              <w:spacing w:after="240"/>
              <w:rPr>
                <w:rFonts w:cs="Arial"/>
                <w:szCs w:val="20"/>
              </w:rPr>
            </w:pPr>
            <w:r>
              <w:rPr>
                <w:rFonts w:cs="Arial"/>
                <w:szCs w:val="20"/>
              </w:rPr>
              <w:t>The Transaction Expense shall be promptly refunded by Investor, in full, if following Timely Performance (as defined below):</w:t>
            </w:r>
          </w:p>
          <w:p w14:paraId="39D4E1E5" w14:textId="6E8D8118" w:rsidR="00A5052A" w:rsidRPr="00F15BD3" w:rsidRDefault="007761FD" w:rsidP="00456AA1">
            <w:pPr>
              <w:pStyle w:val="Listeavsnitt"/>
              <w:numPr>
                <w:ilvl w:val="0"/>
                <w:numId w:val="46"/>
              </w:numPr>
              <w:spacing w:after="240"/>
              <w:jc w:val="left"/>
              <w:rPr>
                <w:rFonts w:cs="Arial"/>
                <w:szCs w:val="20"/>
              </w:rPr>
            </w:pPr>
            <w:r>
              <w:rPr>
                <w:rFonts w:cs="Arial"/>
                <w:szCs w:val="20"/>
              </w:rPr>
              <w:lastRenderedPageBreak/>
              <w:t>The Investor</w:t>
            </w:r>
            <w:r w:rsidR="00A5052A" w:rsidRPr="00F15BD3">
              <w:rPr>
                <w:rFonts w:cs="Arial"/>
                <w:szCs w:val="20"/>
              </w:rPr>
              <w:t xml:space="preserve"> determines not to deliver definitive agreements </w:t>
            </w:r>
            <w:r w:rsidR="00A5052A">
              <w:rPr>
                <w:rFonts w:cs="Arial"/>
                <w:szCs w:val="20"/>
              </w:rPr>
              <w:t xml:space="preserve">to the Company </w:t>
            </w:r>
            <w:r w:rsidR="00A5052A" w:rsidRPr="00F15BD3">
              <w:rPr>
                <w:rFonts w:cs="Arial"/>
                <w:szCs w:val="20"/>
              </w:rPr>
              <w:t>which contemplate the material terms of this Term Sheet</w:t>
            </w:r>
            <w:r w:rsidR="00A5052A">
              <w:rPr>
                <w:rFonts w:cs="Arial"/>
                <w:szCs w:val="20"/>
              </w:rPr>
              <w:t>; or</w:t>
            </w:r>
          </w:p>
          <w:p w14:paraId="36EADD64" w14:textId="77777777" w:rsidR="00A5052A" w:rsidRDefault="00A5052A" w:rsidP="00456AA1">
            <w:pPr>
              <w:pStyle w:val="Listeavsnitt"/>
              <w:spacing w:after="240"/>
              <w:jc w:val="left"/>
              <w:rPr>
                <w:rFonts w:cs="Arial"/>
                <w:szCs w:val="20"/>
              </w:rPr>
            </w:pPr>
          </w:p>
          <w:p w14:paraId="6B3C1EF1" w14:textId="0A9380B2" w:rsidR="00A5052A" w:rsidRDefault="00A5052A" w:rsidP="00456AA1">
            <w:pPr>
              <w:pStyle w:val="Listeavsnitt"/>
              <w:numPr>
                <w:ilvl w:val="0"/>
                <w:numId w:val="46"/>
              </w:numPr>
              <w:spacing w:after="240"/>
              <w:jc w:val="left"/>
              <w:rPr>
                <w:rFonts w:cs="Arial"/>
                <w:szCs w:val="20"/>
              </w:rPr>
            </w:pPr>
            <w:r>
              <w:rPr>
                <w:rFonts w:cs="Arial"/>
                <w:szCs w:val="20"/>
              </w:rPr>
              <w:t xml:space="preserve">The </w:t>
            </w:r>
            <w:r w:rsidRPr="006B7796">
              <w:rPr>
                <w:rFonts w:cs="Arial"/>
                <w:szCs w:val="20"/>
              </w:rPr>
              <w:t>Company</w:t>
            </w:r>
            <w:r>
              <w:rPr>
                <w:rFonts w:cs="Arial"/>
                <w:szCs w:val="20"/>
              </w:rPr>
              <w:t xml:space="preserve"> undertakes the actions to effectuate the definitive </w:t>
            </w:r>
            <w:proofErr w:type="gramStart"/>
            <w:r>
              <w:rPr>
                <w:rFonts w:cs="Arial"/>
                <w:szCs w:val="20"/>
              </w:rPr>
              <w:t>agreements, and</w:t>
            </w:r>
            <w:proofErr w:type="gramEnd"/>
            <w:r>
              <w:rPr>
                <w:rFonts w:cs="Arial"/>
                <w:szCs w:val="20"/>
              </w:rPr>
              <w:t xml:space="preserve"> executes and delivers</w:t>
            </w:r>
            <w:r w:rsidRPr="006B7796">
              <w:rPr>
                <w:rFonts w:cs="Arial"/>
                <w:szCs w:val="20"/>
              </w:rPr>
              <w:t xml:space="preserve"> the definitive agreements </w:t>
            </w:r>
            <w:r>
              <w:rPr>
                <w:rFonts w:cs="Arial"/>
                <w:szCs w:val="20"/>
              </w:rPr>
              <w:t xml:space="preserve">to </w:t>
            </w:r>
            <w:r w:rsidR="007761FD">
              <w:rPr>
                <w:rFonts w:cs="Arial"/>
                <w:szCs w:val="20"/>
              </w:rPr>
              <w:t>The Investor</w:t>
            </w:r>
            <w:r w:rsidRPr="006B7796">
              <w:rPr>
                <w:rFonts w:cs="Arial"/>
                <w:szCs w:val="20"/>
              </w:rPr>
              <w:t xml:space="preserve">, </w:t>
            </w:r>
            <w:r>
              <w:rPr>
                <w:rFonts w:cs="Arial"/>
                <w:szCs w:val="20"/>
              </w:rPr>
              <w:t xml:space="preserve">and </w:t>
            </w:r>
            <w:r w:rsidR="007761FD">
              <w:rPr>
                <w:rFonts w:cs="Arial"/>
                <w:szCs w:val="20"/>
              </w:rPr>
              <w:t>The Investor</w:t>
            </w:r>
            <w:r w:rsidRPr="006B7796">
              <w:rPr>
                <w:rFonts w:cs="Arial"/>
                <w:szCs w:val="20"/>
              </w:rPr>
              <w:t xml:space="preserve"> subsequently determines not to countersign </w:t>
            </w:r>
            <w:r>
              <w:rPr>
                <w:rFonts w:cs="Arial"/>
                <w:szCs w:val="20"/>
              </w:rPr>
              <w:t>the definitive agreements.</w:t>
            </w:r>
          </w:p>
          <w:p w14:paraId="7C7BE6AD" w14:textId="77777777" w:rsidR="00A5052A" w:rsidRPr="0037230A" w:rsidRDefault="00A5052A" w:rsidP="00456AA1">
            <w:pPr>
              <w:pStyle w:val="Listeavsnitt"/>
              <w:jc w:val="left"/>
              <w:rPr>
                <w:rFonts w:cs="Arial"/>
                <w:szCs w:val="20"/>
              </w:rPr>
            </w:pPr>
          </w:p>
          <w:p w14:paraId="384D870A" w14:textId="77777777" w:rsidR="00A5052A" w:rsidRPr="003D77EE" w:rsidRDefault="00A5052A" w:rsidP="00456AA1">
            <w:pPr>
              <w:spacing w:after="240"/>
              <w:rPr>
                <w:rFonts w:cs="Arial"/>
                <w:szCs w:val="20"/>
              </w:rPr>
            </w:pPr>
            <w:r>
              <w:rPr>
                <w:rFonts w:cs="Arial"/>
                <w:szCs w:val="20"/>
              </w:rPr>
              <w:t xml:space="preserve">In the event a refund of the </w:t>
            </w:r>
            <w:r w:rsidRPr="003D77EE">
              <w:rPr>
                <w:rFonts w:cs="Arial"/>
                <w:szCs w:val="20"/>
              </w:rPr>
              <w:t xml:space="preserve">Transaction Expense </w:t>
            </w:r>
            <w:r>
              <w:rPr>
                <w:rFonts w:cs="Arial"/>
                <w:szCs w:val="20"/>
              </w:rPr>
              <w:t xml:space="preserve">becomes applicable </w:t>
            </w:r>
            <w:r w:rsidRPr="003D77EE">
              <w:rPr>
                <w:rFonts w:cs="Arial"/>
                <w:szCs w:val="20"/>
              </w:rPr>
              <w:t xml:space="preserve">in accordance with letters (a) and (b) </w:t>
            </w:r>
            <w:r>
              <w:rPr>
                <w:rFonts w:cs="Arial"/>
                <w:szCs w:val="20"/>
              </w:rPr>
              <w:t>above, and if the applicable payment is not sent within 30 business days, a $50,000 penalty will become immediately due to Investor, and Investor will be liable for the refund, the penalty, and all reasonable litigation costs incurred by the Company from and after such date, in connection with the collection of such amounts.</w:t>
            </w:r>
          </w:p>
          <w:p w14:paraId="11425EC8" w14:textId="77777777" w:rsidR="00A5052A" w:rsidRDefault="00A5052A" w:rsidP="00456AA1">
            <w:pPr>
              <w:spacing w:after="240"/>
              <w:rPr>
                <w:rFonts w:cs="Arial"/>
                <w:szCs w:val="20"/>
              </w:rPr>
            </w:pPr>
            <w:r>
              <w:rPr>
                <w:rFonts w:cs="Arial"/>
                <w:szCs w:val="20"/>
              </w:rPr>
              <w:t>In all other circumstances, except those expressly set forth in sections (a) and (b) above, the Transaction Expense shall be fully and irrevocably earned and shall be non-refundable upon delivery of</w:t>
            </w:r>
            <w:r w:rsidRPr="00CE4801">
              <w:rPr>
                <w:rFonts w:cs="Arial"/>
                <w:szCs w:val="20"/>
              </w:rPr>
              <w:t xml:space="preserve"> definitive agreements</w:t>
            </w:r>
            <w:r>
              <w:rPr>
                <w:rFonts w:cs="Arial"/>
                <w:szCs w:val="20"/>
              </w:rPr>
              <w:t xml:space="preserve">.  </w:t>
            </w:r>
          </w:p>
          <w:p w14:paraId="3A3AD175" w14:textId="77777777" w:rsidR="00A5052A" w:rsidRPr="00CE4801" w:rsidRDefault="00A5052A" w:rsidP="00E54A28"/>
        </w:tc>
      </w:tr>
      <w:tr w:rsidR="00A5052A" w:rsidRPr="00CE4801" w14:paraId="1E7DF823" w14:textId="77777777" w:rsidTr="001832E6">
        <w:tc>
          <w:tcPr>
            <w:tcW w:w="828" w:type="pct"/>
          </w:tcPr>
          <w:p w14:paraId="0C0AEA8F" w14:textId="77777777" w:rsidR="00A5052A" w:rsidRPr="00CE4801" w:rsidRDefault="00A5052A" w:rsidP="00456AA1">
            <w:pPr>
              <w:spacing w:after="240"/>
              <w:rPr>
                <w:rFonts w:cs="Arial"/>
                <w:b/>
                <w:i/>
                <w:szCs w:val="20"/>
              </w:rPr>
            </w:pPr>
            <w:r>
              <w:rPr>
                <w:rFonts w:cs="Arial"/>
                <w:b/>
                <w:i/>
                <w:szCs w:val="20"/>
              </w:rPr>
              <w:lastRenderedPageBreak/>
              <w:t>Break-Up Fee:</w:t>
            </w:r>
          </w:p>
        </w:tc>
        <w:tc>
          <w:tcPr>
            <w:tcW w:w="4172" w:type="pct"/>
          </w:tcPr>
          <w:p w14:paraId="19D51471" w14:textId="77777777" w:rsidR="00A5052A" w:rsidRPr="008E473F" w:rsidRDefault="00A5052A" w:rsidP="00456AA1">
            <w:pPr>
              <w:spacing w:after="240"/>
              <w:rPr>
                <w:rFonts w:cs="Arial"/>
                <w:szCs w:val="20"/>
              </w:rPr>
            </w:pPr>
            <w:r w:rsidRPr="00CE4801">
              <w:t xml:space="preserve">The definitive agreements will provide for appropriate remedies to the Company in the event that Investor breaches its obligations to invest in the Company, </w:t>
            </w:r>
            <w:r>
              <w:rPr>
                <w:rFonts w:cs="Arial"/>
                <w:szCs w:val="20"/>
              </w:rPr>
              <w:t>which if not cured within a reasonably time after notice by the Company of such breach, will include a fee (“</w:t>
            </w:r>
            <w:r w:rsidRPr="00390767">
              <w:rPr>
                <w:rFonts w:cs="Arial"/>
                <w:b/>
                <w:bCs/>
                <w:szCs w:val="20"/>
              </w:rPr>
              <w:t>Break Up Fee</w:t>
            </w:r>
            <w:r>
              <w:rPr>
                <w:rFonts w:cs="Arial"/>
                <w:szCs w:val="20"/>
              </w:rPr>
              <w:t>”) equal to $175,000 (or the Transaction Expense actually received by Investor, if less), and all reasonable legal expenses incurred by the prevailing party in connection with the litigation of any such breach</w:t>
            </w:r>
            <w:r>
              <w:t xml:space="preserve">.  </w:t>
            </w:r>
          </w:p>
        </w:tc>
      </w:tr>
      <w:tr w:rsidR="00A5052A" w:rsidRPr="00CE4801" w14:paraId="270ED3E4" w14:textId="77777777" w:rsidTr="001832E6">
        <w:tc>
          <w:tcPr>
            <w:tcW w:w="828" w:type="pct"/>
          </w:tcPr>
          <w:p w14:paraId="61A51C52" w14:textId="77777777" w:rsidR="00A5052A" w:rsidRPr="00CE4801" w:rsidRDefault="00A5052A" w:rsidP="00456AA1">
            <w:pPr>
              <w:spacing w:after="240"/>
              <w:rPr>
                <w:rFonts w:cs="Arial"/>
                <w:b/>
                <w:i/>
                <w:szCs w:val="20"/>
              </w:rPr>
            </w:pPr>
            <w:r w:rsidRPr="00CE4801">
              <w:rPr>
                <w:rFonts w:cs="Arial"/>
                <w:b/>
                <w:i/>
                <w:szCs w:val="20"/>
              </w:rPr>
              <w:t xml:space="preserve">Investor Ability to Fund: </w:t>
            </w:r>
          </w:p>
        </w:tc>
        <w:tc>
          <w:tcPr>
            <w:tcW w:w="4172" w:type="pct"/>
          </w:tcPr>
          <w:p w14:paraId="163C6C2E" w14:textId="02AAC55E" w:rsidR="00A5052A" w:rsidRPr="00CE4801" w:rsidRDefault="00A5052A" w:rsidP="00456AA1">
            <w:pPr>
              <w:spacing w:after="240"/>
              <w:rPr>
                <w:rFonts w:cs="Arial"/>
                <w:szCs w:val="20"/>
              </w:rPr>
            </w:pPr>
            <w:r>
              <w:t>In connection with this Term Sheet, t</w:t>
            </w:r>
            <w:r w:rsidRPr="00CE4801">
              <w:t>he Investor will provide reasonable comfort as to its right, authority and ability to consummate the investment as contemplated by this Term Sheet</w:t>
            </w:r>
            <w:r>
              <w:t xml:space="preserve">, which shall include a confirmatory letter from the law firm which will be engaged to provide a legal opinion as to </w:t>
            </w:r>
            <w:r w:rsidR="007761FD">
              <w:t>The Investor</w:t>
            </w:r>
            <w:r>
              <w:t>’s ability to perform</w:t>
            </w:r>
            <w:r w:rsidRPr="00CE4801">
              <w:t xml:space="preserve">.  </w:t>
            </w:r>
            <w:r>
              <w:t>Furthermore, o</w:t>
            </w:r>
            <w:r w:rsidRPr="00CE4801">
              <w:t>n the date that the definitive agreements are executed</w:t>
            </w:r>
            <w:r>
              <w:t xml:space="preserve"> </w:t>
            </w:r>
            <w:r w:rsidRPr="00CE4801">
              <w:t xml:space="preserve">the Investor will deliver (x) a letter that, subject to customary caveats and assuming that the transactions contemplated by this Term Sheet are consummated, represents and confirms that the Investor, has available to it sufficient funds and securities to pay the Investment Amount, and, </w:t>
            </w:r>
            <w:r>
              <w:t>if so agreed,</w:t>
            </w:r>
            <w:r w:rsidRPr="00CE4801">
              <w:t xml:space="preserve"> (y) a customary legal opinion that the Investor has the legal power and capacity to perform its obligations under the definitive agreements to which it is a party.</w:t>
            </w:r>
          </w:p>
        </w:tc>
      </w:tr>
      <w:tr w:rsidR="00A5052A" w:rsidRPr="00CE4801" w14:paraId="459B9FCD" w14:textId="77777777" w:rsidTr="001832E6">
        <w:tc>
          <w:tcPr>
            <w:tcW w:w="828" w:type="pct"/>
          </w:tcPr>
          <w:p w14:paraId="7EE387A0" w14:textId="77777777" w:rsidR="00A5052A" w:rsidRPr="00CE4801" w:rsidRDefault="00A5052A" w:rsidP="00456AA1">
            <w:pPr>
              <w:spacing w:after="240"/>
              <w:rPr>
                <w:rFonts w:cs="Arial"/>
                <w:b/>
                <w:i/>
                <w:szCs w:val="20"/>
              </w:rPr>
            </w:pPr>
            <w:r>
              <w:rPr>
                <w:rFonts w:cs="Arial"/>
                <w:b/>
                <w:i/>
                <w:szCs w:val="20"/>
              </w:rPr>
              <w:t>Timely Performance:</w:t>
            </w:r>
          </w:p>
        </w:tc>
        <w:tc>
          <w:tcPr>
            <w:tcW w:w="4172" w:type="pct"/>
          </w:tcPr>
          <w:p w14:paraId="79D6EEFF" w14:textId="14F65565" w:rsidR="00A5052A" w:rsidRPr="00AA550E" w:rsidRDefault="00A5052A" w:rsidP="00456AA1">
            <w:pPr>
              <w:spacing w:after="240"/>
              <w:rPr>
                <w:rFonts w:cs="Arial"/>
                <w:szCs w:val="20"/>
              </w:rPr>
            </w:pPr>
            <w:r w:rsidRPr="00CE4801">
              <w:rPr>
                <w:rFonts w:cs="Arial"/>
                <w:szCs w:val="20"/>
              </w:rPr>
              <w:t>Time shall be of the essence</w:t>
            </w:r>
            <w:r>
              <w:rPr>
                <w:rFonts w:cs="Arial"/>
                <w:szCs w:val="20"/>
              </w:rPr>
              <w:t xml:space="preserve"> with respect to the completion of the definitive agreements.  T</w:t>
            </w:r>
            <w:r w:rsidRPr="00CE4801">
              <w:rPr>
                <w:rFonts w:cs="Arial"/>
                <w:szCs w:val="20"/>
              </w:rPr>
              <w:t xml:space="preserve">he parties </w:t>
            </w:r>
            <w:r>
              <w:rPr>
                <w:rFonts w:cs="Arial"/>
                <w:szCs w:val="20"/>
              </w:rPr>
              <w:t>shall</w:t>
            </w:r>
            <w:r w:rsidRPr="00CE4801">
              <w:rPr>
                <w:rFonts w:cs="Arial"/>
                <w:szCs w:val="20"/>
              </w:rPr>
              <w:t xml:space="preserve"> undertake</w:t>
            </w:r>
            <w:r>
              <w:rPr>
                <w:rFonts w:cs="Arial"/>
                <w:szCs w:val="20"/>
              </w:rPr>
              <w:t xml:space="preserve"> those </w:t>
            </w:r>
            <w:r w:rsidRPr="00CE4801">
              <w:rPr>
                <w:rFonts w:cs="Arial"/>
                <w:szCs w:val="20"/>
              </w:rPr>
              <w:t>action</w:t>
            </w:r>
            <w:r>
              <w:rPr>
                <w:rFonts w:cs="Arial"/>
                <w:szCs w:val="20"/>
              </w:rPr>
              <w:t>s</w:t>
            </w:r>
            <w:r w:rsidRPr="00CE4801">
              <w:rPr>
                <w:rFonts w:cs="Arial"/>
                <w:szCs w:val="20"/>
              </w:rPr>
              <w:t xml:space="preserve"> and provide </w:t>
            </w:r>
            <w:r>
              <w:rPr>
                <w:rFonts w:cs="Arial"/>
                <w:szCs w:val="20"/>
              </w:rPr>
              <w:t xml:space="preserve">the responsive </w:t>
            </w:r>
            <w:r w:rsidRPr="00CE4801">
              <w:rPr>
                <w:rFonts w:cs="Arial"/>
                <w:szCs w:val="20"/>
              </w:rPr>
              <w:t>information</w:t>
            </w:r>
            <w:r>
              <w:rPr>
                <w:rFonts w:cs="Arial"/>
                <w:szCs w:val="20"/>
              </w:rPr>
              <w:t xml:space="preserve"> required to accurately complete the definitive agreements such that </w:t>
            </w:r>
            <w:r w:rsidR="007761FD">
              <w:rPr>
                <w:rFonts w:cs="Arial"/>
                <w:szCs w:val="20"/>
              </w:rPr>
              <w:t>The Investor</w:t>
            </w:r>
            <w:r>
              <w:rPr>
                <w:rFonts w:cs="Arial"/>
                <w:szCs w:val="20"/>
              </w:rPr>
              <w:t xml:space="preserve"> will have the information required to prepare and deliver signature ready drafts of the definitive agreements </w:t>
            </w:r>
            <w:r w:rsidRPr="00CE4801">
              <w:rPr>
                <w:rFonts w:cs="Arial"/>
                <w:szCs w:val="20"/>
              </w:rPr>
              <w:t xml:space="preserve">within not more than 30 days of the </w:t>
            </w:r>
            <w:r>
              <w:rPr>
                <w:rFonts w:cs="Arial"/>
                <w:szCs w:val="20"/>
              </w:rPr>
              <w:t xml:space="preserve">initial </w:t>
            </w:r>
            <w:r w:rsidRPr="00CE4801">
              <w:rPr>
                <w:rFonts w:cs="Arial"/>
                <w:szCs w:val="20"/>
              </w:rPr>
              <w:t>delivery thereof</w:t>
            </w:r>
            <w:r>
              <w:rPr>
                <w:rFonts w:cs="Arial"/>
                <w:szCs w:val="20"/>
              </w:rPr>
              <w:t>, and so that such signature ready documents may be promptly prepared and subsequently executed by the parties (referred to hereunder as “Timely Performance”)</w:t>
            </w:r>
            <w:r w:rsidRPr="00CE4801">
              <w:rPr>
                <w:rFonts w:cs="Arial"/>
                <w:szCs w:val="20"/>
              </w:rPr>
              <w:t>.</w:t>
            </w:r>
            <w:r>
              <w:rPr>
                <w:rFonts w:cs="Arial"/>
                <w:szCs w:val="20"/>
              </w:rPr>
              <w:t xml:space="preserve"> </w:t>
            </w:r>
          </w:p>
        </w:tc>
      </w:tr>
      <w:tr w:rsidR="00A5052A" w:rsidRPr="00CE4801" w14:paraId="0ADC7A6A" w14:textId="77777777" w:rsidTr="001832E6">
        <w:tc>
          <w:tcPr>
            <w:tcW w:w="828" w:type="pct"/>
          </w:tcPr>
          <w:p w14:paraId="7E4E5C5A" w14:textId="5698D633" w:rsidR="00A5052A" w:rsidRPr="00CE4801" w:rsidRDefault="00A5052A" w:rsidP="00456AA1">
            <w:pPr>
              <w:spacing w:after="240"/>
              <w:rPr>
                <w:rFonts w:cs="Arial"/>
                <w:b/>
                <w:i/>
                <w:szCs w:val="20"/>
              </w:rPr>
            </w:pPr>
            <w:r w:rsidRPr="00CE4801">
              <w:rPr>
                <w:rFonts w:cs="Arial"/>
                <w:b/>
                <w:i/>
                <w:szCs w:val="20"/>
              </w:rPr>
              <w:t xml:space="preserve">Ownership of </w:t>
            </w:r>
            <w:r w:rsidR="007761FD">
              <w:rPr>
                <w:rFonts w:cs="Arial"/>
                <w:b/>
                <w:i/>
                <w:szCs w:val="20"/>
              </w:rPr>
              <w:t>The Investor</w:t>
            </w:r>
            <w:r w:rsidRPr="00CE4801">
              <w:rPr>
                <w:rFonts w:cs="Arial"/>
                <w:b/>
                <w:i/>
                <w:szCs w:val="20"/>
              </w:rPr>
              <w:t>:</w:t>
            </w:r>
          </w:p>
        </w:tc>
        <w:tc>
          <w:tcPr>
            <w:tcW w:w="4172" w:type="pct"/>
          </w:tcPr>
          <w:p w14:paraId="1F39E394" w14:textId="32C70F9F" w:rsidR="00A5052A" w:rsidRPr="00CE4801" w:rsidRDefault="007761FD" w:rsidP="00456AA1">
            <w:pPr>
              <w:spacing w:after="240"/>
            </w:pPr>
            <w:r>
              <w:t>The Investor</w:t>
            </w:r>
            <w:r w:rsidR="00A5052A" w:rsidRPr="00CE4801">
              <w:t xml:space="preserve"> will also provide representations and warranties in the definitive agreements that </w:t>
            </w:r>
            <w:r>
              <w:t>The Investor</w:t>
            </w:r>
            <w:r w:rsidR="00A5052A" w:rsidRPr="00CE4801">
              <w:t xml:space="preserve"> would not violate any of the restrictions regarding non-US ownership applicable to NASA or any Defense Contractor, including the restrictions under 50 U.S. Code § 4566 and that: (1) </w:t>
            </w:r>
            <w:r>
              <w:t>The Investor</w:t>
            </w:r>
            <w:r w:rsidR="00A5052A" w:rsidRPr="00CE4801">
              <w:t xml:space="preserve"> is not an “entity controlled by a foreign government” under such statute, (2) no person that controls the business operations of </w:t>
            </w:r>
            <w:r>
              <w:t>The Investor</w:t>
            </w:r>
            <w:r w:rsidR="00A5052A" w:rsidRPr="00CE4801">
              <w:t xml:space="preserve"> is not a U.S. citizen, any prohibited person by reason of criminal activity, or any person that is on or should be on the Specially Designated Nationals and Blocked Persons list.</w:t>
            </w:r>
          </w:p>
        </w:tc>
      </w:tr>
      <w:tr w:rsidR="00A5052A" w:rsidRPr="00CE4801" w14:paraId="34744146" w14:textId="77777777" w:rsidTr="001832E6">
        <w:tc>
          <w:tcPr>
            <w:tcW w:w="828" w:type="pct"/>
          </w:tcPr>
          <w:p w14:paraId="4750D939" w14:textId="77777777" w:rsidR="00A5052A" w:rsidRPr="00CE4801" w:rsidRDefault="00A5052A" w:rsidP="00456AA1">
            <w:pPr>
              <w:spacing w:after="240"/>
              <w:rPr>
                <w:rFonts w:cs="Arial"/>
                <w:b/>
                <w:i/>
                <w:szCs w:val="20"/>
              </w:rPr>
            </w:pPr>
            <w:r w:rsidRPr="00CE4801">
              <w:rPr>
                <w:rFonts w:cs="Arial"/>
                <w:b/>
                <w:i/>
                <w:szCs w:val="20"/>
              </w:rPr>
              <w:t>Confidentiality</w:t>
            </w:r>
            <w:r>
              <w:rPr>
                <w:rFonts w:cs="Arial"/>
                <w:b/>
                <w:i/>
                <w:szCs w:val="20"/>
              </w:rPr>
              <w:t xml:space="preserve"> and Diligence</w:t>
            </w:r>
            <w:r w:rsidRPr="00CE4801">
              <w:rPr>
                <w:rFonts w:cs="Arial"/>
                <w:b/>
                <w:i/>
                <w:szCs w:val="20"/>
              </w:rPr>
              <w:t>:</w:t>
            </w:r>
          </w:p>
        </w:tc>
        <w:tc>
          <w:tcPr>
            <w:tcW w:w="4172" w:type="pct"/>
          </w:tcPr>
          <w:p w14:paraId="03AA39B3" w14:textId="6E3D88B8" w:rsidR="00A5052A" w:rsidRPr="00CE4801" w:rsidRDefault="00A5052A" w:rsidP="00456AA1">
            <w:pPr>
              <w:spacing w:after="240"/>
              <w:rPr>
                <w:rFonts w:cs="Arial"/>
                <w:szCs w:val="20"/>
              </w:rPr>
            </w:pPr>
            <w:r w:rsidRPr="00CE4801">
              <w:rPr>
                <w:rFonts w:cs="Arial"/>
                <w:szCs w:val="20"/>
              </w:rPr>
              <w:t xml:space="preserve">The terms of the Mutual Non-Disclosure Agreement dated as of </w:t>
            </w:r>
            <w:r w:rsidRPr="009B3872">
              <w:rPr>
                <w:rFonts w:cs="Arial"/>
                <w:noProof/>
                <w:szCs w:val="20"/>
              </w:rPr>
              <w:t>February 5, 2025</w:t>
            </w:r>
            <w:r w:rsidRPr="00CE4801">
              <w:rPr>
                <w:rFonts w:cs="Arial"/>
                <w:szCs w:val="20"/>
              </w:rPr>
              <w:t xml:space="preserve"> by and among the Company and </w:t>
            </w:r>
            <w:r w:rsidR="007761FD">
              <w:rPr>
                <w:rFonts w:cs="Arial"/>
                <w:szCs w:val="20"/>
              </w:rPr>
              <w:t>The Investor</w:t>
            </w:r>
            <w:r w:rsidRPr="00CE4801">
              <w:rPr>
                <w:rFonts w:cs="Arial"/>
                <w:szCs w:val="20"/>
              </w:rPr>
              <w:t xml:space="preserve"> Capital LLC (the “NDA”) shall remain in full force and effect.</w:t>
            </w:r>
            <w:r>
              <w:rPr>
                <w:rFonts w:cs="Arial"/>
                <w:szCs w:val="20"/>
              </w:rPr>
              <w:t xml:space="preserve">  The existence of this Term Sheet, and related discussions, and the fact that discussions are taking place among the parties at all, shall be deemed Confidential Information</w:t>
            </w:r>
            <w:r w:rsidRPr="00CE4801">
              <w:rPr>
                <w:rFonts w:cs="Arial"/>
                <w:szCs w:val="20"/>
              </w:rPr>
              <w:t xml:space="preserve"> </w:t>
            </w:r>
            <w:r>
              <w:rPr>
                <w:rFonts w:cs="Arial"/>
                <w:szCs w:val="20"/>
              </w:rPr>
              <w:t xml:space="preserve">under the terms of the NDA.  The Company represents and warrants that all Company information obtained in the course of due diligence is accurate in all material respects and is not in any way misleading, the Company has not withheld any material information, and the Company has clearly and accurately disclosed material adverse information and events pertaining to its business, which have occurred, which are threatened, or which </w:t>
            </w:r>
            <w:r>
              <w:rPr>
                <w:rFonts w:cs="Arial"/>
                <w:szCs w:val="20"/>
              </w:rPr>
              <w:lastRenderedPageBreak/>
              <w:t>have a reasonable likelihood of occurring, including with respect to any of its key personnel or key commercial relationships.</w:t>
            </w:r>
          </w:p>
        </w:tc>
      </w:tr>
      <w:tr w:rsidR="00A5052A" w:rsidRPr="00CE4801" w14:paraId="40364CE2" w14:textId="77777777" w:rsidTr="001832E6">
        <w:tc>
          <w:tcPr>
            <w:tcW w:w="828" w:type="pct"/>
          </w:tcPr>
          <w:p w14:paraId="6AF8EB93" w14:textId="77777777" w:rsidR="00A5052A" w:rsidRPr="00CE4801" w:rsidRDefault="00A5052A" w:rsidP="00456AA1">
            <w:pPr>
              <w:spacing w:after="240"/>
              <w:rPr>
                <w:rFonts w:cs="Arial"/>
                <w:b/>
                <w:i/>
                <w:szCs w:val="20"/>
              </w:rPr>
            </w:pPr>
            <w:r w:rsidRPr="00CE4801">
              <w:rPr>
                <w:rFonts w:cs="Arial"/>
                <w:b/>
                <w:i/>
                <w:szCs w:val="20"/>
              </w:rPr>
              <w:lastRenderedPageBreak/>
              <w:t>Consolidated Assets:</w:t>
            </w:r>
          </w:p>
        </w:tc>
        <w:tc>
          <w:tcPr>
            <w:tcW w:w="4172" w:type="pct"/>
          </w:tcPr>
          <w:p w14:paraId="6A725BBD" w14:textId="77777777" w:rsidR="00A5052A" w:rsidRPr="00CE4801" w:rsidRDefault="00A5052A" w:rsidP="00456AA1">
            <w:pPr>
              <w:tabs>
                <w:tab w:val="left" w:pos="8595"/>
              </w:tabs>
              <w:spacing w:after="240"/>
            </w:pPr>
            <w:r w:rsidRPr="00CE4801">
              <w:t>To the extent that ownership and/or control of certain Consolidated Assets have not yet been transferred to or integrated with the business of the Company, the Company and each of its control persons and executives and affiliates will promptly, at no additional cost to the Company or the Investor (other than reasonable administrative costs to the Company), undertake all required actions for each of the Consolidated Assets to become wholly owned and controlled by the Company, or otherwise to the maximum extent permitted under law, except as otherwise agreed in writing by Investor.  Securities, property, and other assets to be consolidated to the ownership and control of the Company</w:t>
            </w:r>
            <w:r w:rsidRPr="00CE4801">
              <w:rPr>
                <w:rFonts w:cs="Arial"/>
                <w:szCs w:val="20"/>
              </w:rPr>
              <w:t xml:space="preserve"> (the “</w:t>
            </w:r>
            <w:r w:rsidRPr="00CE4801">
              <w:rPr>
                <w:rFonts w:cs="Arial"/>
                <w:b/>
                <w:bCs/>
                <w:szCs w:val="20"/>
                <w:u w:val="single"/>
              </w:rPr>
              <w:t>Consolidated Assets</w:t>
            </w:r>
            <w:r w:rsidRPr="00CE4801">
              <w:rPr>
                <w:rFonts w:cs="Arial"/>
                <w:szCs w:val="20"/>
              </w:rPr>
              <w:t xml:space="preserve">”) shall mean the </w:t>
            </w:r>
            <w:r w:rsidRPr="00CE4801">
              <w:t>securities, property, and other assets, including without limitation each parent company, sister company, management company, operating company, holding company, subsidiary, un-incorporated business or activity, license, royalty, commission, payment scheme or other valuable consideration, current and future plans and developments (including without limitation tangible or intangible concepts, discoveries, intellectual property) which are directly or indirectly held by, in the control of, or created by (in whole or in part), the Company or any control person or executive or affiliate of the Company.</w:t>
            </w:r>
          </w:p>
        </w:tc>
      </w:tr>
      <w:tr w:rsidR="00A5052A" w:rsidRPr="00CE4801" w14:paraId="10516FAE" w14:textId="77777777" w:rsidTr="001832E6">
        <w:tc>
          <w:tcPr>
            <w:tcW w:w="828" w:type="pct"/>
          </w:tcPr>
          <w:p w14:paraId="7E30512A" w14:textId="77777777" w:rsidR="00A5052A" w:rsidRPr="00CE4801" w:rsidRDefault="00A5052A" w:rsidP="00456AA1">
            <w:pPr>
              <w:spacing w:after="240"/>
              <w:rPr>
                <w:rFonts w:cs="Arial"/>
                <w:b/>
                <w:i/>
                <w:szCs w:val="20"/>
              </w:rPr>
            </w:pPr>
            <w:r w:rsidRPr="00CE4801">
              <w:rPr>
                <w:rFonts w:cs="Arial"/>
                <w:b/>
                <w:i/>
                <w:szCs w:val="20"/>
              </w:rPr>
              <w:t>Counterparts:</w:t>
            </w:r>
          </w:p>
        </w:tc>
        <w:tc>
          <w:tcPr>
            <w:tcW w:w="4172" w:type="pct"/>
          </w:tcPr>
          <w:p w14:paraId="1EA6BB03" w14:textId="77777777" w:rsidR="00A5052A" w:rsidRPr="00CE4801" w:rsidRDefault="00A5052A" w:rsidP="00456AA1">
            <w:pPr>
              <w:kinsoku w:val="0"/>
              <w:overflowPunct w:val="0"/>
              <w:autoSpaceDE w:val="0"/>
              <w:autoSpaceDN w:val="0"/>
              <w:adjustRightInd w:val="0"/>
              <w:ind w:left="40" w:right="113"/>
              <w:rPr>
                <w:rFonts w:cs="Arial"/>
                <w:szCs w:val="20"/>
              </w:rPr>
            </w:pPr>
            <w:r w:rsidRPr="00CE4801">
              <w:rPr>
                <w:rFonts w:cs="Arial"/>
                <w:szCs w:val="20"/>
              </w:rPr>
              <w:t>This Term Sheet may be executed in two (2) or more counterparts, each of which shall be deemed an original, but all of which together shall constitute one and the same instrument.  A signed copy of this Term Sheet delivered by facsimile, e-mail, or other means of electronic transmission shall be deemed to have the same legal effect as delivery of an original signed copy of this Term Sheet.</w:t>
            </w:r>
          </w:p>
          <w:p w14:paraId="7D611437" w14:textId="77777777" w:rsidR="00A5052A" w:rsidRPr="00CE4801" w:rsidRDefault="00A5052A" w:rsidP="00456AA1">
            <w:pPr>
              <w:kinsoku w:val="0"/>
              <w:overflowPunct w:val="0"/>
              <w:autoSpaceDE w:val="0"/>
              <w:autoSpaceDN w:val="0"/>
              <w:adjustRightInd w:val="0"/>
              <w:ind w:left="40" w:right="113"/>
              <w:rPr>
                <w:rFonts w:cs="Arial"/>
                <w:szCs w:val="20"/>
              </w:rPr>
            </w:pPr>
          </w:p>
        </w:tc>
      </w:tr>
      <w:tr w:rsidR="00A5052A" w:rsidRPr="00CE4801" w14:paraId="1E70B401" w14:textId="77777777" w:rsidTr="001832E6">
        <w:tc>
          <w:tcPr>
            <w:tcW w:w="828" w:type="pct"/>
          </w:tcPr>
          <w:p w14:paraId="1F3616B1" w14:textId="77777777" w:rsidR="00A5052A" w:rsidRPr="00CE4801" w:rsidRDefault="00A5052A" w:rsidP="00456AA1">
            <w:pPr>
              <w:spacing w:after="240"/>
              <w:rPr>
                <w:rFonts w:cs="Arial"/>
                <w:b/>
                <w:i/>
                <w:szCs w:val="20"/>
              </w:rPr>
            </w:pPr>
            <w:r w:rsidRPr="00CE4801">
              <w:rPr>
                <w:rFonts w:cs="Arial"/>
                <w:b/>
                <w:i/>
                <w:szCs w:val="20"/>
              </w:rPr>
              <w:t>Non-Binding Effect:</w:t>
            </w:r>
          </w:p>
        </w:tc>
        <w:tc>
          <w:tcPr>
            <w:tcW w:w="4172" w:type="pct"/>
          </w:tcPr>
          <w:p w14:paraId="79114BC7" w14:textId="6FD7A9D0" w:rsidR="00A5052A" w:rsidRDefault="00A5052A" w:rsidP="00456AA1">
            <w:pPr>
              <w:kinsoku w:val="0"/>
              <w:overflowPunct w:val="0"/>
              <w:autoSpaceDE w:val="0"/>
              <w:autoSpaceDN w:val="0"/>
              <w:adjustRightInd w:val="0"/>
              <w:ind w:right="113"/>
              <w:rPr>
                <w:rFonts w:cs="Arial"/>
                <w:szCs w:val="20"/>
              </w:rPr>
            </w:pPr>
            <w:r w:rsidRPr="00CE4801">
              <w:rPr>
                <w:rFonts w:cs="Arial"/>
                <w:szCs w:val="20"/>
              </w:rPr>
              <w:t>This Term Sheet is for discussion purposes only and supersedes any prior discussion and materials presented with respect to such terms described above.  Nothing contained herein creates any liability or any obligation on the part of any Party to share information, continue discussions, or enter into any definitive agreement.  Other than as set forth in this section, and the sections entitled “Brokerage”, “Governing Law / Venue,” “</w:t>
            </w:r>
            <w:r w:rsidRPr="00943DC5">
              <w:rPr>
                <w:rFonts w:cs="Arial"/>
                <w:szCs w:val="20"/>
              </w:rPr>
              <w:t>Expenses</w:t>
            </w:r>
            <w:r w:rsidRPr="00CE4801">
              <w:rPr>
                <w:rFonts w:cs="Arial"/>
                <w:szCs w:val="20"/>
              </w:rPr>
              <w:t xml:space="preserve">,” </w:t>
            </w:r>
            <w:r>
              <w:rPr>
                <w:rFonts w:cs="Arial"/>
                <w:szCs w:val="20"/>
              </w:rPr>
              <w:t>“</w:t>
            </w:r>
            <w:r w:rsidRPr="00943DC5">
              <w:rPr>
                <w:rFonts w:cs="Arial"/>
                <w:szCs w:val="20"/>
              </w:rPr>
              <w:t>Break-Up Fee</w:t>
            </w:r>
            <w:r>
              <w:rPr>
                <w:rFonts w:cs="Arial"/>
                <w:szCs w:val="20"/>
              </w:rPr>
              <w:t xml:space="preserve">,” </w:t>
            </w:r>
            <w:r w:rsidRPr="00CE4801">
              <w:rPr>
                <w:rFonts w:cs="Arial"/>
                <w:szCs w:val="20"/>
              </w:rPr>
              <w:t>“Confidentiality</w:t>
            </w:r>
            <w:r>
              <w:rPr>
                <w:rFonts w:cs="Arial"/>
                <w:szCs w:val="20"/>
              </w:rPr>
              <w:t xml:space="preserve"> and Diligence</w:t>
            </w:r>
            <w:r w:rsidRPr="00CE4801">
              <w:rPr>
                <w:rFonts w:cs="Arial"/>
                <w:szCs w:val="20"/>
              </w:rPr>
              <w:t>,” “Other Rights,” and “Counterparts” (collectively, the “</w:t>
            </w:r>
            <w:r w:rsidRPr="00CE4801">
              <w:rPr>
                <w:rFonts w:cs="Arial"/>
                <w:b/>
                <w:szCs w:val="20"/>
                <w:u w:val="single"/>
              </w:rPr>
              <w:t>Binding Provisions</w:t>
            </w:r>
            <w:r w:rsidRPr="00CE4801">
              <w:rPr>
                <w:rFonts w:cs="Arial"/>
                <w:szCs w:val="20"/>
              </w:rPr>
              <w:t>”), no legally binding obligation shall be created, implied, or inferred unless and until a definitive agreement is executed and delivered by the Parties (or their respective affiliates).  Without limiting the generality of the foregoing, unless and until such execution and delivery occurs, no agreement shall exist between the Parties or their respective affiliates and no obligations shall arise whatsoever, except as expressly set forth in the preceding sentence.</w:t>
            </w:r>
            <w:r>
              <w:rPr>
                <w:rFonts w:cs="Arial"/>
                <w:szCs w:val="20"/>
              </w:rPr>
              <w:t xml:space="preserve"> </w:t>
            </w:r>
            <w:proofErr w:type="gramStart"/>
            <w:r>
              <w:rPr>
                <w:rFonts w:cs="Arial"/>
                <w:szCs w:val="20"/>
              </w:rPr>
              <w:t xml:space="preserve">Any </w:t>
            </w:r>
            <w:r w:rsidR="007761FD">
              <w:rPr>
                <w:rFonts w:cs="Arial"/>
                <w:szCs w:val="20"/>
              </w:rPr>
              <w:t>The</w:t>
            </w:r>
            <w:proofErr w:type="gramEnd"/>
            <w:r w:rsidR="007761FD">
              <w:rPr>
                <w:rFonts w:cs="Arial"/>
                <w:szCs w:val="20"/>
              </w:rPr>
              <w:t xml:space="preserve"> Investor</w:t>
            </w:r>
            <w:r>
              <w:rPr>
                <w:rFonts w:cs="Arial"/>
                <w:szCs w:val="20"/>
              </w:rPr>
              <w:t xml:space="preserve"> person may perform any of its obligations contemplated by this Term Sheet through any of its designated affiliates.</w:t>
            </w:r>
          </w:p>
          <w:p w14:paraId="27951C70" w14:textId="77777777" w:rsidR="00A5052A" w:rsidRPr="00CE4801" w:rsidRDefault="00A5052A" w:rsidP="00456AA1">
            <w:pPr>
              <w:kinsoku w:val="0"/>
              <w:overflowPunct w:val="0"/>
              <w:autoSpaceDE w:val="0"/>
              <w:autoSpaceDN w:val="0"/>
              <w:adjustRightInd w:val="0"/>
              <w:ind w:right="113"/>
              <w:rPr>
                <w:rFonts w:cs="Arial"/>
                <w:szCs w:val="20"/>
              </w:rPr>
            </w:pPr>
          </w:p>
        </w:tc>
      </w:tr>
    </w:tbl>
    <w:p w14:paraId="64B6507F" w14:textId="77777777" w:rsidR="00A5052A" w:rsidRDefault="00A5052A" w:rsidP="006118FD">
      <w:pPr>
        <w:spacing w:before="120" w:after="120"/>
        <w:ind w:firstLine="720"/>
        <w:jc w:val="both"/>
        <w:rPr>
          <w:rFonts w:cs="Arial"/>
          <w:szCs w:val="20"/>
        </w:rPr>
      </w:pPr>
    </w:p>
    <w:p w14:paraId="413AF293" w14:textId="77777777" w:rsidR="00A5052A" w:rsidRDefault="00A5052A">
      <w:pPr>
        <w:spacing w:after="160" w:line="259" w:lineRule="auto"/>
        <w:rPr>
          <w:rFonts w:cs="Arial"/>
          <w:szCs w:val="20"/>
        </w:rPr>
      </w:pPr>
      <w:r>
        <w:rPr>
          <w:rFonts w:cs="Arial"/>
          <w:szCs w:val="20"/>
        </w:rPr>
        <w:br w:type="page"/>
      </w:r>
    </w:p>
    <w:p w14:paraId="0D78D476" w14:textId="77777777" w:rsidR="00A5052A" w:rsidRPr="00CE4801" w:rsidRDefault="00A5052A" w:rsidP="006118FD">
      <w:pPr>
        <w:spacing w:before="120" w:after="120"/>
        <w:ind w:firstLine="720"/>
        <w:jc w:val="both"/>
        <w:rPr>
          <w:rFonts w:cs="Arial"/>
          <w:szCs w:val="20"/>
        </w:rPr>
      </w:pPr>
      <w:r w:rsidRPr="00CE4801">
        <w:rPr>
          <w:rFonts w:cs="Arial"/>
          <w:szCs w:val="20"/>
        </w:rPr>
        <w:lastRenderedPageBreak/>
        <w:t>Each of the Parties hereby acknowledge their agreement to the terms contained herein by signing below as of the date first set forth above.</w:t>
      </w:r>
    </w:p>
    <w:p w14:paraId="6F7B6B49" w14:textId="77777777" w:rsidR="00A5052A" w:rsidRPr="00CE4801" w:rsidRDefault="00A5052A" w:rsidP="006118FD">
      <w:pPr>
        <w:spacing w:before="120" w:after="120"/>
        <w:ind w:firstLine="720"/>
        <w:jc w:val="both"/>
        <w:rPr>
          <w:rFonts w:cs="Arial"/>
          <w:szCs w:val="20"/>
        </w:rPr>
      </w:pPr>
    </w:p>
    <w:p w14:paraId="6CCFC71A" w14:textId="77777777" w:rsidR="00A5052A" w:rsidRPr="00CE4801" w:rsidRDefault="00A5052A" w:rsidP="00DE5544">
      <w:pPr>
        <w:ind w:left="3600"/>
        <w:jc w:val="both"/>
        <w:rPr>
          <w:rFonts w:cs="Arial"/>
          <w:b/>
          <w:bCs/>
          <w:szCs w:val="20"/>
        </w:rPr>
      </w:pPr>
      <w:r w:rsidRPr="00CE4801">
        <w:rPr>
          <w:rFonts w:cs="Arial"/>
          <w:b/>
          <w:bCs/>
          <w:szCs w:val="20"/>
        </w:rPr>
        <w:t>Investor</w:t>
      </w:r>
    </w:p>
    <w:p w14:paraId="7A162CC0" w14:textId="77777777" w:rsidR="00A5052A" w:rsidRPr="00CE4801" w:rsidRDefault="00A5052A" w:rsidP="00DE5544">
      <w:pPr>
        <w:ind w:left="3600"/>
        <w:jc w:val="both"/>
        <w:rPr>
          <w:rFonts w:cs="Arial"/>
          <w:szCs w:val="20"/>
        </w:rPr>
      </w:pPr>
    </w:p>
    <w:p w14:paraId="3FBFA8C7" w14:textId="27CA5FB6" w:rsidR="00A5052A" w:rsidRPr="00CE4801" w:rsidRDefault="007761FD" w:rsidP="00DE5544">
      <w:pPr>
        <w:ind w:left="3600"/>
        <w:jc w:val="both"/>
        <w:rPr>
          <w:rFonts w:cs="Arial"/>
          <w:szCs w:val="20"/>
        </w:rPr>
      </w:pPr>
      <w:proofErr w:type="gramStart"/>
      <w:r>
        <w:rPr>
          <w:rFonts w:cs="Arial"/>
          <w:szCs w:val="20"/>
        </w:rPr>
        <w:t>The Investor</w:t>
      </w:r>
      <w:proofErr w:type="gramEnd"/>
      <w:r w:rsidR="00A5052A" w:rsidRPr="00CE4801">
        <w:rPr>
          <w:rFonts w:cs="Arial"/>
          <w:szCs w:val="20"/>
        </w:rPr>
        <w:t xml:space="preserve"> Capital Partners LLC, </w:t>
      </w:r>
    </w:p>
    <w:p w14:paraId="36BAAAD7" w14:textId="77777777" w:rsidR="00A5052A" w:rsidRPr="00CE4801" w:rsidRDefault="00A5052A" w:rsidP="00DE5544">
      <w:pPr>
        <w:ind w:left="3600"/>
        <w:jc w:val="both"/>
        <w:rPr>
          <w:rFonts w:cs="Arial"/>
          <w:szCs w:val="20"/>
        </w:rPr>
      </w:pPr>
      <w:r w:rsidRPr="00CE4801">
        <w:rPr>
          <w:rFonts w:cs="Arial"/>
          <w:szCs w:val="20"/>
        </w:rPr>
        <w:t>a Wyoming Limited Liability Company</w:t>
      </w:r>
    </w:p>
    <w:p w14:paraId="3238DE10" w14:textId="77777777" w:rsidR="00A5052A" w:rsidRPr="00CE4801" w:rsidRDefault="00A5052A" w:rsidP="00DE5544">
      <w:pPr>
        <w:ind w:left="3600"/>
        <w:jc w:val="both"/>
        <w:rPr>
          <w:rFonts w:cs="Arial"/>
          <w:szCs w:val="20"/>
        </w:rPr>
      </w:pPr>
    </w:p>
    <w:p w14:paraId="4AABCB20" w14:textId="77777777" w:rsidR="00A5052A" w:rsidRPr="00CE4801" w:rsidRDefault="00A5052A" w:rsidP="00DE5544">
      <w:pPr>
        <w:ind w:left="3600"/>
        <w:jc w:val="both"/>
        <w:rPr>
          <w:rFonts w:cs="Arial"/>
          <w:szCs w:val="20"/>
        </w:rPr>
      </w:pPr>
    </w:p>
    <w:p w14:paraId="3B9C771F" w14:textId="77777777" w:rsidR="00A5052A" w:rsidRPr="00CE4801" w:rsidRDefault="00A5052A" w:rsidP="00DE5544">
      <w:pPr>
        <w:ind w:left="3600"/>
        <w:jc w:val="both"/>
        <w:rPr>
          <w:rFonts w:cs="Arial"/>
          <w:szCs w:val="20"/>
        </w:rPr>
      </w:pPr>
      <w:proofErr w:type="gramStart"/>
      <w:r w:rsidRPr="00CE4801">
        <w:rPr>
          <w:rFonts w:cs="Arial"/>
          <w:szCs w:val="20"/>
        </w:rPr>
        <w:t>By:</w:t>
      </w:r>
      <w:proofErr w:type="gramEnd"/>
      <w:r w:rsidRPr="00CE4801">
        <w:rPr>
          <w:rFonts w:cs="Arial"/>
          <w:szCs w:val="20"/>
        </w:rPr>
        <w:tab/>
      </w:r>
      <w:r w:rsidRPr="00CE4801">
        <w:rPr>
          <w:rFonts w:cs="Arial"/>
          <w:szCs w:val="20"/>
          <w:u w:val="single"/>
        </w:rPr>
        <w:tab/>
      </w:r>
      <w:r w:rsidRPr="00CE4801">
        <w:rPr>
          <w:rFonts w:cs="Arial"/>
          <w:szCs w:val="20"/>
          <w:u w:val="single"/>
        </w:rPr>
        <w:tab/>
      </w:r>
      <w:r w:rsidRPr="00CE4801">
        <w:rPr>
          <w:rFonts w:cs="Arial"/>
          <w:szCs w:val="20"/>
          <w:u w:val="single"/>
        </w:rPr>
        <w:tab/>
      </w:r>
      <w:r w:rsidRPr="00CE4801">
        <w:rPr>
          <w:rFonts w:cs="Arial"/>
          <w:szCs w:val="20"/>
          <w:u w:val="single"/>
        </w:rPr>
        <w:tab/>
      </w:r>
    </w:p>
    <w:p w14:paraId="7C92BAB2" w14:textId="77777777" w:rsidR="00A5052A" w:rsidRPr="00CE4801" w:rsidRDefault="00A5052A" w:rsidP="00DE5544">
      <w:pPr>
        <w:ind w:left="3600"/>
        <w:jc w:val="both"/>
        <w:rPr>
          <w:rFonts w:cs="Arial"/>
          <w:szCs w:val="20"/>
        </w:rPr>
      </w:pPr>
      <w:r w:rsidRPr="00CE4801">
        <w:rPr>
          <w:rFonts w:cs="Arial"/>
          <w:szCs w:val="20"/>
        </w:rPr>
        <w:tab/>
        <w:t>Name:</w:t>
      </w:r>
      <w:r w:rsidRPr="00CE4801">
        <w:rPr>
          <w:rFonts w:cs="Arial"/>
          <w:szCs w:val="20"/>
        </w:rPr>
        <w:tab/>
      </w:r>
    </w:p>
    <w:p w14:paraId="24114816" w14:textId="77777777" w:rsidR="00A5052A" w:rsidRPr="00CE4801" w:rsidRDefault="00A5052A" w:rsidP="00DE5544">
      <w:pPr>
        <w:ind w:left="3600"/>
        <w:jc w:val="both"/>
        <w:rPr>
          <w:rFonts w:cs="Arial"/>
          <w:szCs w:val="20"/>
        </w:rPr>
      </w:pPr>
      <w:r w:rsidRPr="00CE4801">
        <w:rPr>
          <w:rFonts w:cs="Arial"/>
          <w:szCs w:val="20"/>
        </w:rPr>
        <w:tab/>
        <w:t>Title:</w:t>
      </w:r>
      <w:r w:rsidRPr="00CE4801">
        <w:rPr>
          <w:rFonts w:cs="Arial"/>
          <w:szCs w:val="20"/>
        </w:rPr>
        <w:tab/>
      </w:r>
    </w:p>
    <w:p w14:paraId="46072C90" w14:textId="77777777" w:rsidR="00A5052A" w:rsidRPr="00CE4801" w:rsidRDefault="00A5052A" w:rsidP="00DE5544">
      <w:pPr>
        <w:ind w:left="3600"/>
        <w:jc w:val="both"/>
        <w:rPr>
          <w:rFonts w:cs="Arial"/>
          <w:b/>
          <w:bCs/>
          <w:szCs w:val="20"/>
        </w:rPr>
      </w:pPr>
    </w:p>
    <w:p w14:paraId="1C456F79" w14:textId="77777777" w:rsidR="00A5052A" w:rsidRPr="00CE4801" w:rsidRDefault="00A5052A" w:rsidP="00DE5544">
      <w:pPr>
        <w:ind w:left="3600"/>
        <w:jc w:val="both"/>
        <w:rPr>
          <w:rFonts w:cs="Arial"/>
          <w:b/>
          <w:bCs/>
          <w:szCs w:val="20"/>
        </w:rPr>
      </w:pPr>
      <w:r w:rsidRPr="00CE4801">
        <w:rPr>
          <w:rFonts w:cs="Arial"/>
          <w:b/>
          <w:bCs/>
          <w:szCs w:val="20"/>
        </w:rPr>
        <w:t>BH Partners</w:t>
      </w:r>
    </w:p>
    <w:p w14:paraId="2ED242A9" w14:textId="77777777" w:rsidR="00A5052A" w:rsidRPr="00CE4801" w:rsidRDefault="00A5052A" w:rsidP="00DE5544">
      <w:pPr>
        <w:ind w:left="3600"/>
        <w:jc w:val="both"/>
        <w:rPr>
          <w:rFonts w:cs="Arial"/>
          <w:szCs w:val="20"/>
        </w:rPr>
      </w:pPr>
    </w:p>
    <w:p w14:paraId="53540EBB" w14:textId="74860140" w:rsidR="00A5052A" w:rsidRPr="00CE4801" w:rsidRDefault="007761FD" w:rsidP="00DE5544">
      <w:pPr>
        <w:ind w:left="3600"/>
        <w:jc w:val="both"/>
        <w:rPr>
          <w:rFonts w:cs="Arial"/>
          <w:szCs w:val="20"/>
        </w:rPr>
      </w:pPr>
      <w:proofErr w:type="gramStart"/>
      <w:r>
        <w:rPr>
          <w:rFonts w:cs="Arial"/>
          <w:szCs w:val="20"/>
        </w:rPr>
        <w:t>The Investor</w:t>
      </w:r>
      <w:proofErr w:type="gramEnd"/>
      <w:r w:rsidR="00A5052A" w:rsidRPr="00CE4801">
        <w:rPr>
          <w:rFonts w:cs="Arial"/>
          <w:szCs w:val="20"/>
        </w:rPr>
        <w:t xml:space="preserve"> Partners LLC, </w:t>
      </w:r>
    </w:p>
    <w:p w14:paraId="5AC604C2" w14:textId="77777777" w:rsidR="00A5052A" w:rsidRPr="00CE4801" w:rsidRDefault="00A5052A" w:rsidP="00DE5544">
      <w:pPr>
        <w:ind w:left="3600"/>
        <w:jc w:val="both"/>
        <w:rPr>
          <w:rFonts w:cs="Arial"/>
          <w:szCs w:val="20"/>
        </w:rPr>
      </w:pPr>
      <w:r w:rsidRPr="00CE4801">
        <w:rPr>
          <w:rFonts w:cs="Arial"/>
          <w:szCs w:val="20"/>
        </w:rPr>
        <w:t>a Wyoming Limited Liability Company</w:t>
      </w:r>
    </w:p>
    <w:p w14:paraId="79B164BC" w14:textId="77777777" w:rsidR="00A5052A" w:rsidRPr="00CE4801" w:rsidRDefault="00A5052A" w:rsidP="00DE5544">
      <w:pPr>
        <w:ind w:left="3600"/>
        <w:jc w:val="both"/>
        <w:rPr>
          <w:rFonts w:cs="Arial"/>
          <w:szCs w:val="20"/>
        </w:rPr>
      </w:pPr>
    </w:p>
    <w:p w14:paraId="25726D78" w14:textId="77777777" w:rsidR="00A5052A" w:rsidRPr="00CE4801" w:rsidRDefault="00A5052A" w:rsidP="00DE5544">
      <w:pPr>
        <w:ind w:left="3600"/>
        <w:jc w:val="both"/>
        <w:rPr>
          <w:rFonts w:cs="Arial"/>
          <w:szCs w:val="20"/>
        </w:rPr>
      </w:pPr>
    </w:p>
    <w:p w14:paraId="31DE6119" w14:textId="77777777" w:rsidR="00A5052A" w:rsidRPr="00CE4801" w:rsidRDefault="00A5052A" w:rsidP="00DE5544">
      <w:pPr>
        <w:ind w:left="3600"/>
        <w:jc w:val="both"/>
        <w:rPr>
          <w:rFonts w:cs="Arial"/>
          <w:szCs w:val="20"/>
        </w:rPr>
      </w:pPr>
      <w:proofErr w:type="gramStart"/>
      <w:r w:rsidRPr="00CE4801">
        <w:rPr>
          <w:rFonts w:cs="Arial"/>
          <w:szCs w:val="20"/>
        </w:rPr>
        <w:t>By:</w:t>
      </w:r>
      <w:proofErr w:type="gramEnd"/>
      <w:r w:rsidRPr="00CE4801">
        <w:rPr>
          <w:rFonts w:cs="Arial"/>
          <w:szCs w:val="20"/>
        </w:rPr>
        <w:tab/>
      </w:r>
      <w:r w:rsidRPr="00CE4801">
        <w:rPr>
          <w:rFonts w:cs="Arial"/>
          <w:szCs w:val="20"/>
          <w:u w:val="single"/>
        </w:rPr>
        <w:tab/>
      </w:r>
      <w:r w:rsidRPr="00CE4801">
        <w:rPr>
          <w:rFonts w:cs="Arial"/>
          <w:szCs w:val="20"/>
          <w:u w:val="single"/>
        </w:rPr>
        <w:tab/>
      </w:r>
      <w:r w:rsidRPr="00CE4801">
        <w:rPr>
          <w:rFonts w:cs="Arial"/>
          <w:szCs w:val="20"/>
          <w:u w:val="single"/>
        </w:rPr>
        <w:tab/>
      </w:r>
      <w:r w:rsidRPr="00CE4801">
        <w:rPr>
          <w:rFonts w:cs="Arial"/>
          <w:szCs w:val="20"/>
          <w:u w:val="single"/>
        </w:rPr>
        <w:tab/>
      </w:r>
    </w:p>
    <w:p w14:paraId="3B3FC104" w14:textId="77777777" w:rsidR="00A5052A" w:rsidRPr="00CE4801" w:rsidRDefault="00A5052A" w:rsidP="00DE5544">
      <w:pPr>
        <w:ind w:left="3600"/>
        <w:jc w:val="both"/>
        <w:rPr>
          <w:rFonts w:cs="Arial"/>
          <w:szCs w:val="20"/>
        </w:rPr>
      </w:pPr>
      <w:r w:rsidRPr="00CE4801">
        <w:rPr>
          <w:rFonts w:cs="Arial"/>
          <w:szCs w:val="20"/>
        </w:rPr>
        <w:tab/>
        <w:t>Name:</w:t>
      </w:r>
      <w:r w:rsidRPr="00CE4801">
        <w:rPr>
          <w:rFonts w:cs="Arial"/>
          <w:szCs w:val="20"/>
        </w:rPr>
        <w:tab/>
      </w:r>
    </w:p>
    <w:p w14:paraId="17DC947E" w14:textId="77777777" w:rsidR="00A5052A" w:rsidRPr="00CE4801" w:rsidRDefault="00A5052A" w:rsidP="00DE5544">
      <w:pPr>
        <w:ind w:left="3600"/>
        <w:jc w:val="both"/>
        <w:rPr>
          <w:rFonts w:cs="Arial"/>
          <w:szCs w:val="20"/>
        </w:rPr>
      </w:pPr>
      <w:r w:rsidRPr="00CE4801">
        <w:rPr>
          <w:rFonts w:cs="Arial"/>
          <w:szCs w:val="20"/>
        </w:rPr>
        <w:tab/>
        <w:t>Title:</w:t>
      </w:r>
      <w:r w:rsidRPr="00CE4801">
        <w:rPr>
          <w:rFonts w:cs="Arial"/>
          <w:szCs w:val="20"/>
        </w:rPr>
        <w:tab/>
      </w:r>
    </w:p>
    <w:p w14:paraId="043957AE" w14:textId="77777777" w:rsidR="00A5052A" w:rsidRPr="00CE4801" w:rsidRDefault="00A5052A" w:rsidP="00DE5544">
      <w:pPr>
        <w:ind w:left="3600"/>
        <w:jc w:val="both"/>
        <w:rPr>
          <w:rFonts w:cs="Arial"/>
          <w:szCs w:val="20"/>
        </w:rPr>
      </w:pPr>
    </w:p>
    <w:p w14:paraId="26E560A4" w14:textId="77777777" w:rsidR="00A5052A" w:rsidRPr="00CE4801" w:rsidRDefault="00A5052A" w:rsidP="00DE5544">
      <w:pPr>
        <w:ind w:left="3600"/>
        <w:jc w:val="both"/>
        <w:rPr>
          <w:rFonts w:cs="Arial"/>
          <w:b/>
          <w:bCs/>
          <w:szCs w:val="20"/>
        </w:rPr>
      </w:pPr>
      <w:r w:rsidRPr="00CE4801">
        <w:rPr>
          <w:rFonts w:cs="Arial"/>
          <w:b/>
          <w:bCs/>
          <w:szCs w:val="20"/>
        </w:rPr>
        <w:t>BH Advisors</w:t>
      </w:r>
    </w:p>
    <w:p w14:paraId="48B9306B" w14:textId="77777777" w:rsidR="00A5052A" w:rsidRPr="00CE4801" w:rsidRDefault="00A5052A" w:rsidP="00DE5544">
      <w:pPr>
        <w:ind w:left="3600"/>
        <w:jc w:val="both"/>
        <w:rPr>
          <w:rFonts w:cs="Arial"/>
          <w:szCs w:val="20"/>
        </w:rPr>
      </w:pPr>
    </w:p>
    <w:p w14:paraId="03836599" w14:textId="7694449D" w:rsidR="00A5052A" w:rsidRPr="00CE4801" w:rsidRDefault="007761FD" w:rsidP="00DE5544">
      <w:pPr>
        <w:ind w:left="3600"/>
        <w:jc w:val="both"/>
        <w:rPr>
          <w:rFonts w:cs="Arial"/>
          <w:szCs w:val="20"/>
        </w:rPr>
      </w:pPr>
      <w:proofErr w:type="gramStart"/>
      <w:r>
        <w:rPr>
          <w:rFonts w:cs="Arial"/>
          <w:szCs w:val="20"/>
        </w:rPr>
        <w:t>The Investor</w:t>
      </w:r>
      <w:proofErr w:type="gramEnd"/>
      <w:r w:rsidR="00A5052A" w:rsidRPr="00CE4801">
        <w:rPr>
          <w:rFonts w:cs="Arial"/>
          <w:szCs w:val="20"/>
        </w:rPr>
        <w:t xml:space="preserve"> Advisors LLC, </w:t>
      </w:r>
    </w:p>
    <w:p w14:paraId="62DD4132" w14:textId="77777777" w:rsidR="00A5052A" w:rsidRPr="00CE4801" w:rsidRDefault="00A5052A" w:rsidP="00DE5544">
      <w:pPr>
        <w:ind w:left="3600"/>
        <w:jc w:val="both"/>
        <w:rPr>
          <w:rFonts w:cs="Arial"/>
          <w:szCs w:val="20"/>
        </w:rPr>
      </w:pPr>
      <w:r w:rsidRPr="00CE4801">
        <w:rPr>
          <w:rFonts w:cs="Arial"/>
          <w:szCs w:val="20"/>
        </w:rPr>
        <w:t>a Wyoming Limited Liability Company</w:t>
      </w:r>
    </w:p>
    <w:p w14:paraId="5D1B1838" w14:textId="77777777" w:rsidR="00A5052A" w:rsidRPr="00CE4801" w:rsidRDefault="00A5052A" w:rsidP="00DE5544">
      <w:pPr>
        <w:ind w:left="3600"/>
        <w:jc w:val="both"/>
        <w:rPr>
          <w:rFonts w:cs="Arial"/>
          <w:szCs w:val="20"/>
        </w:rPr>
      </w:pPr>
    </w:p>
    <w:p w14:paraId="737CFC40" w14:textId="77777777" w:rsidR="00A5052A" w:rsidRPr="00CE4801" w:rsidRDefault="00A5052A" w:rsidP="00DE5544">
      <w:pPr>
        <w:ind w:left="3600"/>
        <w:jc w:val="both"/>
        <w:rPr>
          <w:rFonts w:cs="Arial"/>
          <w:szCs w:val="20"/>
        </w:rPr>
      </w:pPr>
    </w:p>
    <w:p w14:paraId="1CE61046" w14:textId="77777777" w:rsidR="00A5052A" w:rsidRPr="00CE4801" w:rsidRDefault="00A5052A" w:rsidP="00DE5544">
      <w:pPr>
        <w:ind w:left="3600"/>
        <w:jc w:val="both"/>
        <w:rPr>
          <w:rFonts w:cs="Arial"/>
          <w:szCs w:val="20"/>
        </w:rPr>
      </w:pPr>
      <w:proofErr w:type="gramStart"/>
      <w:r w:rsidRPr="00CE4801">
        <w:rPr>
          <w:rFonts w:cs="Arial"/>
          <w:szCs w:val="20"/>
        </w:rPr>
        <w:t>By:</w:t>
      </w:r>
      <w:proofErr w:type="gramEnd"/>
      <w:r w:rsidRPr="00CE4801">
        <w:rPr>
          <w:rFonts w:cs="Arial"/>
          <w:szCs w:val="20"/>
        </w:rPr>
        <w:tab/>
      </w:r>
      <w:r w:rsidRPr="00CE4801">
        <w:rPr>
          <w:rFonts w:cs="Arial"/>
          <w:szCs w:val="20"/>
          <w:u w:val="single"/>
        </w:rPr>
        <w:tab/>
      </w:r>
      <w:r w:rsidRPr="00CE4801">
        <w:rPr>
          <w:rFonts w:cs="Arial"/>
          <w:szCs w:val="20"/>
          <w:u w:val="single"/>
        </w:rPr>
        <w:tab/>
      </w:r>
      <w:r w:rsidRPr="00CE4801">
        <w:rPr>
          <w:rFonts w:cs="Arial"/>
          <w:szCs w:val="20"/>
          <w:u w:val="single"/>
        </w:rPr>
        <w:tab/>
      </w:r>
      <w:r w:rsidRPr="00CE4801">
        <w:rPr>
          <w:rFonts w:cs="Arial"/>
          <w:szCs w:val="20"/>
          <w:u w:val="single"/>
        </w:rPr>
        <w:tab/>
      </w:r>
    </w:p>
    <w:p w14:paraId="410B0BFF" w14:textId="77777777" w:rsidR="00A5052A" w:rsidRPr="00CE4801" w:rsidRDefault="00A5052A" w:rsidP="00DE5544">
      <w:pPr>
        <w:ind w:left="3600"/>
        <w:jc w:val="both"/>
        <w:rPr>
          <w:rFonts w:cs="Arial"/>
          <w:szCs w:val="20"/>
        </w:rPr>
      </w:pPr>
      <w:r w:rsidRPr="00CE4801">
        <w:rPr>
          <w:rFonts w:cs="Arial"/>
          <w:szCs w:val="20"/>
        </w:rPr>
        <w:tab/>
        <w:t>Name:</w:t>
      </w:r>
      <w:r w:rsidRPr="00CE4801">
        <w:rPr>
          <w:rFonts w:cs="Arial"/>
          <w:szCs w:val="20"/>
        </w:rPr>
        <w:tab/>
      </w:r>
    </w:p>
    <w:p w14:paraId="5FD802D0" w14:textId="77777777" w:rsidR="00A5052A" w:rsidRPr="00CE4801" w:rsidRDefault="00A5052A" w:rsidP="00DE5544">
      <w:pPr>
        <w:ind w:left="3600"/>
        <w:jc w:val="both"/>
        <w:rPr>
          <w:rFonts w:cs="Arial"/>
          <w:szCs w:val="20"/>
        </w:rPr>
      </w:pPr>
      <w:r w:rsidRPr="00CE4801">
        <w:rPr>
          <w:rFonts w:cs="Arial"/>
          <w:szCs w:val="20"/>
        </w:rPr>
        <w:tab/>
        <w:t>Title:</w:t>
      </w:r>
      <w:r w:rsidRPr="00CE4801">
        <w:rPr>
          <w:rFonts w:cs="Arial"/>
          <w:szCs w:val="20"/>
        </w:rPr>
        <w:tab/>
      </w:r>
    </w:p>
    <w:p w14:paraId="7CF0C2D8" w14:textId="77777777" w:rsidR="00A5052A" w:rsidRPr="00CE4801" w:rsidRDefault="00A5052A" w:rsidP="00DE5544">
      <w:pPr>
        <w:ind w:left="3600"/>
        <w:jc w:val="both"/>
        <w:rPr>
          <w:rFonts w:cs="Arial"/>
          <w:szCs w:val="20"/>
        </w:rPr>
      </w:pPr>
    </w:p>
    <w:p w14:paraId="3B6FDE24" w14:textId="77777777" w:rsidR="00A5052A" w:rsidRPr="00CE4801" w:rsidRDefault="00A5052A" w:rsidP="00DE5544">
      <w:pPr>
        <w:ind w:left="3600"/>
        <w:jc w:val="both"/>
        <w:rPr>
          <w:rFonts w:cs="Arial"/>
          <w:b/>
          <w:bCs/>
          <w:szCs w:val="20"/>
        </w:rPr>
      </w:pPr>
      <w:r w:rsidRPr="00CE4801">
        <w:rPr>
          <w:rFonts w:cs="Arial"/>
          <w:b/>
          <w:bCs/>
          <w:szCs w:val="20"/>
        </w:rPr>
        <w:t>Company</w:t>
      </w:r>
    </w:p>
    <w:p w14:paraId="4DA9E6B7" w14:textId="77777777" w:rsidR="00A5052A" w:rsidRPr="00CE4801" w:rsidRDefault="00A5052A" w:rsidP="00DE5544">
      <w:pPr>
        <w:ind w:left="3600"/>
        <w:jc w:val="both"/>
        <w:rPr>
          <w:rFonts w:cs="Arial"/>
          <w:szCs w:val="20"/>
        </w:rPr>
      </w:pPr>
    </w:p>
    <w:p w14:paraId="0A04D9F1" w14:textId="77777777" w:rsidR="00A5052A" w:rsidRPr="00CE4801" w:rsidRDefault="00A5052A" w:rsidP="00BE0532">
      <w:pPr>
        <w:ind w:left="3600"/>
        <w:jc w:val="both"/>
        <w:rPr>
          <w:rFonts w:cs="Arial"/>
          <w:szCs w:val="20"/>
        </w:rPr>
      </w:pPr>
      <w:r w:rsidRPr="009B3872">
        <w:rPr>
          <w:rFonts w:cs="Arial"/>
          <w:noProof/>
          <w:szCs w:val="20"/>
        </w:rPr>
        <w:t>Ferdocean Shipping AS</w:t>
      </w:r>
      <w:r w:rsidRPr="00CE4801">
        <w:rPr>
          <w:rFonts w:cs="Arial"/>
          <w:szCs w:val="20"/>
        </w:rPr>
        <w:t xml:space="preserve"> </w:t>
      </w:r>
    </w:p>
    <w:p w14:paraId="7729B5C2" w14:textId="77777777" w:rsidR="00A5052A" w:rsidRPr="00CE4801" w:rsidRDefault="00A5052A" w:rsidP="00BE0532">
      <w:pPr>
        <w:ind w:left="3600"/>
        <w:jc w:val="both"/>
        <w:rPr>
          <w:rFonts w:cs="Arial"/>
          <w:szCs w:val="20"/>
        </w:rPr>
      </w:pPr>
      <w:r w:rsidRPr="00CE4801">
        <w:rPr>
          <w:rFonts w:cs="Arial"/>
          <w:szCs w:val="20"/>
        </w:rPr>
        <w:t xml:space="preserve">a </w:t>
      </w:r>
      <w:r w:rsidRPr="009B3872">
        <w:rPr>
          <w:rFonts w:cs="Arial"/>
          <w:noProof/>
          <w:szCs w:val="20"/>
        </w:rPr>
        <w:t>Norway</w:t>
      </w:r>
      <w:r w:rsidRPr="00CE4801">
        <w:rPr>
          <w:rFonts w:cs="Arial"/>
          <w:szCs w:val="20"/>
        </w:rPr>
        <w:t xml:space="preserve"> </w:t>
      </w:r>
      <w:r w:rsidRPr="009B3872">
        <w:rPr>
          <w:rFonts w:cs="Arial"/>
          <w:noProof/>
          <w:szCs w:val="20"/>
        </w:rPr>
        <w:t>Norwegian limited company</w:t>
      </w:r>
    </w:p>
    <w:p w14:paraId="162ED10F" w14:textId="77777777" w:rsidR="00A5052A" w:rsidRPr="00CE4801" w:rsidRDefault="00A5052A" w:rsidP="00BE0532">
      <w:pPr>
        <w:ind w:left="3600"/>
        <w:jc w:val="both"/>
        <w:rPr>
          <w:rFonts w:cs="Arial"/>
          <w:szCs w:val="20"/>
        </w:rPr>
      </w:pPr>
    </w:p>
    <w:p w14:paraId="1D16F069" w14:textId="77777777" w:rsidR="00A5052A" w:rsidRPr="00CE4801" w:rsidRDefault="00A5052A" w:rsidP="00BE0532">
      <w:pPr>
        <w:ind w:left="3600"/>
        <w:jc w:val="both"/>
        <w:rPr>
          <w:rFonts w:cs="Arial"/>
          <w:szCs w:val="20"/>
        </w:rPr>
      </w:pPr>
    </w:p>
    <w:p w14:paraId="1411BC52" w14:textId="77777777" w:rsidR="00A5052A" w:rsidRPr="00CE4801" w:rsidRDefault="00A5052A" w:rsidP="00BE0532">
      <w:pPr>
        <w:ind w:left="3600"/>
        <w:jc w:val="both"/>
        <w:rPr>
          <w:rFonts w:cs="Arial"/>
          <w:szCs w:val="20"/>
        </w:rPr>
      </w:pPr>
      <w:proofErr w:type="gramStart"/>
      <w:r w:rsidRPr="00CE4801">
        <w:rPr>
          <w:rFonts w:cs="Arial"/>
          <w:szCs w:val="20"/>
        </w:rPr>
        <w:t>By:</w:t>
      </w:r>
      <w:proofErr w:type="gramEnd"/>
      <w:r w:rsidRPr="00CE4801">
        <w:rPr>
          <w:rFonts w:cs="Arial"/>
          <w:szCs w:val="20"/>
        </w:rPr>
        <w:tab/>
      </w:r>
      <w:r w:rsidRPr="00CE4801">
        <w:rPr>
          <w:rFonts w:cs="Arial"/>
          <w:szCs w:val="20"/>
          <w:u w:val="single"/>
        </w:rPr>
        <w:tab/>
      </w:r>
      <w:r w:rsidRPr="00CE4801">
        <w:rPr>
          <w:rFonts w:cs="Arial"/>
          <w:szCs w:val="20"/>
          <w:u w:val="single"/>
        </w:rPr>
        <w:tab/>
      </w:r>
      <w:r w:rsidRPr="00CE4801">
        <w:rPr>
          <w:rFonts w:cs="Arial"/>
          <w:szCs w:val="20"/>
          <w:u w:val="single"/>
        </w:rPr>
        <w:tab/>
      </w:r>
      <w:r w:rsidRPr="00CE4801">
        <w:rPr>
          <w:rFonts w:cs="Arial"/>
          <w:szCs w:val="20"/>
          <w:u w:val="single"/>
        </w:rPr>
        <w:tab/>
      </w:r>
    </w:p>
    <w:p w14:paraId="077256E8" w14:textId="77777777" w:rsidR="00A5052A" w:rsidRPr="00CE4801" w:rsidRDefault="00A5052A" w:rsidP="00BE0532">
      <w:pPr>
        <w:ind w:left="3600"/>
        <w:jc w:val="both"/>
        <w:rPr>
          <w:rFonts w:cs="Arial"/>
          <w:szCs w:val="20"/>
        </w:rPr>
      </w:pPr>
      <w:r w:rsidRPr="00CE4801">
        <w:rPr>
          <w:rFonts w:cs="Arial"/>
          <w:szCs w:val="20"/>
        </w:rPr>
        <w:tab/>
        <w:t>Name:</w:t>
      </w:r>
      <w:r w:rsidRPr="00CE4801">
        <w:rPr>
          <w:rFonts w:cs="Arial"/>
          <w:szCs w:val="20"/>
        </w:rPr>
        <w:tab/>
      </w:r>
      <w:r w:rsidRPr="009B3872">
        <w:rPr>
          <w:rFonts w:cs="Arial"/>
          <w:noProof/>
          <w:szCs w:val="20"/>
        </w:rPr>
        <w:t>Runar Nilsen</w:t>
      </w:r>
      <w:r w:rsidRPr="00CE4801">
        <w:rPr>
          <w:rFonts w:cs="Arial"/>
          <w:szCs w:val="20"/>
        </w:rPr>
        <w:t xml:space="preserve"> </w:t>
      </w:r>
    </w:p>
    <w:p w14:paraId="487CAFD6" w14:textId="77777777" w:rsidR="00A5052A" w:rsidRPr="00CE4801" w:rsidRDefault="00A5052A" w:rsidP="00BE0532">
      <w:pPr>
        <w:ind w:left="3600"/>
        <w:jc w:val="both"/>
        <w:rPr>
          <w:rFonts w:cs="Arial"/>
          <w:szCs w:val="20"/>
        </w:rPr>
      </w:pPr>
      <w:r w:rsidRPr="00CE4801">
        <w:rPr>
          <w:rFonts w:cs="Arial"/>
          <w:szCs w:val="20"/>
        </w:rPr>
        <w:tab/>
        <w:t>Title</w:t>
      </w:r>
      <w:proofErr w:type="gramStart"/>
      <w:r w:rsidRPr="00CE4801">
        <w:rPr>
          <w:rFonts w:cs="Arial"/>
          <w:szCs w:val="20"/>
        </w:rPr>
        <w:t xml:space="preserve">: </w:t>
      </w:r>
      <w:r w:rsidRPr="00CE4801">
        <w:rPr>
          <w:rFonts w:cs="Arial"/>
          <w:szCs w:val="20"/>
        </w:rPr>
        <w:tab/>
      </w:r>
      <w:r w:rsidRPr="009B3872">
        <w:rPr>
          <w:rFonts w:cs="Arial"/>
          <w:noProof/>
          <w:szCs w:val="20"/>
        </w:rPr>
        <w:t>CEO</w:t>
      </w:r>
      <w:proofErr w:type="gramEnd"/>
    </w:p>
    <w:p w14:paraId="72728F5D" w14:textId="77777777" w:rsidR="00A5052A" w:rsidRPr="00CE4801" w:rsidRDefault="00A5052A" w:rsidP="00BE0532">
      <w:pPr>
        <w:ind w:left="3600"/>
        <w:jc w:val="both"/>
        <w:rPr>
          <w:rFonts w:cs="Arial"/>
          <w:szCs w:val="20"/>
        </w:rPr>
      </w:pPr>
    </w:p>
    <w:p w14:paraId="2FF2CED5" w14:textId="77777777" w:rsidR="00A5052A" w:rsidRPr="00CE4801" w:rsidRDefault="00A5052A" w:rsidP="00BE0532">
      <w:pPr>
        <w:ind w:left="3600"/>
        <w:jc w:val="both"/>
        <w:rPr>
          <w:rFonts w:cs="Arial"/>
          <w:szCs w:val="20"/>
        </w:rPr>
      </w:pPr>
    </w:p>
    <w:p w14:paraId="10F59886" w14:textId="77777777" w:rsidR="00A5052A" w:rsidRPr="00CE4801" w:rsidRDefault="00A5052A" w:rsidP="00BE0532">
      <w:pPr>
        <w:ind w:left="3600"/>
        <w:jc w:val="both"/>
        <w:rPr>
          <w:rFonts w:cs="Arial"/>
          <w:szCs w:val="20"/>
        </w:rPr>
      </w:pPr>
      <w:r w:rsidRPr="00CE4801">
        <w:rPr>
          <w:rFonts w:cs="Arial"/>
          <w:szCs w:val="20"/>
        </w:rPr>
        <w:t xml:space="preserve">Address for </w:t>
      </w:r>
      <w:proofErr w:type="gramStart"/>
      <w:r w:rsidRPr="00CE4801">
        <w:rPr>
          <w:rFonts w:cs="Arial"/>
          <w:szCs w:val="20"/>
        </w:rPr>
        <w:t>notices</w:t>
      </w:r>
      <w:proofErr w:type="gramEnd"/>
      <w:r w:rsidRPr="00CE4801">
        <w:rPr>
          <w:rFonts w:cs="Arial"/>
          <w:szCs w:val="20"/>
        </w:rPr>
        <w:t xml:space="preserve"> to Company:</w:t>
      </w:r>
    </w:p>
    <w:p w14:paraId="38E909AC" w14:textId="77777777" w:rsidR="00A5052A" w:rsidRPr="00CE4801" w:rsidRDefault="00A5052A" w:rsidP="00BE0532">
      <w:pPr>
        <w:ind w:left="3600"/>
        <w:jc w:val="both"/>
        <w:rPr>
          <w:rFonts w:cs="Arial"/>
          <w:szCs w:val="20"/>
        </w:rPr>
      </w:pPr>
      <w:r w:rsidRPr="009B3872">
        <w:rPr>
          <w:rFonts w:cs="Arial"/>
          <w:noProof/>
          <w:szCs w:val="20"/>
        </w:rPr>
        <w:t>Ferdocean Shipping AS</w:t>
      </w:r>
    </w:p>
    <w:p w14:paraId="5F24DFC7" w14:textId="77777777" w:rsidR="00A5052A" w:rsidRPr="00CE4801" w:rsidRDefault="00A5052A" w:rsidP="00BE0532">
      <w:pPr>
        <w:ind w:left="3600"/>
        <w:jc w:val="both"/>
        <w:rPr>
          <w:rFonts w:cs="Arial"/>
          <w:szCs w:val="20"/>
        </w:rPr>
      </w:pPr>
      <w:r w:rsidRPr="00CE4801">
        <w:rPr>
          <w:rFonts w:cs="Arial"/>
          <w:szCs w:val="20"/>
        </w:rPr>
        <w:t>Attn</w:t>
      </w:r>
      <w:proofErr w:type="gramStart"/>
      <w:r w:rsidRPr="00CE4801">
        <w:rPr>
          <w:rFonts w:cs="Arial"/>
          <w:szCs w:val="20"/>
        </w:rPr>
        <w:t xml:space="preserve">: </w:t>
      </w:r>
      <w:r w:rsidRPr="00CE4801">
        <w:rPr>
          <w:rFonts w:cs="Arial"/>
          <w:szCs w:val="20"/>
        </w:rPr>
        <w:tab/>
      </w:r>
      <w:r w:rsidRPr="009B3872">
        <w:rPr>
          <w:rFonts w:cs="Arial"/>
          <w:noProof/>
          <w:szCs w:val="20"/>
        </w:rPr>
        <w:t>Runar</w:t>
      </w:r>
      <w:proofErr w:type="gramEnd"/>
      <w:r w:rsidRPr="009B3872">
        <w:rPr>
          <w:rFonts w:cs="Arial"/>
          <w:noProof/>
          <w:szCs w:val="20"/>
        </w:rPr>
        <w:t xml:space="preserve"> Nilsen</w:t>
      </w:r>
      <w:r w:rsidRPr="00CE4801">
        <w:rPr>
          <w:rFonts w:cs="Arial"/>
          <w:szCs w:val="20"/>
        </w:rPr>
        <w:t xml:space="preserve">, </w:t>
      </w:r>
      <w:r w:rsidRPr="009B3872">
        <w:rPr>
          <w:rFonts w:cs="Arial"/>
          <w:noProof/>
          <w:szCs w:val="20"/>
        </w:rPr>
        <w:t>CEO</w:t>
      </w:r>
    </w:p>
    <w:p w14:paraId="24A9BC65" w14:textId="77777777" w:rsidR="00A5052A" w:rsidRPr="00BA2EA5" w:rsidRDefault="00A5052A" w:rsidP="00BE0532">
      <w:pPr>
        <w:ind w:left="3600"/>
        <w:jc w:val="both"/>
        <w:rPr>
          <w:rFonts w:cs="Arial"/>
          <w:szCs w:val="20"/>
        </w:rPr>
      </w:pPr>
      <w:r w:rsidRPr="009B3872">
        <w:rPr>
          <w:rFonts w:cs="Arial"/>
          <w:noProof/>
          <w:szCs w:val="20"/>
        </w:rPr>
        <w:t>Ferdocean Shipping AS, Vestre Svanholmen 12, 4313 Stavanger, Norway</w:t>
      </w:r>
    </w:p>
    <w:p w14:paraId="1EAD4623" w14:textId="77777777" w:rsidR="00A5052A" w:rsidRPr="00BA2EA5" w:rsidRDefault="00A5052A" w:rsidP="00BE0532">
      <w:pPr>
        <w:ind w:left="3600"/>
        <w:jc w:val="both"/>
        <w:rPr>
          <w:rFonts w:cs="Arial"/>
          <w:szCs w:val="20"/>
        </w:rPr>
      </w:pPr>
      <w:r w:rsidRPr="00BA2EA5">
        <w:rPr>
          <w:rFonts w:cs="Arial"/>
          <w:szCs w:val="20"/>
        </w:rPr>
        <w:t xml:space="preserve">Email: </w:t>
      </w:r>
      <w:r w:rsidRPr="009B3872">
        <w:rPr>
          <w:rFonts w:cs="Arial"/>
          <w:noProof/>
          <w:szCs w:val="20"/>
        </w:rPr>
        <w:t>rnilsen@ferdocean.com</w:t>
      </w:r>
      <w:r w:rsidRPr="00BA2EA5">
        <w:rPr>
          <w:rFonts w:cs="Arial"/>
          <w:szCs w:val="20"/>
        </w:rPr>
        <w:t xml:space="preserve">  </w:t>
      </w:r>
    </w:p>
    <w:p w14:paraId="78685F37" w14:textId="77777777" w:rsidR="00A5052A" w:rsidRDefault="00A5052A" w:rsidP="00ED3E26">
      <w:pPr>
        <w:ind w:left="3600"/>
        <w:jc w:val="both"/>
        <w:sectPr w:rsidR="00A5052A" w:rsidSect="00A5052A">
          <w:footerReference w:type="default" r:id="rId8"/>
          <w:pgSz w:w="12240" w:h="15840" w:code="1"/>
          <w:pgMar w:top="720" w:right="720" w:bottom="720" w:left="720" w:header="720" w:footer="720" w:gutter="0"/>
          <w:pgNumType w:start="1"/>
          <w:cols w:space="720"/>
          <w:noEndnote/>
          <w:docGrid w:linePitch="272"/>
        </w:sectPr>
      </w:pPr>
      <w:r w:rsidRPr="00CE4801">
        <w:rPr>
          <w:rFonts w:cs="Arial"/>
          <w:szCs w:val="20"/>
        </w:rPr>
        <w:t xml:space="preserve">Phone: (M) </w:t>
      </w:r>
      <w:r w:rsidRPr="009B3872">
        <w:rPr>
          <w:rFonts w:cs="Arial"/>
          <w:noProof/>
          <w:szCs w:val="20"/>
        </w:rPr>
        <w:t>(+47)</w:t>
      </w:r>
      <w:proofErr w:type="gramStart"/>
      <w:r w:rsidRPr="009B3872">
        <w:rPr>
          <w:rFonts w:cs="Arial"/>
          <w:noProof/>
          <w:szCs w:val="20"/>
        </w:rPr>
        <w:t>95243342</w:t>
      </w:r>
      <w:r w:rsidRPr="00CE4801">
        <w:rPr>
          <w:rFonts w:cs="Arial"/>
          <w:szCs w:val="20"/>
        </w:rPr>
        <w:t xml:space="preserve">  (</w:t>
      </w:r>
      <w:proofErr w:type="gramEnd"/>
      <w:r w:rsidRPr="00CE4801">
        <w:rPr>
          <w:rFonts w:cs="Arial"/>
          <w:szCs w:val="20"/>
        </w:rPr>
        <w:t xml:space="preserve">W) </w:t>
      </w:r>
      <w:r w:rsidRPr="009B3872">
        <w:rPr>
          <w:rFonts w:cs="Arial"/>
          <w:noProof/>
          <w:szCs w:val="20"/>
        </w:rPr>
        <w:t>(+47)95243343</w:t>
      </w:r>
      <w:r w:rsidRPr="00CE4801">
        <w:t>‬</w:t>
      </w:r>
      <w:r w:rsidRPr="00CE4801">
        <w:t>‬</w:t>
      </w:r>
      <w:r w:rsidRPr="00CE4801">
        <w:t>‬</w:t>
      </w:r>
    </w:p>
    <w:p w14:paraId="5719AB27" w14:textId="77777777" w:rsidR="00A5052A" w:rsidRPr="00ED3E26" w:rsidRDefault="00A5052A" w:rsidP="00ED3E26">
      <w:pPr>
        <w:ind w:left="3600"/>
        <w:jc w:val="both"/>
        <w:rPr>
          <w:rFonts w:cs="Arial"/>
          <w:szCs w:val="20"/>
        </w:rPr>
      </w:pPr>
    </w:p>
    <w:sectPr w:rsidR="00A5052A" w:rsidRPr="00ED3E26" w:rsidSect="00A5052A">
      <w:footerReference w:type="default" r:id="rId9"/>
      <w:type w:val="continuous"/>
      <w:pgSz w:w="12240" w:h="15840" w:code="1"/>
      <w:pgMar w:top="720" w:right="720" w:bottom="720" w:left="720" w:header="720" w:footer="720"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2BCF2" w14:textId="77777777" w:rsidR="00574D42" w:rsidRDefault="00574D42">
      <w:r>
        <w:separator/>
      </w:r>
    </w:p>
  </w:endnote>
  <w:endnote w:type="continuationSeparator" w:id="0">
    <w:p w14:paraId="0E696BB2" w14:textId="77777777" w:rsidR="00574D42" w:rsidRDefault="00574D42">
      <w:r>
        <w:continuationSeparator/>
      </w:r>
    </w:p>
  </w:endnote>
  <w:endnote w:type="continuationNotice" w:id="1">
    <w:p w14:paraId="4BB18ABF" w14:textId="77777777" w:rsidR="00574D42" w:rsidRDefault="00574D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altName w:val="Times New Roman"/>
    <w:charset w:val="00"/>
    <w:family w:val="roman"/>
    <w:pitch w:val="variable"/>
    <w:sig w:usb0="00000007" w:usb1="00000000" w:usb2="00000000" w:usb3="00000000" w:csb0="00000093" w:csb1="00000000"/>
  </w:font>
  <w:font w:name="Times New (W1)">
    <w:altName w:val="Times New Roman"/>
    <w:charset w:val="00"/>
    <w:family w:val="roman"/>
    <w:pitch w:val="variable"/>
    <w:sig w:usb0="20007A87" w:usb1="80000000" w:usb2="00000008" w:usb3="00000000" w:csb0="000001FF" w:csb1="00000000"/>
  </w:font>
  <w:font w:name="Times New Roman Bold">
    <w:altName w:val="Times New Roman"/>
    <w:panose1 w:val="00000000000000000000"/>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261424"/>
      <w:docPartObj>
        <w:docPartGallery w:val="Page Numbers (Bottom of Page)"/>
        <w:docPartUnique/>
      </w:docPartObj>
    </w:sdtPr>
    <w:sdtEndPr>
      <w:rPr>
        <w:noProof/>
      </w:rPr>
    </w:sdtEndPr>
    <w:sdtContent>
      <w:p w14:paraId="677D2CD9" w14:textId="77777777" w:rsidR="00A5052A" w:rsidRDefault="00A5052A">
        <w:pPr>
          <w:pStyle w:val="Bunntekst"/>
          <w:jc w:val="center"/>
        </w:pPr>
      </w:p>
      <w:p w14:paraId="482E7951" w14:textId="77777777" w:rsidR="00A5052A" w:rsidRDefault="00A5052A">
        <w:pPr>
          <w:pStyle w:val="Bunntekst"/>
          <w:jc w:val="center"/>
          <w:rPr>
            <w:noProof/>
          </w:rPr>
        </w:pPr>
        <w:r>
          <w:fldChar w:fldCharType="begin"/>
        </w:r>
        <w:r>
          <w:instrText xml:space="preserve"> PAGE   \* MERGEFORMAT </w:instrText>
        </w:r>
        <w:r>
          <w:fldChar w:fldCharType="separate"/>
        </w:r>
        <w:r>
          <w:rPr>
            <w:noProof/>
          </w:rPr>
          <w:t>2</w:t>
        </w:r>
        <w:r>
          <w:rPr>
            <w:noProof/>
          </w:rPr>
          <w:fldChar w:fldCharType="end"/>
        </w:r>
      </w:p>
      <w:p w14:paraId="39F0F543" w14:textId="77777777" w:rsidR="00A5052A" w:rsidRPr="00FF4C70" w:rsidRDefault="00B5631B" w:rsidP="00FF4C70">
        <w:pPr>
          <w:pStyle w:val="Bunntekst"/>
          <w:jc w:val="center"/>
        </w:pPr>
      </w:p>
    </w:sdtContent>
  </w:sdt>
  <w:p w14:paraId="6BFDE733" w14:textId="11D7D646" w:rsidR="00A5052A" w:rsidRPr="00FF4C70" w:rsidRDefault="00A5052A" w:rsidP="00FF4C70">
    <w:pPr>
      <w:pStyle w:val="Bunntekst"/>
      <w:jc w:val="center"/>
      <w:rPr>
        <w:sz w:val="16"/>
      </w:rPr>
    </w:pPr>
    <w:r w:rsidRPr="00FF4C70">
      <w:rPr>
        <w:caps/>
        <w:sz w:val="16"/>
      </w:rPr>
      <w:t xml:space="preserve">© </w:t>
    </w:r>
    <w:r w:rsidR="007761FD">
      <w:rPr>
        <w:sz w:val="16"/>
      </w:rPr>
      <w:t>The Investor</w:t>
    </w:r>
    <w:r w:rsidRPr="00FF4C70">
      <w:rPr>
        <w:sz w:val="16"/>
      </w:rPr>
      <w:t xml:space="preserve"> Capital LLC 202</w:t>
    </w:r>
    <w:r>
      <w:rPr>
        <w:sz w:val="16"/>
      </w:rPr>
      <w:t>5</w:t>
    </w:r>
    <w:r w:rsidRPr="00FF4C70">
      <w:rPr>
        <w:sz w:val="16"/>
      </w:rPr>
      <w:t>.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306853"/>
      <w:docPartObj>
        <w:docPartGallery w:val="Page Numbers (Bottom of Page)"/>
        <w:docPartUnique/>
      </w:docPartObj>
    </w:sdtPr>
    <w:sdtEndPr>
      <w:rPr>
        <w:noProof/>
      </w:rPr>
    </w:sdtEndPr>
    <w:sdtContent>
      <w:p w14:paraId="171F9F1E" w14:textId="77777777" w:rsidR="00000888" w:rsidRDefault="00000888">
        <w:pPr>
          <w:pStyle w:val="Bunntekst"/>
          <w:jc w:val="center"/>
        </w:pPr>
      </w:p>
      <w:p w14:paraId="3327FAD8" w14:textId="77777777" w:rsidR="00000888" w:rsidRDefault="00000888">
        <w:pPr>
          <w:pStyle w:val="Bunntekst"/>
          <w:jc w:val="center"/>
          <w:rPr>
            <w:noProof/>
          </w:rPr>
        </w:pPr>
        <w:r>
          <w:fldChar w:fldCharType="begin"/>
        </w:r>
        <w:r>
          <w:instrText xml:space="preserve"> PAGE   \* MERGEFORMAT </w:instrText>
        </w:r>
        <w:r>
          <w:fldChar w:fldCharType="separate"/>
        </w:r>
        <w:r>
          <w:rPr>
            <w:noProof/>
          </w:rPr>
          <w:t>2</w:t>
        </w:r>
        <w:r>
          <w:rPr>
            <w:noProof/>
          </w:rPr>
          <w:fldChar w:fldCharType="end"/>
        </w:r>
      </w:p>
      <w:p w14:paraId="1FCF0C1C" w14:textId="77777777" w:rsidR="00000888" w:rsidRPr="00FF4C70" w:rsidRDefault="00B5631B" w:rsidP="00FF4C70">
        <w:pPr>
          <w:pStyle w:val="Bunntekst"/>
          <w:jc w:val="center"/>
        </w:pPr>
      </w:p>
    </w:sdtContent>
  </w:sdt>
  <w:p w14:paraId="65104744" w14:textId="6D21FE8F" w:rsidR="00000888" w:rsidRPr="00FF4C70" w:rsidRDefault="00000888" w:rsidP="00FF4C70">
    <w:pPr>
      <w:pStyle w:val="Bunntekst"/>
      <w:jc w:val="center"/>
      <w:rPr>
        <w:sz w:val="16"/>
      </w:rPr>
    </w:pPr>
    <w:r w:rsidRPr="00FF4C70">
      <w:rPr>
        <w:caps/>
        <w:sz w:val="16"/>
      </w:rPr>
      <w:t xml:space="preserve">© </w:t>
    </w:r>
    <w:r w:rsidR="007761FD">
      <w:rPr>
        <w:sz w:val="16"/>
      </w:rPr>
      <w:t>The Investor</w:t>
    </w:r>
    <w:r w:rsidRPr="00FF4C70">
      <w:rPr>
        <w:sz w:val="16"/>
      </w:rPr>
      <w:t xml:space="preserve"> Capital LLC 202</w:t>
    </w:r>
    <w:r w:rsidR="008B6A3D">
      <w:rPr>
        <w:sz w:val="16"/>
      </w:rPr>
      <w:t>5</w:t>
    </w:r>
    <w:r w:rsidRPr="00FF4C70">
      <w:rPr>
        <w:sz w:val="16"/>
      </w:rPr>
      <w: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AEEB9" w14:textId="77777777" w:rsidR="00574D42" w:rsidRDefault="00574D42">
      <w:r>
        <w:separator/>
      </w:r>
    </w:p>
  </w:footnote>
  <w:footnote w:type="continuationSeparator" w:id="0">
    <w:p w14:paraId="49177E73" w14:textId="77777777" w:rsidR="00574D42" w:rsidRDefault="00574D42">
      <w:r>
        <w:continuationSeparator/>
      </w:r>
    </w:p>
  </w:footnote>
  <w:footnote w:type="continuationNotice" w:id="1">
    <w:p w14:paraId="28495DDA" w14:textId="77777777" w:rsidR="00574D42" w:rsidRDefault="00574D4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89"/>
    <w:multiLevelType w:val="singleLevel"/>
    <w:tmpl w:val="A6465CBE"/>
    <w:lvl w:ilvl="0">
      <w:start w:val="1"/>
      <w:numFmt w:val="bullet"/>
      <w:pStyle w:val="Punktliste"/>
      <w:lvlText w:val=""/>
      <w:lvlJc w:val="left"/>
      <w:pPr>
        <w:tabs>
          <w:tab w:val="num" w:pos="360"/>
        </w:tabs>
        <w:ind w:left="360" w:hanging="360"/>
      </w:pPr>
      <w:rPr>
        <w:rFonts w:ascii="Symbol" w:hAnsi="Symbol" w:hint="default"/>
      </w:rPr>
    </w:lvl>
  </w:abstractNum>
  <w:abstractNum w:abstractNumId="1" w15:restartNumberingAfterBreak="1">
    <w:nsid w:val="00016407"/>
    <w:multiLevelType w:val="hybridMultilevel"/>
    <w:tmpl w:val="66EAA218"/>
    <w:lvl w:ilvl="0" w:tplc="E294D9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07156294"/>
    <w:multiLevelType w:val="multilevel"/>
    <w:tmpl w:val="28964A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1">
    <w:nsid w:val="132C3341"/>
    <w:multiLevelType w:val="multilevel"/>
    <w:tmpl w:val="728CEB8C"/>
    <w:lvl w:ilvl="0">
      <w:start w:val="1"/>
      <w:numFmt w:val="decimal"/>
      <w:pStyle w:val="Def2Heading3"/>
      <w:lvlText w:val="%1."/>
      <w:lvlJc w:val="left"/>
      <w:pPr>
        <w:tabs>
          <w:tab w:val="num" w:pos="1080"/>
        </w:tabs>
        <w:ind w:left="0" w:firstLine="720"/>
      </w:pPr>
      <w:rPr>
        <w:u w:val="none"/>
      </w:rPr>
    </w:lvl>
    <w:lvl w:ilvl="1">
      <w:start w:val="1"/>
      <w:numFmt w:val="lowerLetter"/>
      <w:pStyle w:val="Def2Heading4"/>
      <w:lvlText w:val="(%2)"/>
      <w:lvlJc w:val="left"/>
      <w:pPr>
        <w:tabs>
          <w:tab w:val="num" w:pos="1800"/>
        </w:tabs>
        <w:ind w:left="0" w:firstLine="1440"/>
      </w:pPr>
      <w:rPr>
        <w:u w:val="none"/>
      </w:rPr>
    </w:lvl>
    <w:lvl w:ilvl="2">
      <w:start w:val="1"/>
      <w:numFmt w:val="lowerRoman"/>
      <w:lvlText w:val="(%3)"/>
      <w:lvlJc w:val="right"/>
      <w:pPr>
        <w:tabs>
          <w:tab w:val="num" w:pos="2880"/>
        </w:tabs>
        <w:ind w:left="0" w:firstLine="2520"/>
      </w:pPr>
      <w:rPr>
        <w:u w:val="none"/>
      </w:rPr>
    </w:lvl>
    <w:lvl w:ilvl="3">
      <w:start w:val="1"/>
      <w:numFmt w:val="decimal"/>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4" w15:restartNumberingAfterBreak="1">
    <w:nsid w:val="16C5260F"/>
    <w:multiLevelType w:val="hybridMultilevel"/>
    <w:tmpl w:val="9EDA87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1">
    <w:nsid w:val="20102A86"/>
    <w:multiLevelType w:val="hybridMultilevel"/>
    <w:tmpl w:val="75D4E06C"/>
    <w:lvl w:ilvl="0" w:tplc="238054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1">
    <w:nsid w:val="20BB4C9E"/>
    <w:multiLevelType w:val="hybridMultilevel"/>
    <w:tmpl w:val="433CC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1">
    <w:nsid w:val="24602207"/>
    <w:multiLevelType w:val="hybridMultilevel"/>
    <w:tmpl w:val="5E8A3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1">
    <w:nsid w:val="2E825D78"/>
    <w:multiLevelType w:val="hybridMultilevel"/>
    <w:tmpl w:val="3092A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1">
    <w:nsid w:val="31041342"/>
    <w:multiLevelType w:val="hybridMultilevel"/>
    <w:tmpl w:val="F52C5D2C"/>
    <w:lvl w:ilvl="0" w:tplc="C678903C">
      <w:start w:val="1"/>
      <w:numFmt w:val="lowerLetter"/>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31FA129E"/>
    <w:multiLevelType w:val="multilevel"/>
    <w:tmpl w:val="DBF49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1">
    <w:nsid w:val="359C4D38"/>
    <w:multiLevelType w:val="multilevel"/>
    <w:tmpl w:val="7496FD3A"/>
    <w:lvl w:ilvl="0">
      <w:start w:val="1"/>
      <w:numFmt w:val="decimal"/>
      <w:pStyle w:val="ExAHeading3"/>
      <w:lvlText w:val="%1."/>
      <w:lvlJc w:val="left"/>
      <w:pPr>
        <w:tabs>
          <w:tab w:val="num" w:pos="1080"/>
        </w:tabs>
        <w:ind w:left="0" w:firstLine="720"/>
      </w:pPr>
      <w:rPr>
        <w:u w:val="none"/>
      </w:rPr>
    </w:lvl>
    <w:lvl w:ilvl="1">
      <w:start w:val="1"/>
      <w:numFmt w:val="lowerLetter"/>
      <w:pStyle w:val="ExAHeading4"/>
      <w:lvlText w:val="(%2)"/>
      <w:lvlJc w:val="left"/>
      <w:pPr>
        <w:tabs>
          <w:tab w:val="num" w:pos="1800"/>
        </w:tabs>
        <w:ind w:left="0" w:firstLine="1440"/>
      </w:pPr>
      <w:rPr>
        <w:u w:val="none"/>
      </w:rPr>
    </w:lvl>
    <w:lvl w:ilvl="2">
      <w:start w:val="1"/>
      <w:numFmt w:val="lowerRoman"/>
      <w:pStyle w:val="ExAHeading5"/>
      <w:lvlText w:val="(%3)"/>
      <w:lvlJc w:val="right"/>
      <w:pPr>
        <w:tabs>
          <w:tab w:val="num" w:pos="2880"/>
        </w:tabs>
        <w:ind w:left="0" w:firstLine="2520"/>
      </w:pPr>
      <w:rPr>
        <w:u w:val="none"/>
      </w:rPr>
    </w:lvl>
    <w:lvl w:ilvl="3">
      <w:start w:val="1"/>
      <w:numFmt w:val="decimal"/>
      <w:pStyle w:val="FlushRight"/>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12" w15:restartNumberingAfterBreak="1">
    <w:nsid w:val="35A37DFD"/>
    <w:multiLevelType w:val="hybridMultilevel"/>
    <w:tmpl w:val="4D122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1">
    <w:nsid w:val="3911092D"/>
    <w:multiLevelType w:val="multilevel"/>
    <w:tmpl w:val="8372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1">
    <w:nsid w:val="39566197"/>
    <w:multiLevelType w:val="hybridMultilevel"/>
    <w:tmpl w:val="345610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1">
    <w:nsid w:val="3D4424EC"/>
    <w:multiLevelType w:val="hybridMultilevel"/>
    <w:tmpl w:val="3070C43E"/>
    <w:lvl w:ilvl="0" w:tplc="FFFFFFFF">
      <w:start w:val="1"/>
      <w:numFmt w:val="lowerLetter"/>
      <w:lvlText w:val="%1)"/>
      <w:lvlJc w:val="left"/>
      <w:pPr>
        <w:tabs>
          <w:tab w:val="num" w:pos="1440"/>
        </w:tabs>
        <w:ind w:left="1440" w:hanging="720"/>
      </w:pPr>
    </w:lvl>
    <w:lvl w:ilvl="1" w:tplc="FFFFFFFF">
      <w:start w:val="1"/>
      <w:numFmt w:val="lowerLetter"/>
      <w:lvlText w:val="%2."/>
      <w:lvlJc w:val="left"/>
      <w:pPr>
        <w:tabs>
          <w:tab w:val="num" w:pos="0"/>
        </w:tabs>
        <w:ind w:left="0" w:hanging="360"/>
      </w:pPr>
    </w:lvl>
    <w:lvl w:ilvl="2" w:tplc="FFFFFFFF">
      <w:start w:val="1"/>
      <w:numFmt w:val="lowerRoman"/>
      <w:lvlText w:val="%3."/>
      <w:lvlJc w:val="right"/>
      <w:pPr>
        <w:tabs>
          <w:tab w:val="num" w:pos="720"/>
        </w:tabs>
        <w:ind w:left="720" w:hanging="180"/>
      </w:pPr>
    </w:lvl>
    <w:lvl w:ilvl="3" w:tplc="FFFFFFFF">
      <w:start w:val="1"/>
      <w:numFmt w:val="decimal"/>
      <w:lvlText w:val="%4."/>
      <w:lvlJc w:val="left"/>
      <w:pPr>
        <w:tabs>
          <w:tab w:val="num" w:pos="1440"/>
        </w:tabs>
        <w:ind w:left="1440" w:hanging="360"/>
      </w:pPr>
    </w:lvl>
    <w:lvl w:ilvl="4" w:tplc="FFFFFFFF">
      <w:start w:val="1"/>
      <w:numFmt w:val="lowerLetter"/>
      <w:lvlText w:val="%5."/>
      <w:lvlJc w:val="left"/>
      <w:pPr>
        <w:tabs>
          <w:tab w:val="num" w:pos="2160"/>
        </w:tabs>
        <w:ind w:left="2160" w:hanging="360"/>
      </w:pPr>
    </w:lvl>
    <w:lvl w:ilvl="5" w:tplc="FFFFFFFF">
      <w:start w:val="1"/>
      <w:numFmt w:val="lowerRoman"/>
      <w:lvlText w:val="%6."/>
      <w:lvlJc w:val="right"/>
      <w:pPr>
        <w:tabs>
          <w:tab w:val="num" w:pos="2880"/>
        </w:tabs>
        <w:ind w:left="2880" w:hanging="180"/>
      </w:pPr>
    </w:lvl>
    <w:lvl w:ilvl="6" w:tplc="FFFFFFFF">
      <w:start w:val="1"/>
      <w:numFmt w:val="decimal"/>
      <w:lvlText w:val="%7."/>
      <w:lvlJc w:val="left"/>
      <w:pPr>
        <w:tabs>
          <w:tab w:val="num" w:pos="3600"/>
        </w:tabs>
        <w:ind w:left="3600" w:hanging="360"/>
      </w:pPr>
    </w:lvl>
    <w:lvl w:ilvl="7" w:tplc="FFFFFFFF">
      <w:start w:val="1"/>
      <w:numFmt w:val="lowerLetter"/>
      <w:lvlText w:val="%8."/>
      <w:lvlJc w:val="left"/>
      <w:pPr>
        <w:tabs>
          <w:tab w:val="num" w:pos="4320"/>
        </w:tabs>
        <w:ind w:left="4320" w:hanging="360"/>
      </w:pPr>
    </w:lvl>
    <w:lvl w:ilvl="8" w:tplc="FFFFFFFF">
      <w:start w:val="1"/>
      <w:numFmt w:val="lowerRoman"/>
      <w:lvlText w:val="%9."/>
      <w:lvlJc w:val="right"/>
      <w:pPr>
        <w:tabs>
          <w:tab w:val="num" w:pos="5040"/>
        </w:tabs>
        <w:ind w:left="5040" w:hanging="180"/>
      </w:pPr>
    </w:lvl>
  </w:abstractNum>
  <w:abstractNum w:abstractNumId="16" w15:restartNumberingAfterBreak="1">
    <w:nsid w:val="3EB90C96"/>
    <w:multiLevelType w:val="hybridMultilevel"/>
    <w:tmpl w:val="3070C43E"/>
    <w:lvl w:ilvl="0" w:tplc="14D46A70">
      <w:start w:val="1"/>
      <w:numFmt w:val="lowerLetter"/>
      <w:lvlText w:val="%1)"/>
      <w:lvlJc w:val="left"/>
      <w:pPr>
        <w:tabs>
          <w:tab w:val="num" w:pos="1440"/>
        </w:tabs>
        <w:ind w:left="1440" w:hanging="720"/>
      </w:pPr>
    </w:lvl>
    <w:lvl w:ilvl="1" w:tplc="04090019">
      <w:start w:val="1"/>
      <w:numFmt w:val="lowerLetter"/>
      <w:lvlText w:val="%2."/>
      <w:lvlJc w:val="left"/>
      <w:pPr>
        <w:tabs>
          <w:tab w:val="num" w:pos="0"/>
        </w:tabs>
        <w:ind w:left="0" w:hanging="360"/>
      </w:pPr>
    </w:lvl>
    <w:lvl w:ilvl="2" w:tplc="0409001B">
      <w:start w:val="1"/>
      <w:numFmt w:val="lowerRoman"/>
      <w:lvlText w:val="%3."/>
      <w:lvlJc w:val="right"/>
      <w:pPr>
        <w:tabs>
          <w:tab w:val="num" w:pos="720"/>
        </w:tabs>
        <w:ind w:left="720" w:hanging="180"/>
      </w:pPr>
    </w:lvl>
    <w:lvl w:ilvl="3" w:tplc="0409000F">
      <w:start w:val="1"/>
      <w:numFmt w:val="decimal"/>
      <w:lvlText w:val="%4."/>
      <w:lvlJc w:val="left"/>
      <w:pPr>
        <w:tabs>
          <w:tab w:val="num" w:pos="1440"/>
        </w:tabs>
        <w:ind w:left="1440" w:hanging="360"/>
      </w:pPr>
    </w:lvl>
    <w:lvl w:ilvl="4" w:tplc="04090019">
      <w:start w:val="1"/>
      <w:numFmt w:val="lowerLetter"/>
      <w:lvlText w:val="%5."/>
      <w:lvlJc w:val="left"/>
      <w:pPr>
        <w:tabs>
          <w:tab w:val="num" w:pos="2160"/>
        </w:tabs>
        <w:ind w:left="2160" w:hanging="360"/>
      </w:pPr>
    </w:lvl>
    <w:lvl w:ilvl="5" w:tplc="0409001B">
      <w:start w:val="1"/>
      <w:numFmt w:val="lowerRoman"/>
      <w:lvlText w:val="%6."/>
      <w:lvlJc w:val="right"/>
      <w:pPr>
        <w:tabs>
          <w:tab w:val="num" w:pos="2880"/>
        </w:tabs>
        <w:ind w:left="2880" w:hanging="180"/>
      </w:pPr>
    </w:lvl>
    <w:lvl w:ilvl="6" w:tplc="0409000F">
      <w:start w:val="1"/>
      <w:numFmt w:val="decimal"/>
      <w:lvlText w:val="%7."/>
      <w:lvlJc w:val="left"/>
      <w:pPr>
        <w:tabs>
          <w:tab w:val="num" w:pos="3600"/>
        </w:tabs>
        <w:ind w:left="3600" w:hanging="360"/>
      </w:pPr>
    </w:lvl>
    <w:lvl w:ilvl="7" w:tplc="04090019">
      <w:start w:val="1"/>
      <w:numFmt w:val="lowerLetter"/>
      <w:lvlText w:val="%8."/>
      <w:lvlJc w:val="left"/>
      <w:pPr>
        <w:tabs>
          <w:tab w:val="num" w:pos="4320"/>
        </w:tabs>
        <w:ind w:left="4320" w:hanging="360"/>
      </w:pPr>
    </w:lvl>
    <w:lvl w:ilvl="8" w:tplc="0409001B">
      <w:start w:val="1"/>
      <w:numFmt w:val="lowerRoman"/>
      <w:lvlText w:val="%9."/>
      <w:lvlJc w:val="right"/>
      <w:pPr>
        <w:tabs>
          <w:tab w:val="num" w:pos="5040"/>
        </w:tabs>
        <w:ind w:left="5040" w:hanging="180"/>
      </w:pPr>
    </w:lvl>
  </w:abstractNum>
  <w:abstractNum w:abstractNumId="17" w15:restartNumberingAfterBreak="1">
    <w:nsid w:val="43566BD6"/>
    <w:multiLevelType w:val="hybridMultilevel"/>
    <w:tmpl w:val="629693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1">
    <w:nsid w:val="5083790C"/>
    <w:multiLevelType w:val="hybridMultilevel"/>
    <w:tmpl w:val="1E121664"/>
    <w:lvl w:ilvl="0" w:tplc="54D4B8E2">
      <w:start w:val="1"/>
      <w:numFmt w:val="bullet"/>
      <w:lvlText w:val=""/>
      <w:lvlJc w:val="left"/>
      <w:pPr>
        <w:ind w:left="720" w:hanging="360"/>
      </w:pPr>
      <w:rPr>
        <w:rFonts w:ascii="Symbol" w:hAnsi="Symbol"/>
      </w:rPr>
    </w:lvl>
    <w:lvl w:ilvl="1" w:tplc="3AECF8E2">
      <w:start w:val="1"/>
      <w:numFmt w:val="bullet"/>
      <w:lvlText w:val=""/>
      <w:lvlJc w:val="left"/>
      <w:pPr>
        <w:ind w:left="720" w:hanging="360"/>
      </w:pPr>
      <w:rPr>
        <w:rFonts w:ascii="Symbol" w:hAnsi="Symbol"/>
      </w:rPr>
    </w:lvl>
    <w:lvl w:ilvl="2" w:tplc="9E92B398">
      <w:start w:val="1"/>
      <w:numFmt w:val="bullet"/>
      <w:lvlText w:val=""/>
      <w:lvlJc w:val="left"/>
      <w:pPr>
        <w:ind w:left="720" w:hanging="360"/>
      </w:pPr>
      <w:rPr>
        <w:rFonts w:ascii="Symbol" w:hAnsi="Symbol"/>
      </w:rPr>
    </w:lvl>
    <w:lvl w:ilvl="3" w:tplc="5DECA2A2">
      <w:start w:val="1"/>
      <w:numFmt w:val="bullet"/>
      <w:lvlText w:val=""/>
      <w:lvlJc w:val="left"/>
      <w:pPr>
        <w:ind w:left="720" w:hanging="360"/>
      </w:pPr>
      <w:rPr>
        <w:rFonts w:ascii="Symbol" w:hAnsi="Symbol"/>
      </w:rPr>
    </w:lvl>
    <w:lvl w:ilvl="4" w:tplc="8EC209F2">
      <w:start w:val="1"/>
      <w:numFmt w:val="bullet"/>
      <w:lvlText w:val=""/>
      <w:lvlJc w:val="left"/>
      <w:pPr>
        <w:ind w:left="720" w:hanging="360"/>
      </w:pPr>
      <w:rPr>
        <w:rFonts w:ascii="Symbol" w:hAnsi="Symbol"/>
      </w:rPr>
    </w:lvl>
    <w:lvl w:ilvl="5" w:tplc="F6D60DF4">
      <w:start w:val="1"/>
      <w:numFmt w:val="bullet"/>
      <w:lvlText w:val=""/>
      <w:lvlJc w:val="left"/>
      <w:pPr>
        <w:ind w:left="720" w:hanging="360"/>
      </w:pPr>
      <w:rPr>
        <w:rFonts w:ascii="Symbol" w:hAnsi="Symbol"/>
      </w:rPr>
    </w:lvl>
    <w:lvl w:ilvl="6" w:tplc="B25058D2">
      <w:start w:val="1"/>
      <w:numFmt w:val="bullet"/>
      <w:lvlText w:val=""/>
      <w:lvlJc w:val="left"/>
      <w:pPr>
        <w:ind w:left="720" w:hanging="360"/>
      </w:pPr>
      <w:rPr>
        <w:rFonts w:ascii="Symbol" w:hAnsi="Symbol"/>
      </w:rPr>
    </w:lvl>
    <w:lvl w:ilvl="7" w:tplc="DD1E5A46">
      <w:start w:val="1"/>
      <w:numFmt w:val="bullet"/>
      <w:lvlText w:val=""/>
      <w:lvlJc w:val="left"/>
      <w:pPr>
        <w:ind w:left="720" w:hanging="360"/>
      </w:pPr>
      <w:rPr>
        <w:rFonts w:ascii="Symbol" w:hAnsi="Symbol"/>
      </w:rPr>
    </w:lvl>
    <w:lvl w:ilvl="8" w:tplc="ADA299E6">
      <w:start w:val="1"/>
      <w:numFmt w:val="bullet"/>
      <w:lvlText w:val=""/>
      <w:lvlJc w:val="left"/>
      <w:pPr>
        <w:ind w:left="720" w:hanging="360"/>
      </w:pPr>
      <w:rPr>
        <w:rFonts w:ascii="Symbol" w:hAnsi="Symbol"/>
      </w:rPr>
    </w:lvl>
  </w:abstractNum>
  <w:abstractNum w:abstractNumId="19" w15:restartNumberingAfterBreak="1">
    <w:nsid w:val="557C3FDF"/>
    <w:multiLevelType w:val="multilevel"/>
    <w:tmpl w:val="19E6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1">
    <w:nsid w:val="5EA106EF"/>
    <w:multiLevelType w:val="hybridMultilevel"/>
    <w:tmpl w:val="7B0E4F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1">
    <w:nsid w:val="5F6A1E62"/>
    <w:multiLevelType w:val="multilevel"/>
    <w:tmpl w:val="3D6E051A"/>
    <w:name w:val="HeadingStyles||Heading|3|3|0|1|0|32||1|0|32||1|0|34||1|0|32||1|0|32||1|0|32||1|0|32||1|0|32||1|0|32||"/>
    <w:lvl w:ilvl="0">
      <w:start w:val="1"/>
      <w:numFmt w:val="decimal"/>
      <w:pStyle w:val="Overskrift1"/>
      <w:lvlText w:val="%1."/>
      <w:lvlJc w:val="left"/>
      <w:pPr>
        <w:tabs>
          <w:tab w:val="num" w:pos="1440"/>
        </w:tabs>
        <w:ind w:left="0" w:firstLine="720"/>
      </w:pPr>
      <w:rPr>
        <w:rFonts w:ascii="Times New Roman" w:hAnsi="Times New Roman" w:cs="Times New Roman"/>
        <w:b w:val="0"/>
        <w:i w:val="0"/>
        <w:caps w:val="0"/>
        <w:smallCaps w:val="0"/>
        <w:color w:val="auto"/>
        <w:sz w:val="24"/>
        <w:u w:val="none"/>
      </w:rPr>
    </w:lvl>
    <w:lvl w:ilvl="1">
      <w:start w:val="1"/>
      <w:numFmt w:val="lowerLetter"/>
      <w:pStyle w:val="Overskrift2"/>
      <w:lvlText w:val="(%2)"/>
      <w:lvlJc w:val="left"/>
      <w:pPr>
        <w:tabs>
          <w:tab w:val="num" w:pos="2160"/>
        </w:tabs>
        <w:ind w:left="0" w:firstLine="1440"/>
      </w:pPr>
      <w:rPr>
        <w:rFonts w:ascii="Times New Roman" w:hAnsi="Times New Roman" w:cs="Times New Roman"/>
        <w:b w:val="0"/>
        <w:i w:val="0"/>
        <w:caps w:val="0"/>
        <w:color w:val="auto"/>
        <w:sz w:val="24"/>
        <w:u w:val="none"/>
      </w:rPr>
    </w:lvl>
    <w:lvl w:ilvl="2">
      <w:start w:val="1"/>
      <w:numFmt w:val="decimal"/>
      <w:lvlText w:val="%3."/>
      <w:lvlJc w:val="left"/>
      <w:pPr>
        <w:tabs>
          <w:tab w:val="num" w:pos="6480"/>
        </w:tabs>
        <w:ind w:left="0" w:firstLine="5760"/>
      </w:pPr>
      <w:rPr>
        <w:rFonts w:ascii="Times New Roman" w:hAnsi="Times New Roman" w:cs="Times New Roman"/>
        <w:b w:val="0"/>
        <w:i w:val="0"/>
        <w:caps w:val="0"/>
        <w:color w:val="auto"/>
        <w:sz w:val="24"/>
        <w:u w:val="none"/>
      </w:rPr>
    </w:lvl>
    <w:lvl w:ilvl="3">
      <w:start w:val="1"/>
      <w:numFmt w:val="decimal"/>
      <w:lvlText w:val="%4."/>
      <w:lvlJc w:val="left"/>
      <w:pPr>
        <w:tabs>
          <w:tab w:val="num" w:pos="6480"/>
        </w:tabs>
        <w:ind w:left="0" w:firstLine="5760"/>
      </w:pPr>
      <w:rPr>
        <w:rFonts w:ascii="Times New Roman" w:hAnsi="Times New Roman" w:cs="Times New Roman"/>
        <w:b w:val="0"/>
        <w:i w:val="0"/>
        <w:caps w:val="0"/>
        <w:sz w:val="24"/>
        <w:u w:val="none"/>
      </w:rPr>
    </w:lvl>
    <w:lvl w:ilvl="4">
      <w:start w:val="1"/>
      <w:numFmt w:val="decimal"/>
      <w:lvlText w:val="%5."/>
      <w:lvlJc w:val="left"/>
      <w:pPr>
        <w:tabs>
          <w:tab w:val="num" w:pos="6480"/>
        </w:tabs>
        <w:ind w:left="0" w:firstLine="5760"/>
      </w:pPr>
      <w:rPr>
        <w:rFonts w:ascii="Times New Roman" w:hAnsi="Times New Roman" w:cs="Times New Roman"/>
        <w:b w:val="0"/>
        <w:i w:val="0"/>
        <w:caps w:val="0"/>
        <w:sz w:val="24"/>
        <w:u w:val="none"/>
      </w:rPr>
    </w:lvl>
    <w:lvl w:ilvl="5">
      <w:start w:val="1"/>
      <w:numFmt w:val="decimal"/>
      <w:lvlText w:val="%6."/>
      <w:lvlJc w:val="left"/>
      <w:pPr>
        <w:tabs>
          <w:tab w:val="num" w:pos="6480"/>
        </w:tabs>
        <w:ind w:left="0" w:firstLine="5760"/>
      </w:pPr>
      <w:rPr>
        <w:rFonts w:ascii="Times New Roman" w:hAnsi="Times New Roman" w:cs="Times New Roman"/>
        <w:b w:val="0"/>
        <w:i w:val="0"/>
        <w:caps w:val="0"/>
        <w:sz w:val="24"/>
        <w:u w:val="none"/>
      </w:rPr>
    </w:lvl>
    <w:lvl w:ilvl="6">
      <w:start w:val="1"/>
      <w:numFmt w:val="decimal"/>
      <w:lvlText w:val="%7."/>
      <w:lvlJc w:val="left"/>
      <w:pPr>
        <w:tabs>
          <w:tab w:val="num" w:pos="6480"/>
        </w:tabs>
        <w:ind w:left="0" w:firstLine="5760"/>
      </w:pPr>
      <w:rPr>
        <w:rFonts w:ascii="Times New Roman" w:hAnsi="Times New Roman" w:cs="Times New Roman"/>
        <w:b w:val="0"/>
        <w:i w:val="0"/>
        <w:caps w:val="0"/>
        <w:color w:val="auto"/>
        <w:sz w:val="24"/>
        <w:u w:val="none"/>
      </w:rPr>
    </w:lvl>
    <w:lvl w:ilvl="7">
      <w:start w:val="1"/>
      <w:numFmt w:val="decimal"/>
      <w:lvlText w:val="%8."/>
      <w:lvlJc w:val="left"/>
      <w:pPr>
        <w:tabs>
          <w:tab w:val="num" w:pos="6480"/>
        </w:tabs>
        <w:ind w:left="0" w:firstLine="5760"/>
      </w:pPr>
      <w:rPr>
        <w:rFonts w:ascii="Times New Roman" w:hAnsi="Times New Roman" w:cs="Times New Roman"/>
        <w:b w:val="0"/>
        <w:i w:val="0"/>
        <w:caps w:val="0"/>
        <w:color w:val="auto"/>
        <w:sz w:val="24"/>
        <w:u w:val="none"/>
      </w:rPr>
    </w:lvl>
    <w:lvl w:ilvl="8">
      <w:start w:val="1"/>
      <w:numFmt w:val="decimal"/>
      <w:lvlText w:val="%9."/>
      <w:lvlJc w:val="left"/>
      <w:pPr>
        <w:tabs>
          <w:tab w:val="num" w:pos="6480"/>
        </w:tabs>
        <w:ind w:left="0" w:firstLine="5760"/>
      </w:pPr>
      <w:rPr>
        <w:rFonts w:ascii="Times New Roman" w:hAnsi="Times New Roman" w:cs="Times New Roman"/>
        <w:b w:val="0"/>
        <w:i w:val="0"/>
        <w:caps w:val="0"/>
        <w:color w:val="auto"/>
        <w:sz w:val="24"/>
        <w:u w:val="none"/>
      </w:rPr>
    </w:lvl>
  </w:abstractNum>
  <w:abstractNum w:abstractNumId="22" w15:restartNumberingAfterBreak="1">
    <w:nsid w:val="62B75A91"/>
    <w:multiLevelType w:val="hybridMultilevel"/>
    <w:tmpl w:val="C360EB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1">
    <w:nsid w:val="64003132"/>
    <w:multiLevelType w:val="hybridMultilevel"/>
    <w:tmpl w:val="32E01084"/>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24" w15:restartNumberingAfterBreak="1">
    <w:nsid w:val="6A627A82"/>
    <w:multiLevelType w:val="hybridMultilevel"/>
    <w:tmpl w:val="2834BD50"/>
    <w:lvl w:ilvl="0" w:tplc="E294D9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1">
    <w:nsid w:val="6B6D0094"/>
    <w:multiLevelType w:val="multilevel"/>
    <w:tmpl w:val="7B8C1DBA"/>
    <w:name w:val="zzmpwarrant||warrant|3|1|1|4|2|41||1|0|1||1|0|1||1|0|1||1|0|0||1|0|0||1|0|0||1|0|0||1|0|0||"/>
    <w:lvl w:ilvl="0">
      <w:start w:val="1"/>
      <w:numFmt w:val="upperRoman"/>
      <w:pStyle w:val="warrantL1"/>
      <w:suff w:val="nothing"/>
      <w:lvlText w:val="ARTICLE %1"/>
      <w:lvlJc w:val="left"/>
      <w:pPr>
        <w:tabs>
          <w:tab w:val="num" w:pos="720"/>
        </w:tabs>
        <w:ind w:left="0" w:firstLine="0"/>
      </w:pPr>
      <w:rPr>
        <w:rFonts w:ascii="Times New Roman" w:hAnsi="Times New Roman" w:cs="Times New Roman"/>
        <w:b/>
        <w:i w:val="0"/>
        <w:caps/>
        <w:smallCaps w:val="0"/>
        <w:color w:val="auto"/>
        <w:sz w:val="22"/>
        <w:u w:val="none"/>
      </w:rPr>
    </w:lvl>
    <w:lvl w:ilvl="1">
      <w:start w:val="1"/>
      <w:numFmt w:val="decimal"/>
      <w:pStyle w:val="warrantL2"/>
      <w:isLgl/>
      <w:lvlText w:val="%1.%2"/>
      <w:lvlJc w:val="left"/>
      <w:pPr>
        <w:tabs>
          <w:tab w:val="num" w:pos="1440"/>
        </w:tabs>
        <w:ind w:left="0" w:firstLine="720"/>
      </w:pPr>
      <w:rPr>
        <w:rFonts w:ascii="Times New Roman" w:hAnsi="Times New Roman" w:cs="Times New Roman"/>
        <w:b w:val="0"/>
        <w:i w:val="0"/>
        <w:caps w:val="0"/>
        <w:color w:val="auto"/>
        <w:sz w:val="24"/>
        <w:u w:val="none"/>
      </w:rPr>
    </w:lvl>
    <w:lvl w:ilvl="2">
      <w:start w:val="1"/>
      <w:numFmt w:val="lowerLetter"/>
      <w:pStyle w:val="warrantL3"/>
      <w:lvlText w:val="(%3)"/>
      <w:lvlJc w:val="left"/>
      <w:pPr>
        <w:tabs>
          <w:tab w:val="num" w:pos="2160"/>
        </w:tabs>
        <w:ind w:left="0" w:firstLine="1440"/>
      </w:pPr>
      <w:rPr>
        <w:rFonts w:ascii="Times New Roman" w:hAnsi="Times New Roman" w:cs="Times New Roman"/>
        <w:b w:val="0"/>
        <w:i w:val="0"/>
        <w:caps w:val="0"/>
        <w:color w:val="auto"/>
        <w:sz w:val="24"/>
        <w:u w:val="none"/>
      </w:rPr>
    </w:lvl>
    <w:lvl w:ilvl="3">
      <w:start w:val="1"/>
      <w:numFmt w:val="lowerRoman"/>
      <w:pStyle w:val="warrantL4"/>
      <w:lvlText w:val="(%4)"/>
      <w:lvlJc w:val="left"/>
      <w:pPr>
        <w:tabs>
          <w:tab w:val="num" w:pos="2880"/>
        </w:tabs>
        <w:ind w:left="720" w:firstLine="1440"/>
      </w:pPr>
      <w:rPr>
        <w:rFonts w:ascii="Times New Roman" w:hAnsi="Times New Roman" w:cs="Times New Roman"/>
        <w:b w:val="0"/>
        <w:i w:val="0"/>
        <w:caps w:val="0"/>
        <w:sz w:val="24"/>
        <w:u w:val="none"/>
      </w:rPr>
    </w:lvl>
    <w:lvl w:ilvl="4">
      <w:start w:val="1"/>
      <w:numFmt w:val="lowerRoman"/>
      <w:pStyle w:val="warrantL5"/>
      <w:lvlText w:val="(%5)"/>
      <w:lvlJc w:val="left"/>
      <w:pPr>
        <w:tabs>
          <w:tab w:val="num" w:pos="2880"/>
        </w:tabs>
        <w:ind w:left="720" w:firstLine="1440"/>
      </w:pPr>
      <w:rPr>
        <w:rFonts w:ascii="Times New Roman" w:hAnsi="Times New Roman" w:cs="Times New Roman"/>
        <w:b w:val="0"/>
        <w:i w:val="0"/>
        <w:caps w:val="0"/>
        <w:sz w:val="24"/>
        <w:u w:val="none"/>
      </w:rPr>
    </w:lvl>
    <w:lvl w:ilvl="5">
      <w:start w:val="1"/>
      <w:numFmt w:val="decimal"/>
      <w:pStyle w:val="warrantL6"/>
      <w:lvlText w:val="(%6)"/>
      <w:lvlJc w:val="left"/>
      <w:pPr>
        <w:tabs>
          <w:tab w:val="num" w:pos="4320"/>
        </w:tabs>
        <w:ind w:left="0" w:firstLine="3600"/>
      </w:pPr>
      <w:rPr>
        <w:rFonts w:ascii="Times New Roman" w:hAnsi="Times New Roman" w:cs="Times New Roman"/>
        <w:b w:val="0"/>
        <w:i w:val="0"/>
        <w:caps w:val="0"/>
        <w:sz w:val="24"/>
        <w:u w:val="none"/>
      </w:rPr>
    </w:lvl>
    <w:lvl w:ilvl="6">
      <w:start w:val="1"/>
      <w:numFmt w:val="lowerLetter"/>
      <w:pStyle w:val="warrantL7"/>
      <w:lvlText w:val="%7."/>
      <w:lvlJc w:val="left"/>
      <w:pPr>
        <w:tabs>
          <w:tab w:val="num" w:pos="5040"/>
        </w:tabs>
        <w:ind w:left="0" w:firstLine="4320"/>
      </w:pPr>
      <w:rPr>
        <w:rFonts w:ascii="Times New Roman" w:hAnsi="Times New Roman" w:cs="Times New Roman"/>
        <w:b w:val="0"/>
        <w:i w:val="0"/>
        <w:caps w:val="0"/>
        <w:color w:val="auto"/>
        <w:sz w:val="24"/>
        <w:u w:val="none"/>
      </w:rPr>
    </w:lvl>
    <w:lvl w:ilvl="7">
      <w:start w:val="1"/>
      <w:numFmt w:val="lowerRoman"/>
      <w:pStyle w:val="warrantL8"/>
      <w:lvlText w:val="%8."/>
      <w:lvlJc w:val="left"/>
      <w:pPr>
        <w:tabs>
          <w:tab w:val="num" w:pos="5760"/>
        </w:tabs>
        <w:ind w:left="0" w:firstLine="5040"/>
      </w:pPr>
      <w:rPr>
        <w:rFonts w:ascii="Times New Roman" w:hAnsi="Times New Roman" w:cs="Times New Roman"/>
        <w:b w:val="0"/>
        <w:i w:val="0"/>
        <w:caps w:val="0"/>
        <w:color w:val="auto"/>
        <w:sz w:val="24"/>
        <w:u w:val="none"/>
      </w:rPr>
    </w:lvl>
    <w:lvl w:ilvl="8">
      <w:start w:val="1"/>
      <w:numFmt w:val="decimal"/>
      <w:pStyle w:val="warrantL9"/>
      <w:lvlText w:val="%9."/>
      <w:lvlJc w:val="left"/>
      <w:pPr>
        <w:tabs>
          <w:tab w:val="num" w:pos="6480"/>
        </w:tabs>
        <w:ind w:left="0" w:firstLine="5760"/>
      </w:pPr>
      <w:rPr>
        <w:rFonts w:ascii="Times New Roman" w:hAnsi="Times New Roman" w:cs="Times New Roman"/>
        <w:b w:val="0"/>
        <w:i w:val="0"/>
        <w:caps w:val="0"/>
        <w:color w:val="auto"/>
        <w:sz w:val="24"/>
        <w:u w:val="none"/>
      </w:rPr>
    </w:lvl>
  </w:abstractNum>
  <w:abstractNum w:abstractNumId="26" w15:restartNumberingAfterBreak="1">
    <w:nsid w:val="743A3800"/>
    <w:multiLevelType w:val="multilevel"/>
    <w:tmpl w:val="087E3D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2982470">
    <w:abstractNumId w:val="14"/>
  </w:num>
  <w:num w:numId="2" w16cid:durableId="1736583504">
    <w:abstractNumId w:val="23"/>
  </w:num>
  <w:num w:numId="3" w16cid:durableId="611205815">
    <w:abstractNumId w:val="17"/>
  </w:num>
  <w:num w:numId="4" w16cid:durableId="365834836">
    <w:abstractNumId w:val="4"/>
  </w:num>
  <w:num w:numId="5" w16cid:durableId="1869248449">
    <w:abstractNumId w:val="9"/>
  </w:num>
  <w:num w:numId="6" w16cid:durableId="2081906558">
    <w:abstractNumId w:val="11"/>
  </w:num>
  <w:num w:numId="7" w16cid:durableId="581766284">
    <w:abstractNumId w:val="3"/>
  </w:num>
  <w:num w:numId="8" w16cid:durableId="2145192474">
    <w:abstractNumId w:val="21"/>
  </w:num>
  <w:num w:numId="9" w16cid:durableId="1253472648">
    <w:abstractNumId w:val="25"/>
  </w:num>
  <w:num w:numId="10" w16cid:durableId="750388672">
    <w:abstractNumId w:val="0"/>
  </w:num>
  <w:num w:numId="11" w16cid:durableId="560213213">
    <w:abstractNumId w:val="6"/>
  </w:num>
  <w:num w:numId="12" w16cid:durableId="83757770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41979038">
    <w:abstractNumId w:val="15"/>
  </w:num>
  <w:num w:numId="14" w16cid:durableId="1843742651">
    <w:abstractNumId w:val="16"/>
  </w:num>
  <w:num w:numId="15" w16cid:durableId="450322565">
    <w:abstractNumId w:val="12"/>
  </w:num>
  <w:num w:numId="16" w16cid:durableId="629282805">
    <w:abstractNumId w:val="22"/>
  </w:num>
  <w:num w:numId="17" w16cid:durableId="1280645672">
    <w:abstractNumId w:val="1"/>
  </w:num>
  <w:num w:numId="18" w16cid:durableId="608438153">
    <w:abstractNumId w:val="24"/>
  </w:num>
  <w:num w:numId="19" w16cid:durableId="1843083890">
    <w:abstractNumId w:val="18"/>
  </w:num>
  <w:num w:numId="20" w16cid:durableId="1601177382">
    <w:abstractNumId w:val="20"/>
  </w:num>
  <w:num w:numId="21" w16cid:durableId="1049575428">
    <w:abstractNumId w:val="7"/>
  </w:num>
  <w:num w:numId="22" w16cid:durableId="2142991301">
    <w:abstractNumId w:val="8"/>
  </w:num>
  <w:num w:numId="23" w16cid:durableId="1702703385">
    <w:abstractNumId w:val="19"/>
  </w:num>
  <w:num w:numId="24" w16cid:durableId="806970165">
    <w:abstractNumId w:val="13"/>
  </w:num>
  <w:num w:numId="25" w16cid:durableId="1396006884">
    <w:abstractNumId w:val="10"/>
  </w:num>
  <w:num w:numId="26" w16cid:durableId="1238905447">
    <w:abstractNumId w:val="10"/>
    <w:lvlOverride w:ilvl="1">
      <w:lvl w:ilvl="1">
        <w:numFmt w:val="bullet"/>
        <w:lvlText w:val=""/>
        <w:lvlJc w:val="left"/>
        <w:pPr>
          <w:tabs>
            <w:tab w:val="num" w:pos="1440"/>
          </w:tabs>
          <w:ind w:left="1440" w:hanging="360"/>
        </w:pPr>
        <w:rPr>
          <w:rFonts w:ascii="Symbol" w:hAnsi="Symbol" w:hint="default"/>
          <w:sz w:val="20"/>
        </w:rPr>
      </w:lvl>
    </w:lvlOverride>
  </w:num>
  <w:num w:numId="27" w16cid:durableId="1362978701">
    <w:abstractNumId w:val="10"/>
    <w:lvlOverride w:ilvl="1">
      <w:lvl w:ilvl="1">
        <w:numFmt w:val="bullet"/>
        <w:lvlText w:val=""/>
        <w:lvlJc w:val="left"/>
        <w:pPr>
          <w:tabs>
            <w:tab w:val="num" w:pos="1440"/>
          </w:tabs>
          <w:ind w:left="1440" w:hanging="360"/>
        </w:pPr>
        <w:rPr>
          <w:rFonts w:ascii="Symbol" w:hAnsi="Symbol" w:hint="default"/>
          <w:sz w:val="20"/>
        </w:rPr>
      </w:lvl>
    </w:lvlOverride>
  </w:num>
  <w:num w:numId="28" w16cid:durableId="2129274723">
    <w:abstractNumId w:val="10"/>
    <w:lvlOverride w:ilvl="1">
      <w:lvl w:ilvl="1">
        <w:numFmt w:val="bullet"/>
        <w:lvlText w:val=""/>
        <w:lvlJc w:val="left"/>
        <w:pPr>
          <w:tabs>
            <w:tab w:val="num" w:pos="1440"/>
          </w:tabs>
          <w:ind w:left="1440" w:hanging="360"/>
        </w:pPr>
        <w:rPr>
          <w:rFonts w:ascii="Symbol" w:hAnsi="Symbol" w:hint="default"/>
          <w:sz w:val="20"/>
        </w:rPr>
      </w:lvl>
    </w:lvlOverride>
  </w:num>
  <w:num w:numId="29" w16cid:durableId="928732245">
    <w:abstractNumId w:val="10"/>
    <w:lvlOverride w:ilvl="1">
      <w:lvl w:ilvl="1">
        <w:numFmt w:val="bullet"/>
        <w:lvlText w:val=""/>
        <w:lvlJc w:val="left"/>
        <w:pPr>
          <w:tabs>
            <w:tab w:val="num" w:pos="1440"/>
          </w:tabs>
          <w:ind w:left="1440" w:hanging="360"/>
        </w:pPr>
        <w:rPr>
          <w:rFonts w:ascii="Symbol" w:hAnsi="Symbol" w:hint="default"/>
          <w:sz w:val="20"/>
        </w:rPr>
      </w:lvl>
    </w:lvlOverride>
  </w:num>
  <w:num w:numId="30" w16cid:durableId="1705210642">
    <w:abstractNumId w:val="10"/>
    <w:lvlOverride w:ilvl="1">
      <w:lvl w:ilvl="1">
        <w:numFmt w:val="bullet"/>
        <w:lvlText w:val=""/>
        <w:lvlJc w:val="left"/>
        <w:pPr>
          <w:tabs>
            <w:tab w:val="num" w:pos="1440"/>
          </w:tabs>
          <w:ind w:left="1440" w:hanging="360"/>
        </w:pPr>
        <w:rPr>
          <w:rFonts w:ascii="Symbol" w:hAnsi="Symbol" w:hint="default"/>
          <w:sz w:val="20"/>
        </w:rPr>
      </w:lvl>
    </w:lvlOverride>
  </w:num>
  <w:num w:numId="31" w16cid:durableId="1676104408">
    <w:abstractNumId w:val="10"/>
    <w:lvlOverride w:ilvl="1">
      <w:lvl w:ilvl="1">
        <w:numFmt w:val="bullet"/>
        <w:lvlText w:val=""/>
        <w:lvlJc w:val="left"/>
        <w:pPr>
          <w:tabs>
            <w:tab w:val="num" w:pos="1440"/>
          </w:tabs>
          <w:ind w:left="1440" w:hanging="360"/>
        </w:pPr>
        <w:rPr>
          <w:rFonts w:ascii="Symbol" w:hAnsi="Symbol" w:hint="default"/>
          <w:sz w:val="20"/>
        </w:rPr>
      </w:lvl>
    </w:lvlOverride>
  </w:num>
  <w:num w:numId="32" w16cid:durableId="32658757">
    <w:abstractNumId w:val="10"/>
    <w:lvlOverride w:ilvl="1">
      <w:lvl w:ilvl="1">
        <w:numFmt w:val="bullet"/>
        <w:lvlText w:val=""/>
        <w:lvlJc w:val="left"/>
        <w:pPr>
          <w:tabs>
            <w:tab w:val="num" w:pos="1440"/>
          </w:tabs>
          <w:ind w:left="1440" w:hanging="360"/>
        </w:pPr>
        <w:rPr>
          <w:rFonts w:ascii="Symbol" w:hAnsi="Symbol" w:hint="default"/>
          <w:sz w:val="20"/>
        </w:rPr>
      </w:lvl>
    </w:lvlOverride>
  </w:num>
  <w:num w:numId="33" w16cid:durableId="1666393156">
    <w:abstractNumId w:val="10"/>
    <w:lvlOverride w:ilvl="1">
      <w:lvl w:ilvl="1">
        <w:numFmt w:val="bullet"/>
        <w:lvlText w:val=""/>
        <w:lvlJc w:val="left"/>
        <w:pPr>
          <w:tabs>
            <w:tab w:val="num" w:pos="1440"/>
          </w:tabs>
          <w:ind w:left="1440" w:hanging="360"/>
        </w:pPr>
        <w:rPr>
          <w:rFonts w:ascii="Symbol" w:hAnsi="Symbol" w:hint="default"/>
          <w:sz w:val="20"/>
        </w:rPr>
      </w:lvl>
    </w:lvlOverride>
  </w:num>
  <w:num w:numId="34" w16cid:durableId="701786455">
    <w:abstractNumId w:val="10"/>
    <w:lvlOverride w:ilvl="1">
      <w:lvl w:ilvl="1">
        <w:numFmt w:val="bullet"/>
        <w:lvlText w:val=""/>
        <w:lvlJc w:val="left"/>
        <w:pPr>
          <w:tabs>
            <w:tab w:val="num" w:pos="1440"/>
          </w:tabs>
          <w:ind w:left="1440" w:hanging="360"/>
        </w:pPr>
        <w:rPr>
          <w:rFonts w:ascii="Symbol" w:hAnsi="Symbol" w:hint="default"/>
          <w:sz w:val="20"/>
        </w:rPr>
      </w:lvl>
    </w:lvlOverride>
  </w:num>
  <w:num w:numId="35" w16cid:durableId="1337609158">
    <w:abstractNumId w:val="10"/>
    <w:lvlOverride w:ilvl="1">
      <w:lvl w:ilvl="1">
        <w:numFmt w:val="bullet"/>
        <w:lvlText w:val=""/>
        <w:lvlJc w:val="left"/>
        <w:pPr>
          <w:tabs>
            <w:tab w:val="num" w:pos="1440"/>
          </w:tabs>
          <w:ind w:left="1440" w:hanging="360"/>
        </w:pPr>
        <w:rPr>
          <w:rFonts w:ascii="Symbol" w:hAnsi="Symbol" w:hint="default"/>
          <w:sz w:val="20"/>
        </w:rPr>
      </w:lvl>
    </w:lvlOverride>
  </w:num>
  <w:num w:numId="36" w16cid:durableId="183831176">
    <w:abstractNumId w:val="10"/>
    <w:lvlOverride w:ilvl="1">
      <w:lvl w:ilvl="1">
        <w:numFmt w:val="bullet"/>
        <w:lvlText w:val=""/>
        <w:lvlJc w:val="left"/>
        <w:pPr>
          <w:tabs>
            <w:tab w:val="num" w:pos="1440"/>
          </w:tabs>
          <w:ind w:left="1440" w:hanging="360"/>
        </w:pPr>
        <w:rPr>
          <w:rFonts w:ascii="Symbol" w:hAnsi="Symbol" w:hint="default"/>
          <w:sz w:val="20"/>
        </w:rPr>
      </w:lvl>
    </w:lvlOverride>
  </w:num>
  <w:num w:numId="37" w16cid:durableId="776367941">
    <w:abstractNumId w:val="10"/>
    <w:lvlOverride w:ilvl="1">
      <w:lvl w:ilvl="1">
        <w:numFmt w:val="bullet"/>
        <w:lvlText w:val=""/>
        <w:lvlJc w:val="left"/>
        <w:pPr>
          <w:tabs>
            <w:tab w:val="num" w:pos="1440"/>
          </w:tabs>
          <w:ind w:left="1440" w:hanging="360"/>
        </w:pPr>
        <w:rPr>
          <w:rFonts w:ascii="Symbol" w:hAnsi="Symbol" w:hint="default"/>
          <w:sz w:val="20"/>
        </w:rPr>
      </w:lvl>
    </w:lvlOverride>
  </w:num>
  <w:num w:numId="38" w16cid:durableId="1358702734">
    <w:abstractNumId w:val="10"/>
    <w:lvlOverride w:ilvl="1">
      <w:lvl w:ilvl="1">
        <w:numFmt w:val="bullet"/>
        <w:lvlText w:val=""/>
        <w:lvlJc w:val="left"/>
        <w:pPr>
          <w:tabs>
            <w:tab w:val="num" w:pos="1440"/>
          </w:tabs>
          <w:ind w:left="1440" w:hanging="360"/>
        </w:pPr>
        <w:rPr>
          <w:rFonts w:ascii="Symbol" w:hAnsi="Symbol" w:hint="default"/>
          <w:sz w:val="20"/>
        </w:rPr>
      </w:lvl>
    </w:lvlOverride>
  </w:num>
  <w:num w:numId="39" w16cid:durableId="457994967">
    <w:abstractNumId w:val="10"/>
    <w:lvlOverride w:ilvl="1">
      <w:lvl w:ilvl="1">
        <w:numFmt w:val="bullet"/>
        <w:lvlText w:val=""/>
        <w:lvlJc w:val="left"/>
        <w:pPr>
          <w:tabs>
            <w:tab w:val="num" w:pos="1440"/>
          </w:tabs>
          <w:ind w:left="1440" w:hanging="360"/>
        </w:pPr>
        <w:rPr>
          <w:rFonts w:ascii="Symbol" w:hAnsi="Symbol" w:hint="default"/>
          <w:sz w:val="20"/>
        </w:rPr>
      </w:lvl>
    </w:lvlOverride>
  </w:num>
  <w:num w:numId="40" w16cid:durableId="1983122005">
    <w:abstractNumId w:val="10"/>
    <w:lvlOverride w:ilvl="1">
      <w:lvl w:ilvl="1">
        <w:numFmt w:val="bullet"/>
        <w:lvlText w:val=""/>
        <w:lvlJc w:val="left"/>
        <w:pPr>
          <w:tabs>
            <w:tab w:val="num" w:pos="1440"/>
          </w:tabs>
          <w:ind w:left="1440" w:hanging="360"/>
        </w:pPr>
        <w:rPr>
          <w:rFonts w:ascii="Symbol" w:hAnsi="Symbol" w:hint="default"/>
          <w:sz w:val="20"/>
        </w:rPr>
      </w:lvl>
    </w:lvlOverride>
  </w:num>
  <w:num w:numId="41" w16cid:durableId="144712320">
    <w:abstractNumId w:val="10"/>
    <w:lvlOverride w:ilvl="1">
      <w:lvl w:ilvl="1">
        <w:numFmt w:val="bullet"/>
        <w:lvlText w:val=""/>
        <w:lvlJc w:val="left"/>
        <w:pPr>
          <w:tabs>
            <w:tab w:val="num" w:pos="1440"/>
          </w:tabs>
          <w:ind w:left="1440" w:hanging="360"/>
        </w:pPr>
        <w:rPr>
          <w:rFonts w:ascii="Symbol" w:hAnsi="Symbol" w:hint="default"/>
          <w:sz w:val="20"/>
        </w:rPr>
      </w:lvl>
    </w:lvlOverride>
  </w:num>
  <w:num w:numId="42" w16cid:durableId="1617371217">
    <w:abstractNumId w:val="10"/>
    <w:lvlOverride w:ilvl="1">
      <w:lvl w:ilvl="1">
        <w:numFmt w:val="bullet"/>
        <w:lvlText w:val=""/>
        <w:lvlJc w:val="left"/>
        <w:pPr>
          <w:tabs>
            <w:tab w:val="num" w:pos="1440"/>
          </w:tabs>
          <w:ind w:left="1440" w:hanging="360"/>
        </w:pPr>
        <w:rPr>
          <w:rFonts w:ascii="Symbol" w:hAnsi="Symbol" w:hint="default"/>
          <w:sz w:val="20"/>
        </w:rPr>
      </w:lvl>
    </w:lvlOverride>
  </w:num>
  <w:num w:numId="43" w16cid:durableId="1189487511">
    <w:abstractNumId w:val="10"/>
    <w:lvlOverride w:ilvl="1">
      <w:lvl w:ilvl="1">
        <w:numFmt w:val="bullet"/>
        <w:lvlText w:val=""/>
        <w:lvlJc w:val="left"/>
        <w:pPr>
          <w:tabs>
            <w:tab w:val="num" w:pos="1440"/>
          </w:tabs>
          <w:ind w:left="1440" w:hanging="360"/>
        </w:pPr>
        <w:rPr>
          <w:rFonts w:ascii="Symbol" w:hAnsi="Symbol" w:hint="default"/>
          <w:sz w:val="20"/>
        </w:rPr>
      </w:lvl>
    </w:lvlOverride>
  </w:num>
  <w:num w:numId="44" w16cid:durableId="1368214643">
    <w:abstractNumId w:val="26"/>
  </w:num>
  <w:num w:numId="45" w16cid:durableId="1701010520">
    <w:abstractNumId w:val="2"/>
  </w:num>
  <w:num w:numId="46" w16cid:durableId="601758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8FD"/>
    <w:rsid w:val="00000888"/>
    <w:rsid w:val="00001526"/>
    <w:rsid w:val="00001B0B"/>
    <w:rsid w:val="00004807"/>
    <w:rsid w:val="00007AE4"/>
    <w:rsid w:val="00007C8D"/>
    <w:rsid w:val="00010314"/>
    <w:rsid w:val="00011050"/>
    <w:rsid w:val="00011152"/>
    <w:rsid w:val="00011EC6"/>
    <w:rsid w:val="00013E6F"/>
    <w:rsid w:val="000159AB"/>
    <w:rsid w:val="000202D3"/>
    <w:rsid w:val="00020B96"/>
    <w:rsid w:val="00020C7B"/>
    <w:rsid w:val="00020D28"/>
    <w:rsid w:val="00024294"/>
    <w:rsid w:val="00025D77"/>
    <w:rsid w:val="00026B5B"/>
    <w:rsid w:val="00026C27"/>
    <w:rsid w:val="00033292"/>
    <w:rsid w:val="00034637"/>
    <w:rsid w:val="00040E4D"/>
    <w:rsid w:val="00041A1A"/>
    <w:rsid w:val="000424B4"/>
    <w:rsid w:val="00043D82"/>
    <w:rsid w:val="000445BD"/>
    <w:rsid w:val="00046186"/>
    <w:rsid w:val="00054886"/>
    <w:rsid w:val="00055CFA"/>
    <w:rsid w:val="00071848"/>
    <w:rsid w:val="00072A81"/>
    <w:rsid w:val="00074E02"/>
    <w:rsid w:val="00074F95"/>
    <w:rsid w:val="00075138"/>
    <w:rsid w:val="00077BEF"/>
    <w:rsid w:val="00084FB9"/>
    <w:rsid w:val="00090E6E"/>
    <w:rsid w:val="00092BBC"/>
    <w:rsid w:val="000A1E12"/>
    <w:rsid w:val="000A261E"/>
    <w:rsid w:val="000A46C1"/>
    <w:rsid w:val="000A48D2"/>
    <w:rsid w:val="000A50EE"/>
    <w:rsid w:val="000B0235"/>
    <w:rsid w:val="000B2CEB"/>
    <w:rsid w:val="000B46DA"/>
    <w:rsid w:val="000B6516"/>
    <w:rsid w:val="000B6556"/>
    <w:rsid w:val="000B6E9C"/>
    <w:rsid w:val="000C7FE8"/>
    <w:rsid w:val="000D0AE5"/>
    <w:rsid w:val="000D2CD4"/>
    <w:rsid w:val="000D5CB4"/>
    <w:rsid w:val="000E1727"/>
    <w:rsid w:val="000E249A"/>
    <w:rsid w:val="000E274B"/>
    <w:rsid w:val="000E3067"/>
    <w:rsid w:val="000E5A3C"/>
    <w:rsid w:val="000E5DD6"/>
    <w:rsid w:val="000E6E9F"/>
    <w:rsid w:val="000F13B0"/>
    <w:rsid w:val="000F432F"/>
    <w:rsid w:val="000F5F32"/>
    <w:rsid w:val="000F6E97"/>
    <w:rsid w:val="001004B3"/>
    <w:rsid w:val="00106FDF"/>
    <w:rsid w:val="0010796C"/>
    <w:rsid w:val="00110849"/>
    <w:rsid w:val="00110A65"/>
    <w:rsid w:val="0011192B"/>
    <w:rsid w:val="00113C75"/>
    <w:rsid w:val="00114839"/>
    <w:rsid w:val="00116E0C"/>
    <w:rsid w:val="00120F96"/>
    <w:rsid w:val="0012275D"/>
    <w:rsid w:val="00125D60"/>
    <w:rsid w:val="001272CC"/>
    <w:rsid w:val="001317BE"/>
    <w:rsid w:val="00137C1A"/>
    <w:rsid w:val="00137FE8"/>
    <w:rsid w:val="001470E3"/>
    <w:rsid w:val="00157452"/>
    <w:rsid w:val="00160C7F"/>
    <w:rsid w:val="00166A5A"/>
    <w:rsid w:val="00167C0E"/>
    <w:rsid w:val="00176553"/>
    <w:rsid w:val="001832E6"/>
    <w:rsid w:val="00183952"/>
    <w:rsid w:val="00184301"/>
    <w:rsid w:val="001846F6"/>
    <w:rsid w:val="00184A75"/>
    <w:rsid w:val="00185447"/>
    <w:rsid w:val="0018645B"/>
    <w:rsid w:val="00190E98"/>
    <w:rsid w:val="00191AC1"/>
    <w:rsid w:val="00191F9C"/>
    <w:rsid w:val="00194847"/>
    <w:rsid w:val="00197A9A"/>
    <w:rsid w:val="00197FD8"/>
    <w:rsid w:val="001A2BA7"/>
    <w:rsid w:val="001B0A01"/>
    <w:rsid w:val="001B309B"/>
    <w:rsid w:val="001B5B70"/>
    <w:rsid w:val="001B6AED"/>
    <w:rsid w:val="001C0D68"/>
    <w:rsid w:val="001C5AEA"/>
    <w:rsid w:val="001C5D6A"/>
    <w:rsid w:val="001C68AA"/>
    <w:rsid w:val="001D16F6"/>
    <w:rsid w:val="001D5639"/>
    <w:rsid w:val="001D6307"/>
    <w:rsid w:val="001D68C4"/>
    <w:rsid w:val="001E2249"/>
    <w:rsid w:val="001E2785"/>
    <w:rsid w:val="001E5095"/>
    <w:rsid w:val="001E5AB6"/>
    <w:rsid w:val="001E6498"/>
    <w:rsid w:val="001E6DB1"/>
    <w:rsid w:val="001F2ABC"/>
    <w:rsid w:val="001F2B5B"/>
    <w:rsid w:val="001F4A56"/>
    <w:rsid w:val="001F4C6F"/>
    <w:rsid w:val="001F4C98"/>
    <w:rsid w:val="00210B5F"/>
    <w:rsid w:val="002110CF"/>
    <w:rsid w:val="00212DA0"/>
    <w:rsid w:val="002161C3"/>
    <w:rsid w:val="00216B69"/>
    <w:rsid w:val="00217EA1"/>
    <w:rsid w:val="00223A04"/>
    <w:rsid w:val="0022498C"/>
    <w:rsid w:val="00230127"/>
    <w:rsid w:val="0023167B"/>
    <w:rsid w:val="00234479"/>
    <w:rsid w:val="00236E94"/>
    <w:rsid w:val="00243730"/>
    <w:rsid w:val="00245E99"/>
    <w:rsid w:val="00247411"/>
    <w:rsid w:val="00252331"/>
    <w:rsid w:val="0025537F"/>
    <w:rsid w:val="002564F1"/>
    <w:rsid w:val="00257832"/>
    <w:rsid w:val="0026068A"/>
    <w:rsid w:val="00271BE5"/>
    <w:rsid w:val="00274FC5"/>
    <w:rsid w:val="00281E85"/>
    <w:rsid w:val="00283232"/>
    <w:rsid w:val="00283A28"/>
    <w:rsid w:val="002855FE"/>
    <w:rsid w:val="00287745"/>
    <w:rsid w:val="002940C8"/>
    <w:rsid w:val="002963CC"/>
    <w:rsid w:val="002A0127"/>
    <w:rsid w:val="002A1A89"/>
    <w:rsid w:val="002A1AA8"/>
    <w:rsid w:val="002A2562"/>
    <w:rsid w:val="002A2792"/>
    <w:rsid w:val="002A35EB"/>
    <w:rsid w:val="002A45E1"/>
    <w:rsid w:val="002B23FE"/>
    <w:rsid w:val="002B3123"/>
    <w:rsid w:val="002B48E5"/>
    <w:rsid w:val="002B6266"/>
    <w:rsid w:val="002C2A80"/>
    <w:rsid w:val="002C6099"/>
    <w:rsid w:val="002C62E5"/>
    <w:rsid w:val="002C6771"/>
    <w:rsid w:val="002D518A"/>
    <w:rsid w:val="002E279C"/>
    <w:rsid w:val="002E4FCB"/>
    <w:rsid w:val="002F0215"/>
    <w:rsid w:val="002F5316"/>
    <w:rsid w:val="002F54AB"/>
    <w:rsid w:val="002F66D1"/>
    <w:rsid w:val="002F7E09"/>
    <w:rsid w:val="00300772"/>
    <w:rsid w:val="00300AA4"/>
    <w:rsid w:val="003016CC"/>
    <w:rsid w:val="003025B2"/>
    <w:rsid w:val="00304091"/>
    <w:rsid w:val="003063B2"/>
    <w:rsid w:val="00311725"/>
    <w:rsid w:val="003174AB"/>
    <w:rsid w:val="00317A4F"/>
    <w:rsid w:val="00320CC3"/>
    <w:rsid w:val="00326086"/>
    <w:rsid w:val="00326BF0"/>
    <w:rsid w:val="00341FD1"/>
    <w:rsid w:val="00345821"/>
    <w:rsid w:val="0036174B"/>
    <w:rsid w:val="00361AF4"/>
    <w:rsid w:val="0036209E"/>
    <w:rsid w:val="0036473F"/>
    <w:rsid w:val="00365489"/>
    <w:rsid w:val="00366336"/>
    <w:rsid w:val="00367E71"/>
    <w:rsid w:val="00370278"/>
    <w:rsid w:val="00370A21"/>
    <w:rsid w:val="0037230A"/>
    <w:rsid w:val="00376333"/>
    <w:rsid w:val="00380D6C"/>
    <w:rsid w:val="00386DA0"/>
    <w:rsid w:val="00386DE3"/>
    <w:rsid w:val="00390767"/>
    <w:rsid w:val="003923E7"/>
    <w:rsid w:val="00392BC9"/>
    <w:rsid w:val="003A1862"/>
    <w:rsid w:val="003A44C2"/>
    <w:rsid w:val="003A6070"/>
    <w:rsid w:val="003A7BCB"/>
    <w:rsid w:val="003B02A3"/>
    <w:rsid w:val="003B124D"/>
    <w:rsid w:val="003B16ED"/>
    <w:rsid w:val="003C3F3F"/>
    <w:rsid w:val="003C52A4"/>
    <w:rsid w:val="003D39ED"/>
    <w:rsid w:val="003D461A"/>
    <w:rsid w:val="003D5D24"/>
    <w:rsid w:val="003D74AC"/>
    <w:rsid w:val="003D77EE"/>
    <w:rsid w:val="003D7BC9"/>
    <w:rsid w:val="003E0DC1"/>
    <w:rsid w:val="003E2002"/>
    <w:rsid w:val="003E2652"/>
    <w:rsid w:val="003E36DA"/>
    <w:rsid w:val="003E686C"/>
    <w:rsid w:val="003F5D28"/>
    <w:rsid w:val="003F78B7"/>
    <w:rsid w:val="004001C8"/>
    <w:rsid w:val="00407D26"/>
    <w:rsid w:val="00414FD0"/>
    <w:rsid w:val="0041597B"/>
    <w:rsid w:val="00420799"/>
    <w:rsid w:val="00422DBD"/>
    <w:rsid w:val="00423170"/>
    <w:rsid w:val="00426173"/>
    <w:rsid w:val="00426526"/>
    <w:rsid w:val="00427136"/>
    <w:rsid w:val="00432561"/>
    <w:rsid w:val="00437EFF"/>
    <w:rsid w:val="00440B8B"/>
    <w:rsid w:val="00446B3A"/>
    <w:rsid w:val="00446BF1"/>
    <w:rsid w:val="00447315"/>
    <w:rsid w:val="00456AA1"/>
    <w:rsid w:val="00460479"/>
    <w:rsid w:val="004620FF"/>
    <w:rsid w:val="00464BF2"/>
    <w:rsid w:val="004739B0"/>
    <w:rsid w:val="00474B6C"/>
    <w:rsid w:val="00474FC7"/>
    <w:rsid w:val="00475320"/>
    <w:rsid w:val="00477206"/>
    <w:rsid w:val="00482773"/>
    <w:rsid w:val="00482A5E"/>
    <w:rsid w:val="00482C3A"/>
    <w:rsid w:val="00485776"/>
    <w:rsid w:val="00486980"/>
    <w:rsid w:val="004873C9"/>
    <w:rsid w:val="00495880"/>
    <w:rsid w:val="00497A2A"/>
    <w:rsid w:val="00497BB6"/>
    <w:rsid w:val="004A6A8E"/>
    <w:rsid w:val="004A7049"/>
    <w:rsid w:val="004B1A4A"/>
    <w:rsid w:val="004B2041"/>
    <w:rsid w:val="004B754F"/>
    <w:rsid w:val="004C0AEB"/>
    <w:rsid w:val="004C3204"/>
    <w:rsid w:val="004C509E"/>
    <w:rsid w:val="004C6620"/>
    <w:rsid w:val="004D28B2"/>
    <w:rsid w:val="004D2FCE"/>
    <w:rsid w:val="004D31FB"/>
    <w:rsid w:val="004D4296"/>
    <w:rsid w:val="004D4D64"/>
    <w:rsid w:val="004E74C5"/>
    <w:rsid w:val="004F060F"/>
    <w:rsid w:val="004F44F9"/>
    <w:rsid w:val="004F58EE"/>
    <w:rsid w:val="005031EE"/>
    <w:rsid w:val="005039DE"/>
    <w:rsid w:val="005052EC"/>
    <w:rsid w:val="005108E9"/>
    <w:rsid w:val="00514102"/>
    <w:rsid w:val="00517CAA"/>
    <w:rsid w:val="00521252"/>
    <w:rsid w:val="00521649"/>
    <w:rsid w:val="005234F6"/>
    <w:rsid w:val="0052522F"/>
    <w:rsid w:val="005274D1"/>
    <w:rsid w:val="00530850"/>
    <w:rsid w:val="005321EE"/>
    <w:rsid w:val="0053230A"/>
    <w:rsid w:val="005354A1"/>
    <w:rsid w:val="0053695C"/>
    <w:rsid w:val="00536A1B"/>
    <w:rsid w:val="005378F5"/>
    <w:rsid w:val="0054260F"/>
    <w:rsid w:val="00544921"/>
    <w:rsid w:val="005509CC"/>
    <w:rsid w:val="0055673A"/>
    <w:rsid w:val="00563EA2"/>
    <w:rsid w:val="005736C1"/>
    <w:rsid w:val="00573E6D"/>
    <w:rsid w:val="00574D42"/>
    <w:rsid w:val="0057600B"/>
    <w:rsid w:val="005808F3"/>
    <w:rsid w:val="0058094C"/>
    <w:rsid w:val="00581044"/>
    <w:rsid w:val="0058116E"/>
    <w:rsid w:val="00581B48"/>
    <w:rsid w:val="00583395"/>
    <w:rsid w:val="00585556"/>
    <w:rsid w:val="005877B2"/>
    <w:rsid w:val="00590116"/>
    <w:rsid w:val="005923DB"/>
    <w:rsid w:val="00597665"/>
    <w:rsid w:val="00597E1A"/>
    <w:rsid w:val="005A1B48"/>
    <w:rsid w:val="005A5A02"/>
    <w:rsid w:val="005B0992"/>
    <w:rsid w:val="005B0D2F"/>
    <w:rsid w:val="005B137F"/>
    <w:rsid w:val="005B162A"/>
    <w:rsid w:val="005B1D12"/>
    <w:rsid w:val="005C3305"/>
    <w:rsid w:val="005C5717"/>
    <w:rsid w:val="005C68FA"/>
    <w:rsid w:val="005D4888"/>
    <w:rsid w:val="005D6BCD"/>
    <w:rsid w:val="005D6C90"/>
    <w:rsid w:val="005E1632"/>
    <w:rsid w:val="005E2FF3"/>
    <w:rsid w:val="005E407F"/>
    <w:rsid w:val="005F2D78"/>
    <w:rsid w:val="005F2E29"/>
    <w:rsid w:val="005F7902"/>
    <w:rsid w:val="005F7EA2"/>
    <w:rsid w:val="00600168"/>
    <w:rsid w:val="006014B5"/>
    <w:rsid w:val="0060432C"/>
    <w:rsid w:val="00604E5F"/>
    <w:rsid w:val="00606032"/>
    <w:rsid w:val="00607877"/>
    <w:rsid w:val="006115CB"/>
    <w:rsid w:val="006118FD"/>
    <w:rsid w:val="00614531"/>
    <w:rsid w:val="006166F0"/>
    <w:rsid w:val="00620E19"/>
    <w:rsid w:val="0063018F"/>
    <w:rsid w:val="00631EB7"/>
    <w:rsid w:val="00633FEA"/>
    <w:rsid w:val="00634F7E"/>
    <w:rsid w:val="00637A4C"/>
    <w:rsid w:val="006414F2"/>
    <w:rsid w:val="0064304B"/>
    <w:rsid w:val="00644839"/>
    <w:rsid w:val="00644A0E"/>
    <w:rsid w:val="00644FB1"/>
    <w:rsid w:val="00645305"/>
    <w:rsid w:val="00647E43"/>
    <w:rsid w:val="00652C08"/>
    <w:rsid w:val="00656191"/>
    <w:rsid w:val="00657DE3"/>
    <w:rsid w:val="00660305"/>
    <w:rsid w:val="00661C5E"/>
    <w:rsid w:val="00663038"/>
    <w:rsid w:val="00663084"/>
    <w:rsid w:val="00665DB8"/>
    <w:rsid w:val="00666757"/>
    <w:rsid w:val="006714F9"/>
    <w:rsid w:val="00676D79"/>
    <w:rsid w:val="006848E6"/>
    <w:rsid w:val="00685A2A"/>
    <w:rsid w:val="00690596"/>
    <w:rsid w:val="006942EC"/>
    <w:rsid w:val="00697F8A"/>
    <w:rsid w:val="006A1418"/>
    <w:rsid w:val="006A386E"/>
    <w:rsid w:val="006A38D3"/>
    <w:rsid w:val="006B0E54"/>
    <w:rsid w:val="006B2594"/>
    <w:rsid w:val="006B442D"/>
    <w:rsid w:val="006B7796"/>
    <w:rsid w:val="006C4193"/>
    <w:rsid w:val="006C5D3E"/>
    <w:rsid w:val="006C636E"/>
    <w:rsid w:val="006D338D"/>
    <w:rsid w:val="006D5209"/>
    <w:rsid w:val="006D6BDB"/>
    <w:rsid w:val="006E087F"/>
    <w:rsid w:val="006E1C82"/>
    <w:rsid w:val="006E320D"/>
    <w:rsid w:val="006E34E5"/>
    <w:rsid w:val="006E5EF7"/>
    <w:rsid w:val="006E6B1C"/>
    <w:rsid w:val="006F479A"/>
    <w:rsid w:val="006F6832"/>
    <w:rsid w:val="0070280B"/>
    <w:rsid w:val="0070383A"/>
    <w:rsid w:val="00712F1E"/>
    <w:rsid w:val="00714FA3"/>
    <w:rsid w:val="007156ED"/>
    <w:rsid w:val="00727A41"/>
    <w:rsid w:val="007420FD"/>
    <w:rsid w:val="00744D83"/>
    <w:rsid w:val="00746532"/>
    <w:rsid w:val="00746915"/>
    <w:rsid w:val="007508E2"/>
    <w:rsid w:val="00751211"/>
    <w:rsid w:val="0075325F"/>
    <w:rsid w:val="0075392B"/>
    <w:rsid w:val="00766164"/>
    <w:rsid w:val="007758EF"/>
    <w:rsid w:val="007761FD"/>
    <w:rsid w:val="00776AC0"/>
    <w:rsid w:val="0077766B"/>
    <w:rsid w:val="00781D65"/>
    <w:rsid w:val="00782F6D"/>
    <w:rsid w:val="007852CA"/>
    <w:rsid w:val="007853C3"/>
    <w:rsid w:val="00785BBD"/>
    <w:rsid w:val="00785E52"/>
    <w:rsid w:val="007873EB"/>
    <w:rsid w:val="00791DBA"/>
    <w:rsid w:val="007937E5"/>
    <w:rsid w:val="0079432F"/>
    <w:rsid w:val="007943B7"/>
    <w:rsid w:val="00797364"/>
    <w:rsid w:val="007974FD"/>
    <w:rsid w:val="007A26DD"/>
    <w:rsid w:val="007A3382"/>
    <w:rsid w:val="007A438D"/>
    <w:rsid w:val="007A6DD8"/>
    <w:rsid w:val="007A6F95"/>
    <w:rsid w:val="007B0CD3"/>
    <w:rsid w:val="007B1BBF"/>
    <w:rsid w:val="007B2EE5"/>
    <w:rsid w:val="007B488B"/>
    <w:rsid w:val="007B68ED"/>
    <w:rsid w:val="007B7731"/>
    <w:rsid w:val="007C48C6"/>
    <w:rsid w:val="007D08DE"/>
    <w:rsid w:val="007D2EA8"/>
    <w:rsid w:val="007D52A5"/>
    <w:rsid w:val="007E4A30"/>
    <w:rsid w:val="007F096F"/>
    <w:rsid w:val="007F4FBE"/>
    <w:rsid w:val="007F759A"/>
    <w:rsid w:val="00800BFD"/>
    <w:rsid w:val="00805CC6"/>
    <w:rsid w:val="008129B8"/>
    <w:rsid w:val="008150C0"/>
    <w:rsid w:val="00820177"/>
    <w:rsid w:val="00820F48"/>
    <w:rsid w:val="00825C73"/>
    <w:rsid w:val="008263BC"/>
    <w:rsid w:val="00826690"/>
    <w:rsid w:val="00827975"/>
    <w:rsid w:val="008309C9"/>
    <w:rsid w:val="00830C66"/>
    <w:rsid w:val="00836AFD"/>
    <w:rsid w:val="00840EDB"/>
    <w:rsid w:val="00843BBE"/>
    <w:rsid w:val="00852569"/>
    <w:rsid w:val="00857B37"/>
    <w:rsid w:val="00864FF6"/>
    <w:rsid w:val="00865FA6"/>
    <w:rsid w:val="008678E4"/>
    <w:rsid w:val="008716C1"/>
    <w:rsid w:val="00872D2A"/>
    <w:rsid w:val="00881546"/>
    <w:rsid w:val="00881737"/>
    <w:rsid w:val="0088230C"/>
    <w:rsid w:val="0089037F"/>
    <w:rsid w:val="00890ED3"/>
    <w:rsid w:val="008912C4"/>
    <w:rsid w:val="00891C86"/>
    <w:rsid w:val="00892D89"/>
    <w:rsid w:val="008930FC"/>
    <w:rsid w:val="00893D03"/>
    <w:rsid w:val="008A4C06"/>
    <w:rsid w:val="008B02F9"/>
    <w:rsid w:val="008B04EC"/>
    <w:rsid w:val="008B6A3D"/>
    <w:rsid w:val="008C0931"/>
    <w:rsid w:val="008C0972"/>
    <w:rsid w:val="008C1C63"/>
    <w:rsid w:val="008C2B02"/>
    <w:rsid w:val="008C3885"/>
    <w:rsid w:val="008C65E6"/>
    <w:rsid w:val="008D176D"/>
    <w:rsid w:val="008D1AE7"/>
    <w:rsid w:val="008D2EF2"/>
    <w:rsid w:val="008D3B9E"/>
    <w:rsid w:val="008D53C8"/>
    <w:rsid w:val="008D5A8C"/>
    <w:rsid w:val="008E0536"/>
    <w:rsid w:val="008E17D2"/>
    <w:rsid w:val="008E473F"/>
    <w:rsid w:val="008E5105"/>
    <w:rsid w:val="008E63A2"/>
    <w:rsid w:val="008E6927"/>
    <w:rsid w:val="008F06A8"/>
    <w:rsid w:val="008F11CE"/>
    <w:rsid w:val="008F187F"/>
    <w:rsid w:val="008F3061"/>
    <w:rsid w:val="008F75B0"/>
    <w:rsid w:val="009005FB"/>
    <w:rsid w:val="0090080A"/>
    <w:rsid w:val="009044BF"/>
    <w:rsid w:val="00911A33"/>
    <w:rsid w:val="00913E00"/>
    <w:rsid w:val="00914062"/>
    <w:rsid w:val="009206B0"/>
    <w:rsid w:val="00923ACD"/>
    <w:rsid w:val="00925007"/>
    <w:rsid w:val="00930448"/>
    <w:rsid w:val="009317AC"/>
    <w:rsid w:val="00941534"/>
    <w:rsid w:val="00942160"/>
    <w:rsid w:val="009426BA"/>
    <w:rsid w:val="00943DC5"/>
    <w:rsid w:val="0094450C"/>
    <w:rsid w:val="009466D1"/>
    <w:rsid w:val="009542AA"/>
    <w:rsid w:val="00955F64"/>
    <w:rsid w:val="00956774"/>
    <w:rsid w:val="00957A84"/>
    <w:rsid w:val="0096041E"/>
    <w:rsid w:val="009604AE"/>
    <w:rsid w:val="009613AF"/>
    <w:rsid w:val="00961E08"/>
    <w:rsid w:val="009634DA"/>
    <w:rsid w:val="00964B9A"/>
    <w:rsid w:val="0096502D"/>
    <w:rsid w:val="00966BD7"/>
    <w:rsid w:val="009679DD"/>
    <w:rsid w:val="00971E96"/>
    <w:rsid w:val="00973793"/>
    <w:rsid w:val="009769F2"/>
    <w:rsid w:val="00982BCB"/>
    <w:rsid w:val="00982D15"/>
    <w:rsid w:val="00984274"/>
    <w:rsid w:val="00993AD8"/>
    <w:rsid w:val="0099565F"/>
    <w:rsid w:val="009968DA"/>
    <w:rsid w:val="009A17D2"/>
    <w:rsid w:val="009A3855"/>
    <w:rsid w:val="009A3CE7"/>
    <w:rsid w:val="009A6667"/>
    <w:rsid w:val="009A7B38"/>
    <w:rsid w:val="009B2B7F"/>
    <w:rsid w:val="009B33B8"/>
    <w:rsid w:val="009B3CB8"/>
    <w:rsid w:val="009B4AF2"/>
    <w:rsid w:val="009B5C96"/>
    <w:rsid w:val="009B7BA2"/>
    <w:rsid w:val="009C0B4B"/>
    <w:rsid w:val="009C109E"/>
    <w:rsid w:val="009C54E0"/>
    <w:rsid w:val="009C7104"/>
    <w:rsid w:val="009D1648"/>
    <w:rsid w:val="009D57F2"/>
    <w:rsid w:val="009D674D"/>
    <w:rsid w:val="009E2836"/>
    <w:rsid w:val="009E7531"/>
    <w:rsid w:val="009E75B1"/>
    <w:rsid w:val="009F224D"/>
    <w:rsid w:val="009F268D"/>
    <w:rsid w:val="009F3FD9"/>
    <w:rsid w:val="009F67DA"/>
    <w:rsid w:val="00A0026D"/>
    <w:rsid w:val="00A03EDA"/>
    <w:rsid w:val="00A03FD1"/>
    <w:rsid w:val="00A04C16"/>
    <w:rsid w:val="00A05A6F"/>
    <w:rsid w:val="00A05B03"/>
    <w:rsid w:val="00A0601E"/>
    <w:rsid w:val="00A107D1"/>
    <w:rsid w:val="00A161FF"/>
    <w:rsid w:val="00A17AAA"/>
    <w:rsid w:val="00A21AE4"/>
    <w:rsid w:val="00A2581D"/>
    <w:rsid w:val="00A34393"/>
    <w:rsid w:val="00A35B69"/>
    <w:rsid w:val="00A3699A"/>
    <w:rsid w:val="00A451DC"/>
    <w:rsid w:val="00A46103"/>
    <w:rsid w:val="00A5052A"/>
    <w:rsid w:val="00A51638"/>
    <w:rsid w:val="00A52125"/>
    <w:rsid w:val="00A52BA4"/>
    <w:rsid w:val="00A52FD7"/>
    <w:rsid w:val="00A6250D"/>
    <w:rsid w:val="00A65CC9"/>
    <w:rsid w:val="00A6616A"/>
    <w:rsid w:val="00A66A93"/>
    <w:rsid w:val="00A678C2"/>
    <w:rsid w:val="00A706F3"/>
    <w:rsid w:val="00A7086E"/>
    <w:rsid w:val="00A741E6"/>
    <w:rsid w:val="00A77AF8"/>
    <w:rsid w:val="00A81013"/>
    <w:rsid w:val="00A821A7"/>
    <w:rsid w:val="00A90022"/>
    <w:rsid w:val="00AA1A02"/>
    <w:rsid w:val="00AA1F72"/>
    <w:rsid w:val="00AA306D"/>
    <w:rsid w:val="00AA34D4"/>
    <w:rsid w:val="00AA4463"/>
    <w:rsid w:val="00AA550E"/>
    <w:rsid w:val="00AA62A2"/>
    <w:rsid w:val="00AA7323"/>
    <w:rsid w:val="00AA7E48"/>
    <w:rsid w:val="00AB17F9"/>
    <w:rsid w:val="00AB2756"/>
    <w:rsid w:val="00AB29C9"/>
    <w:rsid w:val="00AB3115"/>
    <w:rsid w:val="00AB31F1"/>
    <w:rsid w:val="00AB4297"/>
    <w:rsid w:val="00AB5BA1"/>
    <w:rsid w:val="00AC1168"/>
    <w:rsid w:val="00AC7C95"/>
    <w:rsid w:val="00AD059B"/>
    <w:rsid w:val="00AD1C9A"/>
    <w:rsid w:val="00AD5A42"/>
    <w:rsid w:val="00AD7DEA"/>
    <w:rsid w:val="00AE0284"/>
    <w:rsid w:val="00AE6A61"/>
    <w:rsid w:val="00AE6E8A"/>
    <w:rsid w:val="00AF6A39"/>
    <w:rsid w:val="00B06044"/>
    <w:rsid w:val="00B1399B"/>
    <w:rsid w:val="00B14D22"/>
    <w:rsid w:val="00B21C7B"/>
    <w:rsid w:val="00B21E42"/>
    <w:rsid w:val="00B2509D"/>
    <w:rsid w:val="00B31F89"/>
    <w:rsid w:val="00B32FB9"/>
    <w:rsid w:val="00B3353F"/>
    <w:rsid w:val="00B3437B"/>
    <w:rsid w:val="00B36754"/>
    <w:rsid w:val="00B42273"/>
    <w:rsid w:val="00B44609"/>
    <w:rsid w:val="00B4650F"/>
    <w:rsid w:val="00B4771F"/>
    <w:rsid w:val="00B500F8"/>
    <w:rsid w:val="00B50742"/>
    <w:rsid w:val="00B5631B"/>
    <w:rsid w:val="00B6639B"/>
    <w:rsid w:val="00B67722"/>
    <w:rsid w:val="00B71EBB"/>
    <w:rsid w:val="00B721DC"/>
    <w:rsid w:val="00B72549"/>
    <w:rsid w:val="00B72CE4"/>
    <w:rsid w:val="00B760E2"/>
    <w:rsid w:val="00B81DD4"/>
    <w:rsid w:val="00B8636F"/>
    <w:rsid w:val="00B9177F"/>
    <w:rsid w:val="00B93515"/>
    <w:rsid w:val="00B95E47"/>
    <w:rsid w:val="00B95FDA"/>
    <w:rsid w:val="00B960C0"/>
    <w:rsid w:val="00BA163C"/>
    <w:rsid w:val="00BA2EA5"/>
    <w:rsid w:val="00BA69FD"/>
    <w:rsid w:val="00BB0501"/>
    <w:rsid w:val="00BE0532"/>
    <w:rsid w:val="00BE3F82"/>
    <w:rsid w:val="00BE6AF3"/>
    <w:rsid w:val="00BF1168"/>
    <w:rsid w:val="00BF4F4C"/>
    <w:rsid w:val="00C046DE"/>
    <w:rsid w:val="00C1084E"/>
    <w:rsid w:val="00C10A37"/>
    <w:rsid w:val="00C13E88"/>
    <w:rsid w:val="00C14B5E"/>
    <w:rsid w:val="00C16D97"/>
    <w:rsid w:val="00C2147A"/>
    <w:rsid w:val="00C2193D"/>
    <w:rsid w:val="00C259CC"/>
    <w:rsid w:val="00C27945"/>
    <w:rsid w:val="00C33600"/>
    <w:rsid w:val="00C34860"/>
    <w:rsid w:val="00C4044A"/>
    <w:rsid w:val="00C42B2A"/>
    <w:rsid w:val="00C42E8F"/>
    <w:rsid w:val="00C45E96"/>
    <w:rsid w:val="00C51A80"/>
    <w:rsid w:val="00C547EA"/>
    <w:rsid w:val="00C573DD"/>
    <w:rsid w:val="00C6053E"/>
    <w:rsid w:val="00C649A5"/>
    <w:rsid w:val="00C71937"/>
    <w:rsid w:val="00C737C3"/>
    <w:rsid w:val="00C737EA"/>
    <w:rsid w:val="00C76BA7"/>
    <w:rsid w:val="00C77ABA"/>
    <w:rsid w:val="00C819E6"/>
    <w:rsid w:val="00C821C1"/>
    <w:rsid w:val="00C85F8F"/>
    <w:rsid w:val="00C86BD4"/>
    <w:rsid w:val="00C86DA4"/>
    <w:rsid w:val="00C93A99"/>
    <w:rsid w:val="00C9605B"/>
    <w:rsid w:val="00CA12FC"/>
    <w:rsid w:val="00CA14BE"/>
    <w:rsid w:val="00CA5442"/>
    <w:rsid w:val="00CA58D2"/>
    <w:rsid w:val="00CA5CD5"/>
    <w:rsid w:val="00CA654B"/>
    <w:rsid w:val="00CB2BB9"/>
    <w:rsid w:val="00CB39F3"/>
    <w:rsid w:val="00CB7E58"/>
    <w:rsid w:val="00CC0851"/>
    <w:rsid w:val="00CC35E9"/>
    <w:rsid w:val="00CC568F"/>
    <w:rsid w:val="00CC56D3"/>
    <w:rsid w:val="00CD5ACC"/>
    <w:rsid w:val="00CD5D5E"/>
    <w:rsid w:val="00CD6017"/>
    <w:rsid w:val="00CD6584"/>
    <w:rsid w:val="00CD6CEC"/>
    <w:rsid w:val="00CE367E"/>
    <w:rsid w:val="00CE46DA"/>
    <w:rsid w:val="00CE4801"/>
    <w:rsid w:val="00CF244A"/>
    <w:rsid w:val="00CF43C8"/>
    <w:rsid w:val="00CF7EA6"/>
    <w:rsid w:val="00D0087F"/>
    <w:rsid w:val="00D035EE"/>
    <w:rsid w:val="00D071C4"/>
    <w:rsid w:val="00D1385E"/>
    <w:rsid w:val="00D1478F"/>
    <w:rsid w:val="00D147DD"/>
    <w:rsid w:val="00D152EB"/>
    <w:rsid w:val="00D158A3"/>
    <w:rsid w:val="00D17EB0"/>
    <w:rsid w:val="00D20852"/>
    <w:rsid w:val="00D20AB6"/>
    <w:rsid w:val="00D235BF"/>
    <w:rsid w:val="00D316CC"/>
    <w:rsid w:val="00D373E4"/>
    <w:rsid w:val="00D404A6"/>
    <w:rsid w:val="00D56BCA"/>
    <w:rsid w:val="00D571AA"/>
    <w:rsid w:val="00D5778D"/>
    <w:rsid w:val="00D579A4"/>
    <w:rsid w:val="00D61B80"/>
    <w:rsid w:val="00D61B83"/>
    <w:rsid w:val="00D65200"/>
    <w:rsid w:val="00D73DD3"/>
    <w:rsid w:val="00D749EE"/>
    <w:rsid w:val="00D77150"/>
    <w:rsid w:val="00D81628"/>
    <w:rsid w:val="00D81C83"/>
    <w:rsid w:val="00D81E98"/>
    <w:rsid w:val="00D825E7"/>
    <w:rsid w:val="00D82AEB"/>
    <w:rsid w:val="00D8502A"/>
    <w:rsid w:val="00D872BA"/>
    <w:rsid w:val="00D87C84"/>
    <w:rsid w:val="00D90097"/>
    <w:rsid w:val="00D916E0"/>
    <w:rsid w:val="00DA0C29"/>
    <w:rsid w:val="00DA3C83"/>
    <w:rsid w:val="00DA5835"/>
    <w:rsid w:val="00DA70AE"/>
    <w:rsid w:val="00DB2407"/>
    <w:rsid w:val="00DB29B8"/>
    <w:rsid w:val="00DB4630"/>
    <w:rsid w:val="00DB47A5"/>
    <w:rsid w:val="00DB48E0"/>
    <w:rsid w:val="00DB69D6"/>
    <w:rsid w:val="00DB6D08"/>
    <w:rsid w:val="00DC0491"/>
    <w:rsid w:val="00DC1A48"/>
    <w:rsid w:val="00DC2CFA"/>
    <w:rsid w:val="00DC3A51"/>
    <w:rsid w:val="00DC47F6"/>
    <w:rsid w:val="00DC4E58"/>
    <w:rsid w:val="00DC77D7"/>
    <w:rsid w:val="00DD4616"/>
    <w:rsid w:val="00DD4BC5"/>
    <w:rsid w:val="00DD4C62"/>
    <w:rsid w:val="00DE5544"/>
    <w:rsid w:val="00DF3C9B"/>
    <w:rsid w:val="00DF6379"/>
    <w:rsid w:val="00DF7A37"/>
    <w:rsid w:val="00E00645"/>
    <w:rsid w:val="00E00801"/>
    <w:rsid w:val="00E00E74"/>
    <w:rsid w:val="00E0169E"/>
    <w:rsid w:val="00E120DB"/>
    <w:rsid w:val="00E156D9"/>
    <w:rsid w:val="00E15DBE"/>
    <w:rsid w:val="00E16207"/>
    <w:rsid w:val="00E17BE3"/>
    <w:rsid w:val="00E221DD"/>
    <w:rsid w:val="00E23E6E"/>
    <w:rsid w:val="00E246A7"/>
    <w:rsid w:val="00E26AA3"/>
    <w:rsid w:val="00E277A6"/>
    <w:rsid w:val="00E3209D"/>
    <w:rsid w:val="00E33C6A"/>
    <w:rsid w:val="00E34089"/>
    <w:rsid w:val="00E40D80"/>
    <w:rsid w:val="00E459E7"/>
    <w:rsid w:val="00E5050C"/>
    <w:rsid w:val="00E513D5"/>
    <w:rsid w:val="00E51BB9"/>
    <w:rsid w:val="00E54A28"/>
    <w:rsid w:val="00E60F4D"/>
    <w:rsid w:val="00E62376"/>
    <w:rsid w:val="00E62A5B"/>
    <w:rsid w:val="00E65A9F"/>
    <w:rsid w:val="00E731DD"/>
    <w:rsid w:val="00E8010B"/>
    <w:rsid w:val="00E80FF7"/>
    <w:rsid w:val="00E82119"/>
    <w:rsid w:val="00E83D8B"/>
    <w:rsid w:val="00E84685"/>
    <w:rsid w:val="00E84FDE"/>
    <w:rsid w:val="00E877D6"/>
    <w:rsid w:val="00E87B88"/>
    <w:rsid w:val="00E90574"/>
    <w:rsid w:val="00E92376"/>
    <w:rsid w:val="00E9379C"/>
    <w:rsid w:val="00E94F17"/>
    <w:rsid w:val="00E9567A"/>
    <w:rsid w:val="00E967B0"/>
    <w:rsid w:val="00E97FF2"/>
    <w:rsid w:val="00EA205E"/>
    <w:rsid w:val="00EA3520"/>
    <w:rsid w:val="00EA426C"/>
    <w:rsid w:val="00EA63A3"/>
    <w:rsid w:val="00EB24F0"/>
    <w:rsid w:val="00EB5979"/>
    <w:rsid w:val="00EB6380"/>
    <w:rsid w:val="00EC09A6"/>
    <w:rsid w:val="00EC513D"/>
    <w:rsid w:val="00EC5E00"/>
    <w:rsid w:val="00ED20F6"/>
    <w:rsid w:val="00ED3E26"/>
    <w:rsid w:val="00ED5473"/>
    <w:rsid w:val="00EE0153"/>
    <w:rsid w:val="00EE3284"/>
    <w:rsid w:val="00EE3B42"/>
    <w:rsid w:val="00EE6610"/>
    <w:rsid w:val="00EF1D5F"/>
    <w:rsid w:val="00EF3ECA"/>
    <w:rsid w:val="00EF5591"/>
    <w:rsid w:val="00EF739B"/>
    <w:rsid w:val="00F01A9E"/>
    <w:rsid w:val="00F06E0A"/>
    <w:rsid w:val="00F11797"/>
    <w:rsid w:val="00F14B0A"/>
    <w:rsid w:val="00F15BD3"/>
    <w:rsid w:val="00F160CE"/>
    <w:rsid w:val="00F16DC9"/>
    <w:rsid w:val="00F26B05"/>
    <w:rsid w:val="00F377AC"/>
    <w:rsid w:val="00F42403"/>
    <w:rsid w:val="00F46A4F"/>
    <w:rsid w:val="00F52166"/>
    <w:rsid w:val="00F60267"/>
    <w:rsid w:val="00F61E63"/>
    <w:rsid w:val="00F6235E"/>
    <w:rsid w:val="00F64AD9"/>
    <w:rsid w:val="00F655A3"/>
    <w:rsid w:val="00F72213"/>
    <w:rsid w:val="00F767F2"/>
    <w:rsid w:val="00F76D6E"/>
    <w:rsid w:val="00F80119"/>
    <w:rsid w:val="00F8094B"/>
    <w:rsid w:val="00F81357"/>
    <w:rsid w:val="00F84EB9"/>
    <w:rsid w:val="00F8694D"/>
    <w:rsid w:val="00F86E7A"/>
    <w:rsid w:val="00F91A20"/>
    <w:rsid w:val="00F95E2F"/>
    <w:rsid w:val="00F97335"/>
    <w:rsid w:val="00F97C56"/>
    <w:rsid w:val="00FA3BB9"/>
    <w:rsid w:val="00FB05BB"/>
    <w:rsid w:val="00FB12C6"/>
    <w:rsid w:val="00FB66CB"/>
    <w:rsid w:val="00FB78E6"/>
    <w:rsid w:val="00FC379A"/>
    <w:rsid w:val="00FD05DE"/>
    <w:rsid w:val="00FD3C50"/>
    <w:rsid w:val="00FD427F"/>
    <w:rsid w:val="00FD64AB"/>
    <w:rsid w:val="00FE4144"/>
    <w:rsid w:val="00FE468E"/>
    <w:rsid w:val="00FE749B"/>
    <w:rsid w:val="00FE7CC3"/>
    <w:rsid w:val="00FF3B0A"/>
    <w:rsid w:val="00FF4C70"/>
    <w:rsid w:val="00FF646E"/>
    <w:rsid w:val="00FF6B65"/>
    <w:rsid w:val="00FF708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E2C9E6"/>
  <w15:chartTrackingRefBased/>
  <w15:docId w15:val="{C98DFA72-51C1-4AC3-89E4-64ABB2ED9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992"/>
    <w:pPr>
      <w:spacing w:after="0" w:line="240" w:lineRule="auto"/>
    </w:pPr>
    <w:rPr>
      <w:rFonts w:ascii="Arial" w:eastAsia="Times New Roman" w:hAnsi="Arial" w:cs="Times New Roman"/>
      <w:kern w:val="0"/>
      <w:sz w:val="20"/>
      <w:szCs w:val="24"/>
      <w14:ligatures w14:val="none"/>
    </w:rPr>
  </w:style>
  <w:style w:type="paragraph" w:styleId="Overskrift1">
    <w:name w:val="heading 1"/>
    <w:basedOn w:val="Normal"/>
    <w:next w:val="Brdtekst"/>
    <w:link w:val="Overskrift1Tegn"/>
    <w:uiPriority w:val="9"/>
    <w:qFormat/>
    <w:rsid w:val="005B0992"/>
    <w:pPr>
      <w:numPr>
        <w:numId w:val="8"/>
      </w:numPr>
      <w:tabs>
        <w:tab w:val="left" w:pos="1440"/>
      </w:tabs>
      <w:spacing w:after="240"/>
      <w:jc w:val="both"/>
      <w:outlineLvl w:val="0"/>
    </w:pPr>
    <w:rPr>
      <w:szCs w:val="20"/>
    </w:rPr>
  </w:style>
  <w:style w:type="paragraph" w:styleId="Overskrift2">
    <w:name w:val="heading 2"/>
    <w:basedOn w:val="Normal"/>
    <w:next w:val="Brdtekst"/>
    <w:link w:val="Overskrift2Tegn"/>
    <w:uiPriority w:val="9"/>
    <w:qFormat/>
    <w:rsid w:val="005B0992"/>
    <w:pPr>
      <w:numPr>
        <w:ilvl w:val="1"/>
        <w:numId w:val="8"/>
      </w:numPr>
      <w:spacing w:after="240"/>
      <w:jc w:val="both"/>
      <w:outlineLvl w:val="1"/>
    </w:pPr>
  </w:style>
  <w:style w:type="paragraph" w:styleId="Overskrift3">
    <w:name w:val="heading 3"/>
    <w:basedOn w:val="Normal"/>
    <w:next w:val="Brdtekst"/>
    <w:link w:val="Overskrift3Tegn"/>
    <w:uiPriority w:val="9"/>
    <w:qFormat/>
    <w:rsid w:val="005B0992"/>
    <w:pPr>
      <w:keepNext/>
      <w:spacing w:after="240"/>
      <w:outlineLvl w:val="2"/>
    </w:pPr>
    <w:rPr>
      <w:rFonts w:cs="Arial"/>
      <w:bCs/>
      <w:i/>
      <w:szCs w:val="26"/>
    </w:rPr>
  </w:style>
  <w:style w:type="paragraph" w:styleId="Overskrift4">
    <w:name w:val="heading 4"/>
    <w:basedOn w:val="Normal"/>
    <w:next w:val="Brdtekst"/>
    <w:link w:val="Overskrift4Tegn"/>
    <w:uiPriority w:val="9"/>
    <w:qFormat/>
    <w:rsid w:val="005B0992"/>
    <w:pPr>
      <w:spacing w:after="240"/>
      <w:outlineLvl w:val="3"/>
    </w:pPr>
    <w:rPr>
      <w:bCs/>
    </w:rPr>
  </w:style>
  <w:style w:type="paragraph" w:styleId="Overskrift5">
    <w:name w:val="heading 5"/>
    <w:basedOn w:val="Normal"/>
    <w:next w:val="Brdtekst"/>
    <w:link w:val="Overskrift5Tegn"/>
    <w:uiPriority w:val="9"/>
    <w:qFormat/>
    <w:rsid w:val="005B0992"/>
    <w:pPr>
      <w:spacing w:after="240"/>
      <w:outlineLvl w:val="4"/>
    </w:pPr>
  </w:style>
  <w:style w:type="paragraph" w:styleId="Overskrift6">
    <w:name w:val="heading 6"/>
    <w:basedOn w:val="Normal"/>
    <w:next w:val="Brdtekst"/>
    <w:link w:val="Overskrift6Tegn"/>
    <w:uiPriority w:val="9"/>
    <w:qFormat/>
    <w:rsid w:val="005B0992"/>
    <w:pPr>
      <w:spacing w:after="240"/>
      <w:outlineLvl w:val="5"/>
    </w:pPr>
  </w:style>
  <w:style w:type="paragraph" w:styleId="Overskrift7">
    <w:name w:val="heading 7"/>
    <w:basedOn w:val="Normal"/>
    <w:next w:val="Brdtekst"/>
    <w:link w:val="Overskrift7Tegn"/>
    <w:qFormat/>
    <w:rsid w:val="00F42403"/>
    <w:pPr>
      <w:spacing w:after="240"/>
      <w:outlineLvl w:val="6"/>
    </w:pPr>
  </w:style>
  <w:style w:type="paragraph" w:styleId="Overskrift8">
    <w:name w:val="heading 8"/>
    <w:basedOn w:val="Normal"/>
    <w:next w:val="Brdtekst"/>
    <w:link w:val="Overskrift8Tegn"/>
    <w:qFormat/>
    <w:rsid w:val="00F42403"/>
    <w:pPr>
      <w:spacing w:after="240"/>
      <w:outlineLvl w:val="7"/>
    </w:pPr>
  </w:style>
  <w:style w:type="paragraph" w:styleId="Overskrift9">
    <w:name w:val="heading 9"/>
    <w:basedOn w:val="Normal"/>
    <w:next w:val="Brdtekst"/>
    <w:link w:val="Overskrift9Tegn"/>
    <w:qFormat/>
    <w:rsid w:val="00F42403"/>
    <w:pPr>
      <w:spacing w:after="240"/>
      <w:outlineLvl w:val="8"/>
    </w:p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rsid w:val="006118FD"/>
    <w:pPr>
      <w:tabs>
        <w:tab w:val="center" w:pos="4680"/>
        <w:tab w:val="right" w:pos="9360"/>
      </w:tabs>
    </w:pPr>
  </w:style>
  <w:style w:type="character" w:customStyle="1" w:styleId="TopptekstTegn">
    <w:name w:val="Topptekst Tegn"/>
    <w:basedOn w:val="Standardskriftforavsnitt"/>
    <w:link w:val="Topptekst"/>
    <w:rsid w:val="006118FD"/>
    <w:rPr>
      <w:rFonts w:ascii="Arial" w:eastAsia="Times New Roman" w:hAnsi="Arial" w:cs="Times New Roman"/>
      <w:kern w:val="0"/>
      <w:sz w:val="20"/>
      <w:szCs w:val="24"/>
      <w14:ligatures w14:val="none"/>
    </w:rPr>
  </w:style>
  <w:style w:type="paragraph" w:styleId="Bunntekst">
    <w:name w:val="footer"/>
    <w:basedOn w:val="Normal"/>
    <w:link w:val="BunntekstTegn"/>
    <w:uiPriority w:val="99"/>
    <w:rsid w:val="006118FD"/>
    <w:pPr>
      <w:tabs>
        <w:tab w:val="center" w:pos="4680"/>
        <w:tab w:val="right" w:pos="9360"/>
      </w:tabs>
    </w:pPr>
  </w:style>
  <w:style w:type="character" w:customStyle="1" w:styleId="BunntekstTegn">
    <w:name w:val="Bunntekst Tegn"/>
    <w:basedOn w:val="Standardskriftforavsnitt"/>
    <w:link w:val="Bunntekst"/>
    <w:uiPriority w:val="99"/>
    <w:rsid w:val="006118FD"/>
    <w:rPr>
      <w:rFonts w:ascii="Arial" w:eastAsia="Times New Roman" w:hAnsi="Arial" w:cs="Times New Roman"/>
      <w:kern w:val="0"/>
      <w:sz w:val="20"/>
      <w:szCs w:val="24"/>
      <w14:ligatures w14:val="none"/>
    </w:rPr>
  </w:style>
  <w:style w:type="character" w:styleId="Sidetall">
    <w:name w:val="page number"/>
    <w:basedOn w:val="Standardskriftforavsnitt"/>
    <w:rsid w:val="006118FD"/>
  </w:style>
  <w:style w:type="character" w:styleId="Merknadsreferanse">
    <w:name w:val="annotation reference"/>
    <w:basedOn w:val="Standardskriftforavsnitt"/>
    <w:rsid w:val="006118FD"/>
    <w:rPr>
      <w:sz w:val="16"/>
      <w:szCs w:val="16"/>
    </w:rPr>
  </w:style>
  <w:style w:type="paragraph" w:styleId="Revisjon">
    <w:name w:val="Revision"/>
    <w:hidden/>
    <w:uiPriority w:val="99"/>
    <w:semiHidden/>
    <w:rsid w:val="005B0992"/>
    <w:pPr>
      <w:spacing w:after="0" w:line="240" w:lineRule="auto"/>
    </w:pPr>
    <w:rPr>
      <w:rFonts w:ascii="Arial" w:eastAsia="Times New Roman" w:hAnsi="Arial" w:cs="Times New Roman"/>
      <w:kern w:val="0"/>
      <w:sz w:val="20"/>
      <w:szCs w:val="24"/>
      <w14:ligatures w14:val="none"/>
    </w:rPr>
  </w:style>
  <w:style w:type="character" w:customStyle="1" w:styleId="Overskrift1Tegn">
    <w:name w:val="Overskrift 1 Tegn"/>
    <w:basedOn w:val="Standardskriftforavsnitt"/>
    <w:link w:val="Overskrift1"/>
    <w:uiPriority w:val="9"/>
    <w:rsid w:val="00F42403"/>
    <w:rPr>
      <w:rFonts w:ascii="Arial" w:eastAsia="Times New Roman" w:hAnsi="Arial" w:cs="Times New Roman"/>
      <w:kern w:val="0"/>
      <w:sz w:val="20"/>
      <w:szCs w:val="20"/>
      <w14:ligatures w14:val="none"/>
    </w:rPr>
  </w:style>
  <w:style w:type="character" w:customStyle="1" w:styleId="Overskrift2Tegn">
    <w:name w:val="Overskrift 2 Tegn"/>
    <w:basedOn w:val="Standardskriftforavsnitt"/>
    <w:link w:val="Overskrift2"/>
    <w:uiPriority w:val="9"/>
    <w:rsid w:val="00F42403"/>
    <w:rPr>
      <w:rFonts w:ascii="Arial" w:eastAsia="Times New Roman" w:hAnsi="Arial" w:cs="Times New Roman"/>
      <w:kern w:val="0"/>
      <w:sz w:val="20"/>
      <w:szCs w:val="24"/>
      <w14:ligatures w14:val="none"/>
    </w:rPr>
  </w:style>
  <w:style w:type="character" w:customStyle="1" w:styleId="Overskrift3Tegn">
    <w:name w:val="Overskrift 3 Tegn"/>
    <w:basedOn w:val="Standardskriftforavsnitt"/>
    <w:link w:val="Overskrift3"/>
    <w:uiPriority w:val="9"/>
    <w:rsid w:val="00F42403"/>
    <w:rPr>
      <w:rFonts w:ascii="Arial" w:eastAsia="Times New Roman" w:hAnsi="Arial" w:cs="Arial"/>
      <w:bCs/>
      <w:i/>
      <w:kern w:val="0"/>
      <w:sz w:val="20"/>
      <w:szCs w:val="26"/>
      <w14:ligatures w14:val="none"/>
    </w:rPr>
  </w:style>
  <w:style w:type="character" w:customStyle="1" w:styleId="Overskrift4Tegn">
    <w:name w:val="Overskrift 4 Tegn"/>
    <w:basedOn w:val="Standardskriftforavsnitt"/>
    <w:link w:val="Overskrift4"/>
    <w:uiPriority w:val="9"/>
    <w:rsid w:val="00F42403"/>
    <w:rPr>
      <w:rFonts w:ascii="Arial" w:eastAsia="Times New Roman" w:hAnsi="Arial" w:cs="Times New Roman"/>
      <w:bCs/>
      <w:kern w:val="0"/>
      <w:sz w:val="20"/>
      <w:szCs w:val="24"/>
      <w14:ligatures w14:val="none"/>
    </w:rPr>
  </w:style>
  <w:style w:type="character" w:customStyle="1" w:styleId="Overskrift5Tegn">
    <w:name w:val="Overskrift 5 Tegn"/>
    <w:basedOn w:val="Standardskriftforavsnitt"/>
    <w:link w:val="Overskrift5"/>
    <w:uiPriority w:val="9"/>
    <w:rsid w:val="00F42403"/>
    <w:rPr>
      <w:rFonts w:ascii="Arial" w:eastAsia="Times New Roman" w:hAnsi="Arial" w:cs="Times New Roman"/>
      <w:kern w:val="0"/>
      <w:sz w:val="20"/>
      <w:szCs w:val="24"/>
      <w14:ligatures w14:val="none"/>
    </w:rPr>
  </w:style>
  <w:style w:type="character" w:customStyle="1" w:styleId="Overskrift6Tegn">
    <w:name w:val="Overskrift 6 Tegn"/>
    <w:basedOn w:val="Standardskriftforavsnitt"/>
    <w:link w:val="Overskrift6"/>
    <w:uiPriority w:val="9"/>
    <w:rsid w:val="00F42403"/>
    <w:rPr>
      <w:rFonts w:ascii="Arial" w:eastAsia="Times New Roman" w:hAnsi="Arial" w:cs="Times New Roman"/>
      <w:kern w:val="0"/>
      <w:sz w:val="20"/>
      <w:szCs w:val="24"/>
      <w14:ligatures w14:val="none"/>
    </w:rPr>
  </w:style>
  <w:style w:type="character" w:customStyle="1" w:styleId="Overskrift7Tegn">
    <w:name w:val="Overskrift 7 Tegn"/>
    <w:basedOn w:val="Standardskriftforavsnitt"/>
    <w:link w:val="Overskrift7"/>
    <w:rsid w:val="00F42403"/>
    <w:rPr>
      <w:rFonts w:ascii="Arial" w:eastAsia="Times New Roman" w:hAnsi="Arial" w:cs="Times New Roman"/>
      <w:kern w:val="0"/>
      <w:sz w:val="20"/>
      <w:szCs w:val="24"/>
      <w14:ligatures w14:val="none"/>
    </w:rPr>
  </w:style>
  <w:style w:type="character" w:customStyle="1" w:styleId="Overskrift8Tegn">
    <w:name w:val="Overskrift 8 Tegn"/>
    <w:basedOn w:val="Standardskriftforavsnitt"/>
    <w:link w:val="Overskrift8"/>
    <w:rsid w:val="00F42403"/>
    <w:rPr>
      <w:rFonts w:ascii="Arial" w:eastAsia="Times New Roman" w:hAnsi="Arial" w:cs="Times New Roman"/>
      <w:kern w:val="0"/>
      <w:sz w:val="20"/>
      <w:szCs w:val="24"/>
      <w14:ligatures w14:val="none"/>
    </w:rPr>
  </w:style>
  <w:style w:type="character" w:customStyle="1" w:styleId="Overskrift9Tegn">
    <w:name w:val="Overskrift 9 Tegn"/>
    <w:basedOn w:val="Standardskriftforavsnitt"/>
    <w:link w:val="Overskrift9"/>
    <w:rsid w:val="00F42403"/>
    <w:rPr>
      <w:rFonts w:ascii="Arial" w:eastAsia="Times New Roman" w:hAnsi="Arial" w:cs="Times New Roman"/>
      <w:kern w:val="0"/>
      <w:sz w:val="20"/>
      <w:szCs w:val="24"/>
      <w14:ligatures w14:val="none"/>
    </w:rPr>
  </w:style>
  <w:style w:type="paragraph" w:styleId="Brdtekst">
    <w:name w:val="Body Text"/>
    <w:aliases w:val="b (continued)"/>
    <w:basedOn w:val="Normal"/>
    <w:link w:val="BrdtekstTegn"/>
    <w:rsid w:val="00F42403"/>
    <w:pPr>
      <w:widowControl w:val="0"/>
      <w:spacing w:after="240"/>
      <w:ind w:firstLine="720"/>
      <w:jc w:val="both"/>
    </w:pPr>
  </w:style>
  <w:style w:type="character" w:customStyle="1" w:styleId="BrdtekstTegn">
    <w:name w:val="Brødtekst Tegn"/>
    <w:aliases w:val="b (continued) Tegn"/>
    <w:basedOn w:val="Standardskriftforavsnitt"/>
    <w:link w:val="Brdtekst"/>
    <w:rsid w:val="00F42403"/>
    <w:rPr>
      <w:rFonts w:ascii="Arial" w:eastAsia="Times New Roman" w:hAnsi="Arial" w:cs="Times New Roman"/>
      <w:kern w:val="0"/>
      <w:sz w:val="20"/>
      <w:szCs w:val="24"/>
      <w14:ligatures w14:val="none"/>
    </w:rPr>
  </w:style>
  <w:style w:type="paragraph" w:customStyle="1" w:styleId="BodyTextContinued">
    <w:name w:val="Body Text Continued"/>
    <w:aliases w:val="bc"/>
    <w:basedOn w:val="Brdtekst"/>
    <w:next w:val="Brdtekst"/>
    <w:rsid w:val="00F42403"/>
    <w:pPr>
      <w:ind w:firstLine="0"/>
    </w:pPr>
    <w:rPr>
      <w:szCs w:val="20"/>
    </w:rPr>
  </w:style>
  <w:style w:type="paragraph" w:styleId="Sitat">
    <w:name w:val="Quote"/>
    <w:basedOn w:val="Normal"/>
    <w:next w:val="BodyTextContinued"/>
    <w:link w:val="SitatTegn"/>
    <w:qFormat/>
    <w:rsid w:val="00F42403"/>
    <w:pPr>
      <w:spacing w:after="240"/>
      <w:ind w:left="1440" w:right="1440"/>
    </w:pPr>
    <w:rPr>
      <w:szCs w:val="20"/>
    </w:rPr>
  </w:style>
  <w:style w:type="character" w:customStyle="1" w:styleId="SitatTegn">
    <w:name w:val="Sitat Tegn"/>
    <w:basedOn w:val="Standardskriftforavsnitt"/>
    <w:link w:val="Sitat"/>
    <w:rsid w:val="00F42403"/>
    <w:rPr>
      <w:rFonts w:ascii="Arial" w:eastAsia="Times New Roman" w:hAnsi="Arial" w:cs="Times New Roman"/>
      <w:kern w:val="0"/>
      <w:sz w:val="20"/>
      <w:szCs w:val="20"/>
      <w14:ligatures w14:val="none"/>
    </w:rPr>
  </w:style>
  <w:style w:type="character" w:customStyle="1" w:styleId="DocInfo">
    <w:name w:val="DocInfo"/>
    <w:rsid w:val="00F42403"/>
    <w:rPr>
      <w:sz w:val="16"/>
    </w:rPr>
  </w:style>
  <w:style w:type="character" w:styleId="Hyperkobling">
    <w:name w:val="Hyperlink"/>
    <w:rsid w:val="00F42403"/>
    <w:rPr>
      <w:color w:val="0000FF"/>
      <w:u w:val="single"/>
    </w:rPr>
  </w:style>
  <w:style w:type="paragraph" w:customStyle="1" w:styleId="bullet">
    <w:name w:val="bullet"/>
    <w:basedOn w:val="Normal"/>
    <w:rsid w:val="00F42403"/>
    <w:pPr>
      <w:widowControl w:val="0"/>
      <w:jc w:val="right"/>
    </w:pPr>
    <w:rPr>
      <w:snapToGrid w:val="0"/>
      <w:szCs w:val="20"/>
    </w:rPr>
  </w:style>
  <w:style w:type="paragraph" w:customStyle="1" w:styleId="text1">
    <w:name w:val="text1"/>
    <w:basedOn w:val="Normal"/>
    <w:rsid w:val="00F42403"/>
    <w:pPr>
      <w:widowControl w:val="0"/>
      <w:spacing w:after="240"/>
    </w:pPr>
    <w:rPr>
      <w:snapToGrid w:val="0"/>
      <w:szCs w:val="20"/>
    </w:rPr>
  </w:style>
  <w:style w:type="paragraph" w:customStyle="1" w:styleId="text2">
    <w:name w:val="text2"/>
    <w:basedOn w:val="Normal"/>
    <w:rsid w:val="00F42403"/>
    <w:pPr>
      <w:widowControl w:val="0"/>
      <w:spacing w:after="480"/>
    </w:pPr>
    <w:rPr>
      <w:snapToGrid w:val="0"/>
      <w:szCs w:val="20"/>
    </w:rPr>
  </w:style>
  <w:style w:type="paragraph" w:styleId="Brdtekstinnrykk2">
    <w:name w:val="Body Text Indent 2"/>
    <w:basedOn w:val="Normal"/>
    <w:link w:val="Brdtekstinnrykk2Tegn"/>
    <w:rsid w:val="00F42403"/>
    <w:pPr>
      <w:spacing w:before="240"/>
      <w:ind w:firstLine="1440"/>
      <w:jc w:val="both"/>
    </w:pPr>
    <w:rPr>
      <w:rFonts w:ascii="CG Times" w:hAnsi="CG Times"/>
      <w:snapToGrid w:val="0"/>
      <w:szCs w:val="20"/>
    </w:rPr>
  </w:style>
  <w:style w:type="character" w:customStyle="1" w:styleId="Brdtekstinnrykk2Tegn">
    <w:name w:val="Brødtekstinnrykk 2 Tegn"/>
    <w:basedOn w:val="Standardskriftforavsnitt"/>
    <w:link w:val="Brdtekstinnrykk2"/>
    <w:rsid w:val="00F42403"/>
    <w:rPr>
      <w:rFonts w:ascii="CG Times" w:eastAsia="Times New Roman" w:hAnsi="CG Times" w:cs="Times New Roman"/>
      <w:snapToGrid w:val="0"/>
      <w:kern w:val="0"/>
      <w:sz w:val="20"/>
      <w:szCs w:val="20"/>
      <w14:ligatures w14:val="none"/>
    </w:rPr>
  </w:style>
  <w:style w:type="paragraph" w:customStyle="1" w:styleId="Centered">
    <w:name w:val="Centered"/>
    <w:aliases w:val="c"/>
    <w:basedOn w:val="Normal"/>
    <w:next w:val="Brdtekst"/>
    <w:rsid w:val="00F42403"/>
    <w:pPr>
      <w:spacing w:after="240"/>
      <w:jc w:val="center"/>
    </w:pPr>
    <w:rPr>
      <w:szCs w:val="20"/>
    </w:rPr>
  </w:style>
  <w:style w:type="paragraph" w:customStyle="1" w:styleId="CenteredBold">
    <w:name w:val="Centered Bold"/>
    <w:aliases w:val="cb"/>
    <w:basedOn w:val="Normal"/>
    <w:next w:val="Brdtekst"/>
    <w:rsid w:val="00F42403"/>
    <w:pPr>
      <w:spacing w:after="240"/>
      <w:jc w:val="center"/>
    </w:pPr>
    <w:rPr>
      <w:b/>
      <w:szCs w:val="20"/>
    </w:rPr>
  </w:style>
  <w:style w:type="paragraph" w:styleId="Undertittel">
    <w:name w:val="Subtitle"/>
    <w:aliases w:val="Subtitle 1"/>
    <w:basedOn w:val="Normal"/>
    <w:link w:val="UndertittelTegn"/>
    <w:uiPriority w:val="11"/>
    <w:qFormat/>
    <w:rsid w:val="005B0992"/>
    <w:pPr>
      <w:keepNext/>
      <w:spacing w:after="240"/>
      <w:jc w:val="center"/>
      <w:outlineLvl w:val="1"/>
    </w:pPr>
    <w:rPr>
      <w:b/>
      <w:sz w:val="22"/>
    </w:rPr>
  </w:style>
  <w:style w:type="character" w:customStyle="1" w:styleId="UndertittelTegn">
    <w:name w:val="Undertittel Tegn"/>
    <w:aliases w:val="Subtitle 1 Tegn"/>
    <w:basedOn w:val="Standardskriftforavsnitt"/>
    <w:link w:val="Undertittel"/>
    <w:uiPriority w:val="11"/>
    <w:rsid w:val="00F42403"/>
    <w:rPr>
      <w:rFonts w:ascii="Arial" w:eastAsia="Times New Roman" w:hAnsi="Arial" w:cs="Times New Roman"/>
      <w:b/>
      <w:kern w:val="0"/>
      <w:szCs w:val="24"/>
      <w14:ligatures w14:val="none"/>
    </w:rPr>
  </w:style>
  <w:style w:type="table" w:styleId="Tabellrutenett">
    <w:name w:val="Table Grid"/>
    <w:basedOn w:val="Vanligtabell"/>
    <w:rsid w:val="00F42403"/>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tel">
    <w:name w:val="Title"/>
    <w:basedOn w:val="Normal"/>
    <w:next w:val="Brdtekst"/>
    <w:link w:val="TittelTegn"/>
    <w:uiPriority w:val="10"/>
    <w:qFormat/>
    <w:rsid w:val="00F42403"/>
    <w:pPr>
      <w:keepNext/>
      <w:spacing w:after="240"/>
      <w:jc w:val="center"/>
      <w:outlineLvl w:val="0"/>
    </w:pPr>
    <w:rPr>
      <w:b/>
      <w:caps/>
      <w:szCs w:val="20"/>
    </w:rPr>
  </w:style>
  <w:style w:type="character" w:customStyle="1" w:styleId="TittelTegn">
    <w:name w:val="Tittel Tegn"/>
    <w:basedOn w:val="Standardskriftforavsnitt"/>
    <w:link w:val="Tittel"/>
    <w:rsid w:val="00F42403"/>
    <w:rPr>
      <w:rFonts w:ascii="Arial" w:eastAsia="Times New Roman" w:hAnsi="Arial" w:cs="Times New Roman"/>
      <w:b/>
      <w:caps/>
      <w:kern w:val="0"/>
      <w:sz w:val="20"/>
      <w:szCs w:val="20"/>
      <w14:ligatures w14:val="none"/>
    </w:rPr>
  </w:style>
  <w:style w:type="paragraph" w:customStyle="1" w:styleId="Def2Heading1">
    <w:name w:val="Def2 Heading 1"/>
    <w:basedOn w:val="Normal"/>
    <w:next w:val="Normal"/>
    <w:rsid w:val="00F42403"/>
    <w:pPr>
      <w:spacing w:before="240"/>
    </w:pPr>
    <w:rPr>
      <w:szCs w:val="20"/>
    </w:rPr>
  </w:style>
  <w:style w:type="paragraph" w:customStyle="1" w:styleId="Def2Heading3">
    <w:name w:val="Def2 Heading 3"/>
    <w:basedOn w:val="Normal"/>
    <w:next w:val="Normal"/>
    <w:rsid w:val="005B0992"/>
    <w:pPr>
      <w:numPr>
        <w:numId w:val="7"/>
      </w:numPr>
      <w:tabs>
        <w:tab w:val="clear" w:pos="1080"/>
      </w:tabs>
      <w:spacing w:before="240"/>
      <w:ind w:left="720" w:hanging="360"/>
    </w:pPr>
    <w:rPr>
      <w:szCs w:val="20"/>
    </w:rPr>
  </w:style>
  <w:style w:type="paragraph" w:customStyle="1" w:styleId="Def2Heading4">
    <w:name w:val="Def2 Heading 4"/>
    <w:basedOn w:val="Normal"/>
    <w:next w:val="Normal"/>
    <w:rsid w:val="005B0992"/>
    <w:pPr>
      <w:numPr>
        <w:ilvl w:val="1"/>
        <w:numId w:val="7"/>
      </w:numPr>
      <w:spacing w:before="240"/>
    </w:pPr>
    <w:rPr>
      <w:szCs w:val="20"/>
    </w:rPr>
  </w:style>
  <w:style w:type="paragraph" w:customStyle="1" w:styleId="Def2Heading5">
    <w:name w:val="Def2 Heading 5"/>
    <w:basedOn w:val="Normal"/>
    <w:next w:val="Normal"/>
    <w:rsid w:val="005B0992"/>
    <w:pPr>
      <w:numPr>
        <w:ilvl w:val="4"/>
        <w:numId w:val="7"/>
      </w:numPr>
      <w:spacing w:before="240"/>
    </w:pPr>
    <w:rPr>
      <w:szCs w:val="20"/>
    </w:rPr>
  </w:style>
  <w:style w:type="paragraph" w:customStyle="1" w:styleId="ExAHeading1">
    <w:name w:val="ExA Heading 1"/>
    <w:basedOn w:val="Normal"/>
    <w:next w:val="Normal"/>
    <w:rsid w:val="00F42403"/>
    <w:pPr>
      <w:spacing w:before="240"/>
    </w:pPr>
    <w:rPr>
      <w:szCs w:val="20"/>
    </w:rPr>
  </w:style>
  <w:style w:type="paragraph" w:customStyle="1" w:styleId="ExAHeading3">
    <w:name w:val="ExA Heading 3"/>
    <w:basedOn w:val="Normal"/>
    <w:next w:val="Normal"/>
    <w:rsid w:val="005B0992"/>
    <w:pPr>
      <w:numPr>
        <w:numId w:val="6"/>
      </w:numPr>
      <w:tabs>
        <w:tab w:val="clear" w:pos="1080"/>
      </w:tabs>
      <w:spacing w:before="240"/>
    </w:pPr>
    <w:rPr>
      <w:szCs w:val="20"/>
    </w:rPr>
  </w:style>
  <w:style w:type="paragraph" w:customStyle="1" w:styleId="ExAHeading4">
    <w:name w:val="ExA Heading 4"/>
    <w:basedOn w:val="Normal"/>
    <w:next w:val="Normal"/>
    <w:rsid w:val="005B0992"/>
    <w:pPr>
      <w:numPr>
        <w:ilvl w:val="1"/>
        <w:numId w:val="6"/>
      </w:numPr>
      <w:tabs>
        <w:tab w:val="clear" w:pos="1800"/>
      </w:tabs>
      <w:spacing w:before="240"/>
    </w:pPr>
    <w:rPr>
      <w:szCs w:val="20"/>
    </w:rPr>
  </w:style>
  <w:style w:type="paragraph" w:customStyle="1" w:styleId="ExAHeading5">
    <w:name w:val="ExA Heading 5"/>
    <w:basedOn w:val="Normal"/>
    <w:next w:val="Normal"/>
    <w:rsid w:val="005B0992"/>
    <w:pPr>
      <w:numPr>
        <w:ilvl w:val="4"/>
        <w:numId w:val="6"/>
      </w:numPr>
      <w:tabs>
        <w:tab w:val="clear" w:pos="3960"/>
      </w:tabs>
      <w:spacing w:before="240"/>
    </w:pPr>
    <w:rPr>
      <w:szCs w:val="20"/>
    </w:rPr>
  </w:style>
  <w:style w:type="paragraph" w:customStyle="1" w:styleId="FlushRight">
    <w:name w:val="Flush Right"/>
    <w:basedOn w:val="Normal"/>
    <w:next w:val="Normal"/>
    <w:rsid w:val="005B0992"/>
    <w:pPr>
      <w:numPr>
        <w:ilvl w:val="3"/>
        <w:numId w:val="6"/>
      </w:numPr>
      <w:tabs>
        <w:tab w:val="clear" w:pos="3240"/>
        <w:tab w:val="right" w:pos="9648"/>
      </w:tabs>
      <w:spacing w:before="240"/>
    </w:pPr>
    <w:rPr>
      <w:szCs w:val="20"/>
    </w:rPr>
  </w:style>
  <w:style w:type="paragraph" w:customStyle="1" w:styleId="SignatureLine">
    <w:name w:val="Signature Line"/>
    <w:basedOn w:val="Normal"/>
    <w:rsid w:val="00F42403"/>
    <w:pPr>
      <w:tabs>
        <w:tab w:val="left" w:pos="5472"/>
        <w:tab w:val="left" w:pos="9648"/>
      </w:tabs>
      <w:spacing w:before="240"/>
      <w:ind w:left="5040"/>
    </w:pPr>
    <w:rPr>
      <w:szCs w:val="20"/>
    </w:rPr>
  </w:style>
  <w:style w:type="paragraph" w:styleId="Brdtekstinnrykk">
    <w:name w:val="Body Text Indent"/>
    <w:basedOn w:val="Normal"/>
    <w:link w:val="BrdtekstinnrykkTegn"/>
    <w:rsid w:val="00F42403"/>
    <w:pPr>
      <w:spacing w:before="240"/>
      <w:ind w:left="720"/>
    </w:pPr>
    <w:rPr>
      <w:b/>
      <w:szCs w:val="20"/>
    </w:rPr>
  </w:style>
  <w:style w:type="character" w:customStyle="1" w:styleId="BrdtekstinnrykkTegn">
    <w:name w:val="Brødtekstinnrykk Tegn"/>
    <w:basedOn w:val="Standardskriftforavsnitt"/>
    <w:link w:val="Brdtekstinnrykk"/>
    <w:rsid w:val="00F42403"/>
    <w:rPr>
      <w:rFonts w:ascii="Arial" w:eastAsia="Times New Roman" w:hAnsi="Arial" w:cs="Times New Roman"/>
      <w:b/>
      <w:kern w:val="0"/>
      <w:sz w:val="20"/>
      <w:szCs w:val="20"/>
      <w14:ligatures w14:val="none"/>
    </w:rPr>
  </w:style>
  <w:style w:type="character" w:customStyle="1" w:styleId="VEUnderline">
    <w:name w:val="VE Underline"/>
    <w:aliases w:val="U"/>
    <w:rsid w:val="00F42403"/>
    <w:rPr>
      <w:rFonts w:ascii="Times New Roman" w:hAnsi="Times New Roman"/>
      <w:u w:val="single"/>
    </w:rPr>
  </w:style>
  <w:style w:type="paragraph" w:customStyle="1" w:styleId="Preamble">
    <w:name w:val="Preamble"/>
    <w:basedOn w:val="Brdtekstinnrykk"/>
    <w:rsid w:val="00F42403"/>
    <w:pPr>
      <w:spacing w:after="240"/>
      <w:ind w:left="0"/>
      <w:jc w:val="both"/>
    </w:pPr>
    <w:rPr>
      <w:b w:val="0"/>
      <w:sz w:val="18"/>
    </w:rPr>
  </w:style>
  <w:style w:type="paragraph" w:customStyle="1" w:styleId="Firstline">
    <w:name w:val="Firstline"/>
    <w:basedOn w:val="Topptekst"/>
    <w:rsid w:val="00F42403"/>
    <w:pPr>
      <w:tabs>
        <w:tab w:val="clear" w:pos="4680"/>
      </w:tabs>
      <w:spacing w:before="240" w:after="240"/>
    </w:pPr>
  </w:style>
  <w:style w:type="paragraph" w:customStyle="1" w:styleId="Def2Heading2">
    <w:name w:val="Def2 Heading 2"/>
    <w:basedOn w:val="Normal"/>
    <w:next w:val="Normal"/>
    <w:rsid w:val="00F42403"/>
    <w:pPr>
      <w:spacing w:before="240"/>
    </w:pPr>
    <w:rPr>
      <w:szCs w:val="20"/>
    </w:rPr>
  </w:style>
  <w:style w:type="paragraph" w:customStyle="1" w:styleId="notesCont1">
    <w:name w:val="notes Cont 1"/>
    <w:basedOn w:val="Normal"/>
    <w:rsid w:val="00F42403"/>
    <w:pPr>
      <w:spacing w:after="240"/>
      <w:jc w:val="both"/>
    </w:pPr>
    <w:rPr>
      <w:szCs w:val="20"/>
    </w:rPr>
  </w:style>
  <w:style w:type="paragraph" w:customStyle="1" w:styleId="notesCont2">
    <w:name w:val="notes Cont 2"/>
    <w:basedOn w:val="Normal"/>
    <w:rsid w:val="00F42403"/>
    <w:pPr>
      <w:spacing w:after="240"/>
      <w:ind w:firstLine="1440"/>
      <w:jc w:val="both"/>
    </w:pPr>
  </w:style>
  <w:style w:type="paragraph" w:customStyle="1" w:styleId="notesL1">
    <w:name w:val="notes_L1"/>
    <w:basedOn w:val="Normal"/>
    <w:next w:val="Brdtekst"/>
    <w:rsid w:val="00F42403"/>
    <w:pPr>
      <w:spacing w:after="240"/>
      <w:jc w:val="both"/>
      <w:outlineLvl w:val="0"/>
    </w:pPr>
    <w:rPr>
      <w:b/>
      <w:caps/>
      <w:szCs w:val="20"/>
    </w:rPr>
  </w:style>
  <w:style w:type="paragraph" w:customStyle="1" w:styleId="notesL2">
    <w:name w:val="notes_L2"/>
    <w:basedOn w:val="Normal"/>
    <w:next w:val="Brdtekst"/>
    <w:rsid w:val="00F42403"/>
    <w:pPr>
      <w:spacing w:after="240"/>
      <w:jc w:val="both"/>
      <w:outlineLvl w:val="1"/>
    </w:pPr>
  </w:style>
  <w:style w:type="paragraph" w:styleId="Brdtekst2">
    <w:name w:val="Body Text 2"/>
    <w:basedOn w:val="Brdtekst"/>
    <w:link w:val="Brdtekst2Tegn"/>
    <w:rsid w:val="00F42403"/>
    <w:pPr>
      <w:widowControl/>
      <w:spacing w:after="220"/>
    </w:pPr>
    <w:rPr>
      <w:rFonts w:cs="Times New (W1)"/>
      <w:sz w:val="22"/>
      <w:szCs w:val="20"/>
    </w:rPr>
  </w:style>
  <w:style w:type="character" w:customStyle="1" w:styleId="Brdtekst2Tegn">
    <w:name w:val="Brødtekst 2 Tegn"/>
    <w:basedOn w:val="Standardskriftforavsnitt"/>
    <w:link w:val="Brdtekst2"/>
    <w:rsid w:val="00F42403"/>
    <w:rPr>
      <w:rFonts w:ascii="Arial" w:eastAsia="Times New Roman" w:hAnsi="Arial" w:cs="Times New (W1)"/>
      <w:kern w:val="0"/>
      <w:szCs w:val="20"/>
      <w14:ligatures w14:val="none"/>
    </w:rPr>
  </w:style>
  <w:style w:type="paragraph" w:customStyle="1" w:styleId="warrantCont1">
    <w:name w:val="warrant Cont 1"/>
    <w:basedOn w:val="Normal"/>
    <w:rsid w:val="00F42403"/>
    <w:pPr>
      <w:spacing w:after="240"/>
      <w:jc w:val="both"/>
    </w:pPr>
    <w:rPr>
      <w:szCs w:val="20"/>
    </w:rPr>
  </w:style>
  <w:style w:type="paragraph" w:customStyle="1" w:styleId="warrantCont2">
    <w:name w:val="warrant Cont 2"/>
    <w:basedOn w:val="Normal"/>
    <w:rsid w:val="00F42403"/>
    <w:pPr>
      <w:spacing w:after="240"/>
      <w:ind w:firstLine="1440"/>
      <w:jc w:val="both"/>
    </w:pPr>
  </w:style>
  <w:style w:type="paragraph" w:customStyle="1" w:styleId="warrantCont3">
    <w:name w:val="warrant Cont 3"/>
    <w:basedOn w:val="Normal"/>
    <w:rsid w:val="00F42403"/>
    <w:pPr>
      <w:spacing w:after="240"/>
      <w:ind w:firstLine="2160"/>
      <w:jc w:val="both"/>
    </w:pPr>
  </w:style>
  <w:style w:type="paragraph" w:customStyle="1" w:styleId="warrantCont4">
    <w:name w:val="warrant Cont 4"/>
    <w:basedOn w:val="Normal"/>
    <w:rsid w:val="00F42403"/>
    <w:pPr>
      <w:spacing w:after="240"/>
      <w:ind w:firstLine="2880"/>
      <w:jc w:val="both"/>
    </w:pPr>
  </w:style>
  <w:style w:type="paragraph" w:customStyle="1" w:styleId="warrantCont5">
    <w:name w:val="warrant Cont 5"/>
    <w:basedOn w:val="Normal"/>
    <w:rsid w:val="00F42403"/>
    <w:pPr>
      <w:spacing w:after="240"/>
      <w:ind w:firstLine="3600"/>
      <w:jc w:val="both"/>
    </w:pPr>
  </w:style>
  <w:style w:type="paragraph" w:customStyle="1" w:styleId="warrantCont6">
    <w:name w:val="warrant Cont 6"/>
    <w:basedOn w:val="Normal"/>
    <w:rsid w:val="00F42403"/>
    <w:pPr>
      <w:spacing w:after="240"/>
      <w:ind w:firstLine="4320"/>
      <w:jc w:val="both"/>
    </w:pPr>
  </w:style>
  <w:style w:type="paragraph" w:customStyle="1" w:styleId="warrantCont7">
    <w:name w:val="warrant Cont 7"/>
    <w:basedOn w:val="Normal"/>
    <w:rsid w:val="00F42403"/>
    <w:pPr>
      <w:spacing w:after="240"/>
      <w:ind w:firstLine="5040"/>
      <w:jc w:val="both"/>
    </w:pPr>
  </w:style>
  <w:style w:type="paragraph" w:customStyle="1" w:styleId="warrantCont8">
    <w:name w:val="warrant Cont 8"/>
    <w:basedOn w:val="Normal"/>
    <w:rsid w:val="00F42403"/>
    <w:pPr>
      <w:spacing w:after="240"/>
      <w:ind w:firstLine="5760"/>
      <w:jc w:val="both"/>
    </w:pPr>
  </w:style>
  <w:style w:type="paragraph" w:customStyle="1" w:styleId="warrantCont9">
    <w:name w:val="warrant Cont 9"/>
    <w:basedOn w:val="Normal"/>
    <w:rsid w:val="00F42403"/>
    <w:pPr>
      <w:spacing w:after="240"/>
      <w:ind w:firstLine="6480"/>
      <w:jc w:val="both"/>
    </w:pPr>
  </w:style>
  <w:style w:type="paragraph" w:customStyle="1" w:styleId="warrantL1">
    <w:name w:val="warrant_L1"/>
    <w:basedOn w:val="Normal"/>
    <w:next w:val="Brdtekst"/>
    <w:rsid w:val="005B0992"/>
    <w:pPr>
      <w:numPr>
        <w:numId w:val="9"/>
      </w:numPr>
      <w:spacing w:after="240"/>
      <w:jc w:val="center"/>
      <w:outlineLvl w:val="0"/>
    </w:pPr>
    <w:rPr>
      <w:rFonts w:ascii="Times New Roman Bold" w:hAnsi="Times New Roman Bold"/>
      <w:b/>
      <w:caps/>
      <w:sz w:val="22"/>
      <w:szCs w:val="20"/>
    </w:rPr>
  </w:style>
  <w:style w:type="paragraph" w:customStyle="1" w:styleId="warrantL2">
    <w:name w:val="warrant_L2"/>
    <w:basedOn w:val="Normal"/>
    <w:next w:val="Brdtekst"/>
    <w:rsid w:val="005B0992"/>
    <w:pPr>
      <w:numPr>
        <w:ilvl w:val="1"/>
        <w:numId w:val="9"/>
      </w:numPr>
      <w:spacing w:after="240"/>
      <w:jc w:val="both"/>
      <w:outlineLvl w:val="1"/>
    </w:pPr>
    <w:rPr>
      <w:sz w:val="22"/>
    </w:rPr>
  </w:style>
  <w:style w:type="paragraph" w:customStyle="1" w:styleId="warrantL3">
    <w:name w:val="warrant_L3"/>
    <w:basedOn w:val="Normal"/>
    <w:next w:val="Brdtekst"/>
    <w:rsid w:val="005B0992"/>
    <w:pPr>
      <w:numPr>
        <w:ilvl w:val="2"/>
        <w:numId w:val="9"/>
      </w:numPr>
      <w:spacing w:after="240"/>
      <w:jc w:val="both"/>
      <w:outlineLvl w:val="2"/>
    </w:pPr>
    <w:rPr>
      <w:sz w:val="22"/>
    </w:rPr>
  </w:style>
  <w:style w:type="paragraph" w:customStyle="1" w:styleId="warrantL4">
    <w:name w:val="warrant_L4"/>
    <w:basedOn w:val="Normal"/>
    <w:next w:val="Brdtekst"/>
    <w:rsid w:val="005B0992"/>
    <w:pPr>
      <w:numPr>
        <w:ilvl w:val="3"/>
        <w:numId w:val="9"/>
      </w:numPr>
      <w:spacing w:after="240"/>
      <w:jc w:val="both"/>
      <w:outlineLvl w:val="3"/>
    </w:pPr>
    <w:rPr>
      <w:sz w:val="22"/>
    </w:rPr>
  </w:style>
  <w:style w:type="paragraph" w:customStyle="1" w:styleId="warrantL5">
    <w:name w:val="warrant_L5"/>
    <w:basedOn w:val="Normal"/>
    <w:next w:val="Brdtekst"/>
    <w:rsid w:val="005B0992"/>
    <w:pPr>
      <w:numPr>
        <w:ilvl w:val="4"/>
        <w:numId w:val="9"/>
      </w:numPr>
      <w:tabs>
        <w:tab w:val="left" w:pos="2880"/>
      </w:tabs>
      <w:spacing w:after="240"/>
      <w:jc w:val="both"/>
      <w:outlineLvl w:val="4"/>
    </w:pPr>
  </w:style>
  <w:style w:type="paragraph" w:customStyle="1" w:styleId="warrantL6">
    <w:name w:val="warrant_L6"/>
    <w:basedOn w:val="Normal"/>
    <w:next w:val="Brdtekst"/>
    <w:rsid w:val="005B0992"/>
    <w:pPr>
      <w:numPr>
        <w:ilvl w:val="5"/>
        <w:numId w:val="9"/>
      </w:numPr>
      <w:spacing w:after="240"/>
      <w:jc w:val="both"/>
      <w:outlineLvl w:val="5"/>
    </w:pPr>
  </w:style>
  <w:style w:type="paragraph" w:customStyle="1" w:styleId="warrantL7">
    <w:name w:val="warrant_L7"/>
    <w:basedOn w:val="Normal"/>
    <w:next w:val="Brdtekst"/>
    <w:rsid w:val="005B0992"/>
    <w:pPr>
      <w:numPr>
        <w:ilvl w:val="6"/>
        <w:numId w:val="9"/>
      </w:numPr>
      <w:spacing w:after="240"/>
      <w:jc w:val="both"/>
      <w:outlineLvl w:val="6"/>
    </w:pPr>
  </w:style>
  <w:style w:type="paragraph" w:customStyle="1" w:styleId="warrantL8">
    <w:name w:val="warrant_L8"/>
    <w:basedOn w:val="Normal"/>
    <w:next w:val="Brdtekst"/>
    <w:rsid w:val="005B0992"/>
    <w:pPr>
      <w:numPr>
        <w:ilvl w:val="7"/>
        <w:numId w:val="9"/>
      </w:numPr>
      <w:spacing w:after="240"/>
      <w:jc w:val="both"/>
      <w:outlineLvl w:val="7"/>
    </w:pPr>
  </w:style>
  <w:style w:type="paragraph" w:customStyle="1" w:styleId="warrantL9">
    <w:name w:val="warrant_L9"/>
    <w:basedOn w:val="Normal"/>
    <w:next w:val="Brdtekst"/>
    <w:rsid w:val="005B0992"/>
    <w:pPr>
      <w:numPr>
        <w:ilvl w:val="8"/>
        <w:numId w:val="9"/>
      </w:numPr>
      <w:spacing w:after="240"/>
      <w:jc w:val="both"/>
      <w:outlineLvl w:val="8"/>
    </w:pPr>
  </w:style>
  <w:style w:type="paragraph" w:customStyle="1" w:styleId="warrant-body">
    <w:name w:val="warrant-body"/>
    <w:basedOn w:val="Brdtekst"/>
    <w:rsid w:val="00F42403"/>
    <w:rPr>
      <w:sz w:val="22"/>
    </w:rPr>
  </w:style>
  <w:style w:type="paragraph" w:styleId="Bobletekst">
    <w:name w:val="Balloon Text"/>
    <w:basedOn w:val="Normal"/>
    <w:link w:val="BobletekstTegn"/>
    <w:semiHidden/>
    <w:rsid w:val="00F42403"/>
    <w:rPr>
      <w:rFonts w:ascii="Tahoma" w:hAnsi="Tahoma" w:cs="Tahoma"/>
      <w:sz w:val="16"/>
      <w:szCs w:val="16"/>
    </w:rPr>
  </w:style>
  <w:style w:type="character" w:customStyle="1" w:styleId="BobletekstTegn">
    <w:name w:val="Bobletekst Tegn"/>
    <w:basedOn w:val="Standardskriftforavsnitt"/>
    <w:link w:val="Bobletekst"/>
    <w:semiHidden/>
    <w:rsid w:val="00F42403"/>
    <w:rPr>
      <w:rFonts w:ascii="Tahoma" w:eastAsia="Times New Roman" w:hAnsi="Tahoma" w:cs="Tahoma"/>
      <w:kern w:val="0"/>
      <w:sz w:val="16"/>
      <w:szCs w:val="16"/>
      <w14:ligatures w14:val="none"/>
    </w:rPr>
  </w:style>
  <w:style w:type="paragraph" w:customStyle="1" w:styleId="DocID">
    <w:name w:val="DocID"/>
    <w:basedOn w:val="Bunntekst"/>
    <w:next w:val="Bunntekst"/>
    <w:link w:val="DocIDChar"/>
    <w:rsid w:val="00F42403"/>
    <w:pPr>
      <w:tabs>
        <w:tab w:val="clear" w:pos="4680"/>
        <w:tab w:val="clear" w:pos="9360"/>
      </w:tabs>
    </w:pPr>
    <w:rPr>
      <w:sz w:val="16"/>
    </w:rPr>
  </w:style>
  <w:style w:type="character" w:customStyle="1" w:styleId="DocIDChar">
    <w:name w:val="DocID Char"/>
    <w:link w:val="DocID"/>
    <w:rsid w:val="00F42403"/>
    <w:rPr>
      <w:rFonts w:ascii="Arial" w:eastAsia="Times New Roman" w:hAnsi="Arial" w:cs="Times New Roman"/>
      <w:kern w:val="0"/>
      <w:sz w:val="16"/>
      <w:szCs w:val="24"/>
      <w14:ligatures w14:val="none"/>
    </w:rPr>
  </w:style>
  <w:style w:type="paragraph" w:styleId="Merknadstekst">
    <w:name w:val="annotation text"/>
    <w:basedOn w:val="Normal"/>
    <w:link w:val="MerknadstekstTegn"/>
    <w:rsid w:val="00F42403"/>
    <w:rPr>
      <w:szCs w:val="20"/>
    </w:rPr>
  </w:style>
  <w:style w:type="character" w:customStyle="1" w:styleId="MerknadstekstTegn">
    <w:name w:val="Merknadstekst Tegn"/>
    <w:basedOn w:val="Standardskriftforavsnitt"/>
    <w:link w:val="Merknadstekst"/>
    <w:rsid w:val="00F42403"/>
    <w:rPr>
      <w:rFonts w:ascii="Arial" w:eastAsia="Times New Roman" w:hAnsi="Arial" w:cs="Times New Roman"/>
      <w:kern w:val="0"/>
      <w:sz w:val="20"/>
      <w:szCs w:val="20"/>
      <w14:ligatures w14:val="none"/>
    </w:rPr>
  </w:style>
  <w:style w:type="paragraph" w:styleId="Kommentaremne">
    <w:name w:val="annotation subject"/>
    <w:basedOn w:val="Merknadstekst"/>
    <w:next w:val="Merknadstekst"/>
    <w:link w:val="KommentaremneTegn"/>
    <w:rsid w:val="00F42403"/>
    <w:rPr>
      <w:b/>
      <w:bCs/>
    </w:rPr>
  </w:style>
  <w:style w:type="character" w:customStyle="1" w:styleId="KommentaremneTegn">
    <w:name w:val="Kommentaremne Tegn"/>
    <w:basedOn w:val="MerknadstekstTegn"/>
    <w:link w:val="Kommentaremne"/>
    <w:rsid w:val="00F42403"/>
    <w:rPr>
      <w:rFonts w:ascii="Arial" w:eastAsia="Times New Roman" w:hAnsi="Arial" w:cs="Times New Roman"/>
      <w:b/>
      <w:bCs/>
      <w:kern w:val="0"/>
      <w:sz w:val="20"/>
      <w:szCs w:val="20"/>
      <w14:ligatures w14:val="none"/>
    </w:rPr>
  </w:style>
  <w:style w:type="paragraph" w:styleId="Fotnotetekst">
    <w:name w:val="footnote text"/>
    <w:basedOn w:val="Normal"/>
    <w:link w:val="FotnotetekstTegn"/>
    <w:semiHidden/>
    <w:unhideWhenUsed/>
    <w:rsid w:val="00F42403"/>
    <w:rPr>
      <w:szCs w:val="20"/>
    </w:rPr>
  </w:style>
  <w:style w:type="character" w:customStyle="1" w:styleId="FotnotetekstTegn">
    <w:name w:val="Fotnotetekst Tegn"/>
    <w:basedOn w:val="Standardskriftforavsnitt"/>
    <w:link w:val="Fotnotetekst"/>
    <w:semiHidden/>
    <w:rsid w:val="00F42403"/>
    <w:rPr>
      <w:rFonts w:ascii="Arial" w:eastAsia="Times New Roman" w:hAnsi="Arial" w:cs="Times New Roman"/>
      <w:kern w:val="0"/>
      <w:sz w:val="20"/>
      <w:szCs w:val="20"/>
      <w14:ligatures w14:val="none"/>
    </w:rPr>
  </w:style>
  <w:style w:type="character" w:styleId="Fotnotereferanse">
    <w:name w:val="footnote reference"/>
    <w:basedOn w:val="Standardskriftforavsnitt"/>
    <w:semiHidden/>
    <w:unhideWhenUsed/>
    <w:rsid w:val="00F42403"/>
    <w:rPr>
      <w:vertAlign w:val="superscript"/>
    </w:rPr>
  </w:style>
  <w:style w:type="paragraph" w:styleId="Listeavsnitt">
    <w:name w:val="List Paragraph"/>
    <w:basedOn w:val="Normal"/>
    <w:uiPriority w:val="34"/>
    <w:qFormat/>
    <w:rsid w:val="00631EB7"/>
    <w:pPr>
      <w:ind w:left="720"/>
      <w:contextualSpacing/>
      <w:jc w:val="both"/>
    </w:pPr>
  </w:style>
  <w:style w:type="paragraph" w:styleId="Punktliste">
    <w:name w:val="List Bullet"/>
    <w:basedOn w:val="Normal"/>
    <w:unhideWhenUsed/>
    <w:rsid w:val="005B0992"/>
    <w:pPr>
      <w:numPr>
        <w:numId w:val="10"/>
      </w:numPr>
      <w:contextualSpacing/>
    </w:pPr>
  </w:style>
  <w:style w:type="paragraph" w:styleId="Rentekst">
    <w:name w:val="Plain Text"/>
    <w:basedOn w:val="Normal"/>
    <w:link w:val="RentekstTegn"/>
    <w:uiPriority w:val="99"/>
    <w:semiHidden/>
    <w:unhideWhenUsed/>
    <w:rsid w:val="00F42403"/>
    <w:rPr>
      <w:rFonts w:ascii="Times New Roman" w:eastAsiaTheme="minorHAnsi" w:hAnsi="Times New Roman" w:cstheme="minorBidi"/>
      <w:sz w:val="24"/>
      <w:szCs w:val="21"/>
    </w:rPr>
  </w:style>
  <w:style w:type="character" w:customStyle="1" w:styleId="RentekstTegn">
    <w:name w:val="Ren tekst Tegn"/>
    <w:basedOn w:val="Standardskriftforavsnitt"/>
    <w:link w:val="Rentekst"/>
    <w:uiPriority w:val="99"/>
    <w:semiHidden/>
    <w:rsid w:val="00F42403"/>
    <w:rPr>
      <w:rFonts w:ascii="Times New Roman" w:hAnsi="Times New Roman"/>
      <w:kern w:val="0"/>
      <w:sz w:val="24"/>
      <w:szCs w:val="21"/>
      <w14:ligatures w14:val="none"/>
    </w:rPr>
  </w:style>
  <w:style w:type="paragraph" w:styleId="Sluttnotetekst">
    <w:name w:val="endnote text"/>
    <w:basedOn w:val="Normal"/>
    <w:link w:val="SluttnotetekstTegn"/>
    <w:semiHidden/>
    <w:unhideWhenUsed/>
    <w:rsid w:val="00F42403"/>
    <w:rPr>
      <w:szCs w:val="20"/>
    </w:rPr>
  </w:style>
  <w:style w:type="character" w:customStyle="1" w:styleId="SluttnotetekstTegn">
    <w:name w:val="Sluttnotetekst Tegn"/>
    <w:basedOn w:val="Standardskriftforavsnitt"/>
    <w:link w:val="Sluttnotetekst"/>
    <w:semiHidden/>
    <w:rsid w:val="00F42403"/>
    <w:rPr>
      <w:rFonts w:ascii="Arial" w:eastAsia="Times New Roman" w:hAnsi="Arial" w:cs="Times New Roman"/>
      <w:kern w:val="0"/>
      <w:sz w:val="20"/>
      <w:szCs w:val="20"/>
      <w14:ligatures w14:val="none"/>
    </w:rPr>
  </w:style>
  <w:style w:type="character" w:styleId="Sluttnotereferanse">
    <w:name w:val="endnote reference"/>
    <w:basedOn w:val="Standardskriftforavsnitt"/>
    <w:semiHidden/>
    <w:unhideWhenUsed/>
    <w:rsid w:val="00F42403"/>
    <w:rPr>
      <w:vertAlign w:val="superscript"/>
    </w:rPr>
  </w:style>
  <w:style w:type="paragraph" w:styleId="NormalWeb">
    <w:name w:val="Normal (Web)"/>
    <w:basedOn w:val="Normal"/>
    <w:uiPriority w:val="99"/>
    <w:semiHidden/>
    <w:unhideWhenUsed/>
    <w:rsid w:val="00F42403"/>
    <w:pPr>
      <w:spacing w:before="100" w:beforeAutospacing="1" w:after="100" w:afterAutospacing="1"/>
    </w:pPr>
    <w:rPr>
      <w:rFonts w:ascii="Times New Roman" w:hAnsi="Times New Roman"/>
      <w:sz w:val="24"/>
    </w:rPr>
  </w:style>
  <w:style w:type="character" w:customStyle="1" w:styleId="cf01">
    <w:name w:val="cf01"/>
    <w:basedOn w:val="Standardskriftforavsnitt"/>
    <w:rsid w:val="00F42403"/>
    <w:rPr>
      <w:rFonts w:ascii="Segoe UI" w:hAnsi="Segoe UI" w:cs="Segoe UI" w:hint="default"/>
      <w:sz w:val="18"/>
      <w:szCs w:val="18"/>
    </w:rPr>
  </w:style>
  <w:style w:type="character" w:customStyle="1" w:styleId="cf11">
    <w:name w:val="cf11"/>
    <w:basedOn w:val="Standardskriftforavsnitt"/>
    <w:rsid w:val="00F42403"/>
    <w:rPr>
      <w:rFonts w:ascii="Segoe UI" w:hAnsi="Segoe UI" w:cs="Segoe UI" w:hint="default"/>
      <w:sz w:val="18"/>
      <w:szCs w:val="18"/>
    </w:rPr>
  </w:style>
  <w:style w:type="paragraph" w:styleId="Ingenmellomrom">
    <w:name w:val="No Spacing"/>
    <w:uiPriority w:val="1"/>
    <w:qFormat/>
    <w:rsid w:val="005B0992"/>
    <w:pPr>
      <w:spacing w:after="0" w:line="240" w:lineRule="auto"/>
    </w:pPr>
    <w:rPr>
      <w:rFonts w:ascii="Arial" w:eastAsia="Times New Roman" w:hAnsi="Arial" w:cs="Times New Roman"/>
      <w:kern w:val="0"/>
      <w:sz w:val="20"/>
      <w:szCs w:val="24"/>
      <w14:ligatures w14:val="none"/>
    </w:rPr>
  </w:style>
  <w:style w:type="paragraph" w:customStyle="1" w:styleId="Default">
    <w:name w:val="Default"/>
    <w:rsid w:val="005B0992"/>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5374883">
      <w:bodyDiv w:val="1"/>
      <w:marLeft w:val="0"/>
      <w:marRight w:val="0"/>
      <w:marTop w:val="0"/>
      <w:marBottom w:val="0"/>
      <w:divBdr>
        <w:top w:val="none" w:sz="0" w:space="0" w:color="auto"/>
        <w:left w:val="none" w:sz="0" w:space="0" w:color="auto"/>
        <w:bottom w:val="none" w:sz="0" w:space="0" w:color="auto"/>
        <w:right w:val="none" w:sz="0" w:space="0" w:color="auto"/>
      </w:divBdr>
    </w:div>
    <w:div w:id="1771705251">
      <w:bodyDiv w:val="1"/>
      <w:marLeft w:val="0"/>
      <w:marRight w:val="0"/>
      <w:marTop w:val="0"/>
      <w:marBottom w:val="0"/>
      <w:divBdr>
        <w:top w:val="none" w:sz="0" w:space="0" w:color="auto"/>
        <w:left w:val="none" w:sz="0" w:space="0" w:color="auto"/>
        <w:bottom w:val="none" w:sz="0" w:space="0" w:color="auto"/>
        <w:right w:val="none" w:sz="0" w:space="0" w:color="auto"/>
      </w:divBdr>
    </w:div>
    <w:div w:id="2023046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P+P1iNae+olu/6LdL1ZUO/G7Jg==">CgMxLjAyCGguZ2pkZ3hzOAByITFUaW0yLWFNcHZsZER6ZEotdzczOExNaXVhcEZRNVJLRA==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3761</Words>
  <Characters>19936</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Morris</dc:creator>
  <cp:keywords/>
  <dc:description/>
  <cp:lastModifiedBy>Tore Ausland</cp:lastModifiedBy>
  <cp:revision>2</cp:revision>
  <cp:lastPrinted>2025-06-07T03:52:00Z</cp:lastPrinted>
  <dcterms:created xsi:type="dcterms:W3CDTF">2025-07-14T13:36:00Z</dcterms:created>
  <dcterms:modified xsi:type="dcterms:W3CDTF">2025-07-14T13:36:00Z</dcterms:modified>
</cp:coreProperties>
</file>