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Optimización de imágenes: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mejorar el rendimiento fueron cambiadas a png las imágenes que no afectaban la calidad del sitio.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eliminaron datos innecesarios y se utilizó CSS tanto como fue posible.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Se agregaron Hotel, Uruguay, Campo, Escapadas que las consideró estratégicas para un buen Seo. También la descripción se agregó para que se identifique el negocio, ubicación y enfoque.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Metaetiqueta Description</w:t>
      </w:r>
      <w:r w:rsidDel="00000000" w:rsidR="00000000" w:rsidRPr="00000000">
        <w:rPr>
          <w:rtl w:val="0"/>
        </w:rPr>
        <w:t xml:space="preserve">: en la misma aparece un resumen de la descripción que contempla un párrafo breve, preciso, informativo y con longitud adecuada.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mismo es Campo Viejo, Hotel de campo en Uruguay. 20 años de experiencia brindando el mejor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Titulos: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crearon título únicos para cada página del sitio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nombró Campo Viejo Hotel de Campo en Uruguay lo cual incluye nombre de negocio, ubicación y tipo de negocio. Considero que es información vital para este emprendimiento.</w:t>
      </w:r>
    </w:p>
    <w:p w:rsidR="00000000" w:rsidDel="00000000" w:rsidP="00000000" w:rsidRDefault="00000000" w:rsidRPr="00000000" w14:paraId="0000000D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  <w:t xml:space="preserve">El mismo es natura, eficaz y preciso.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Fácil para encontrar contenido rápido, y se aclara función de cada página.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Planificación de navegación&gt;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puede ir desde el inicio a las páginas con contenido más específico de forma fácil y también se puede volver al inicio de la misma forma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 contenido, sin errores.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divide el contenido en secciones para que los usuarios puedan encontrarlo rápidamente.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móvil: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 Responsive,  dinámico y cada página tiene una url independiente.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80" w:before="60" w:line="360" w:lineRule="auto"/>
        <w:rPr>
          <w:rFonts w:ascii="Helvetica Neue Light" w:cs="Helvetica Neue Light" w:eastAsia="Helvetica Neue Light" w:hAnsi="Helvetica Neue Light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80" w:before="60" w:lineRule="auto"/>
        <w:jc w:val="center"/>
        <w:rPr>
          <w:rFonts w:ascii="Helvetica Neue Light" w:cs="Helvetica Neue Light" w:eastAsia="Helvetica Neue Light" w:hAnsi="Helvetica Neue Light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