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ПРОТОКОЛ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признании электронных торгов по лоту № 719  несостоявшимися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 xml:space="preserve">Дата </w:t>
            </w:r>
            <w:r>
              <w:rPr>
                <w:rFonts w:eastAsia="Calibri" w:ascii="Times New Roman" w:hAnsi="Times New Roman" w:eastAsiaTheme="minorHAnsi"/>
                <w:sz w:val="26"/>
                <w:szCs w:val="26"/>
                <w:lang w:eastAsia="ru-RU"/>
              </w:rPr>
              <w:t>07.04.2021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0704/719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6"/>
          <w:szCs w:val="26"/>
        </w:rPr>
        <w:t>ООО «Асессор»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(наименование или фамилия, собственное имя, отчество (если таковое имеется) антикризисного управляющего)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составил настоящий протокол о том, что в рамках производства по делу об экономической несостоятельности (банкротстве) в отношении</w:t>
      </w:r>
      <w:r>
        <w:rPr>
          <w:rFonts w:eastAsia="Calibri" w:cs="Courier New" w:ascii="Courier New" w:hAnsi="Courier New" w:eastAsiaTheme="minorHAnsi"/>
          <w:sz w:val="20"/>
          <w:szCs w:val="20"/>
        </w:rPr>
        <w:t xml:space="preserve">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ourier New" w:ascii="Times New Roman" w:hAnsi="Times New Roman" w:eastAsiaTheme="minorHAnsi"/>
          <w:sz w:val="28"/>
          <w:szCs w:val="28"/>
        </w:rPr>
        <w:t>Узденское районное потребительское общество (УНП 600109808)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(далее – должник)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с    </w:t>
      </w:r>
      <w:r>
        <w:rPr>
          <w:rFonts w:eastAsia="Calibri" w:ascii="Times New Roman" w:hAnsi="Times New Roman" w:eastAsiaTheme="minorHAnsi"/>
          <w:sz w:val="26"/>
          <w:szCs w:val="26"/>
        </w:rPr>
        <w:t>07.04.2021, 09:00:00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 по      </w:t>
      </w:r>
      <w:r>
        <w:rPr>
          <w:rFonts w:eastAsia="Calibri" w:ascii="Times New Roman" w:hAnsi="Times New Roman" w:eastAsiaTheme="minorHAnsi"/>
          <w:sz w:val="26"/>
          <w:szCs w:val="26"/>
        </w:rPr>
        <w:t>07.04.2021, 16:03:00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    были назначены электронные торги по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продаже имущества должника  </w:t>
      </w:r>
      <w:r>
        <w:rPr>
          <w:rFonts w:eastAsia="Calibri" w:ascii="Times New Roman" w:hAnsi="Times New Roman" w:eastAsiaTheme="minorHAnsi"/>
          <w:sz w:val="26"/>
          <w:szCs w:val="26"/>
        </w:rPr>
        <w:t>Магазин, и/н   623/С-58691, №719</w:t>
      </w:r>
      <w:r>
        <w:rPr>
          <w:rFonts w:eastAsia="Calibri" w:ascii="Times New Roman" w:hAnsi="Times New Roman" w:eastAsiaTheme="minorHAnsi"/>
          <w:sz w:val="28"/>
          <w:szCs w:val="28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 xml:space="preserve">(наименования предмета электронных торгов, № лота)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связи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(обстоятельства, послужившие основанием для объявления электронных торгов несостоявшимися, с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указанием абзаца пункта 20 Инструкции о порядке организации и проведения электронных торгов по продаже имущества</w:t>
      </w:r>
      <w:r>
        <w:rPr>
          <w:rFonts w:eastAsia="Calibri" w:cs="Courier New" w:ascii="Courier New" w:hAnsi="Courier New" w:eastAsiaTheme="minorHAnsi"/>
          <w:sz w:val="20"/>
          <w:szCs w:val="20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>в процедурах экономической несостоятельности (банкротства))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 xml:space="preserve">признать электронные торги по лоту </w:t>
      </w:r>
      <w:r>
        <w:rPr>
          <w:rFonts w:eastAsia="Calibri" w:ascii="Times New Roman" w:hAnsi="Times New Roman" w:eastAsiaTheme="minorHAnsi"/>
          <w:sz w:val="26"/>
          <w:szCs w:val="26"/>
        </w:rPr>
        <w:t xml:space="preserve">719 </w:t>
      </w:r>
      <w:r>
        <w:rPr>
          <w:rFonts w:eastAsia="Calibri" w:ascii="Times New Roman" w:hAnsi="Times New Roman" w:eastAsiaTheme="minorHAnsi"/>
          <w:sz w:val="28"/>
          <w:szCs w:val="28"/>
        </w:rPr>
        <w:t>несостоявшимися.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     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(номер лота)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Управляющий ОАО "Расантехторг"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 w:eastAsiaTheme="minorHAnsi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LibreOffice/6.0.7.3$Linux_X86_64 LibreOffice_project/00m0$Build-3</Application>
  <Pages>1</Pages>
  <Words>155</Words>
  <Characters>1205</Characters>
  <CharactersWithSpaces>1567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2020-08-04T18:02:28Z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