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41493B" w:rsidP="00A022B6">
      <w:pPr>
        <w:spacing w:after="0"/>
        <w:rPr>
          <w:rFonts w:ascii="Arial" w:hAnsi="Arial" w:cs="Arial"/>
        </w:rPr>
      </w:pPr>
      <w:r w:rsidRPr="0041493B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EF147B" w:rsidRDefault="00EF147B" w:rsidP="001314F3">
      <w:pPr>
        <w:spacing w:after="0" w:line="240" w:lineRule="auto"/>
        <w:rPr>
          <w:color w:val="000000"/>
          <w:sz w:val="27"/>
          <w:szCs w:val="27"/>
        </w:rPr>
      </w:pPr>
      <w:r w:rsidRPr="00EF147B">
        <w:rPr>
          <w:rFonts w:ascii="Century Gothic" w:hAnsi="Century Gothic"/>
          <w:color w:val="000000"/>
          <w:sz w:val="20"/>
          <w:szCs w:val="20"/>
        </w:rPr>
        <w:t>Senado aprueba más recursos para municipio mineros en México</w:t>
      </w:r>
      <w:r>
        <w:rPr>
          <w:color w:val="000000"/>
          <w:sz w:val="27"/>
          <w:szCs w:val="27"/>
        </w:rPr>
        <w:t xml:space="preserve"> </w:t>
      </w:r>
    </w:p>
    <w:p w:rsidR="00CF7A15" w:rsidRDefault="00880712" w:rsidP="001314F3">
      <w:pPr>
        <w:spacing w:after="0" w:line="240" w:lineRule="auto"/>
        <w:rPr>
          <w:rStyle w:val="Hipervnculo"/>
          <w:sz w:val="20"/>
          <w:szCs w:val="20"/>
        </w:rPr>
      </w:pPr>
      <w:r w:rsidRPr="00880712">
        <w:rPr>
          <w:rStyle w:val="Hipervnculo"/>
          <w:sz w:val="20"/>
          <w:szCs w:val="20"/>
        </w:rPr>
        <w:t>http://outletminero.org/?F=noticias&amp;_f=ver&amp;id=4141</w:t>
      </w:r>
    </w:p>
    <w:p w:rsidR="00880712" w:rsidRPr="00FB56AB" w:rsidRDefault="00880712" w:rsidP="001314F3">
      <w:pPr>
        <w:spacing w:after="0" w:line="240" w:lineRule="auto"/>
        <w:rPr>
          <w:color w:val="000000"/>
          <w:sz w:val="20"/>
          <w:szCs w:val="20"/>
        </w:rPr>
      </w:pPr>
    </w:p>
    <w:p w:rsidR="00A1530E" w:rsidRPr="00FB56AB" w:rsidRDefault="00EF147B" w:rsidP="001314F3">
      <w:pPr>
        <w:spacing w:after="0" w:line="240" w:lineRule="auto"/>
        <w:rPr>
          <w:color w:val="0000FF"/>
          <w:sz w:val="20"/>
          <w:szCs w:val="20"/>
          <w:u w:val="single"/>
        </w:rPr>
      </w:pPr>
      <w:r w:rsidRPr="00EF147B">
        <w:rPr>
          <w:rFonts w:ascii="Century Gothic" w:hAnsi="Century Gothic"/>
          <w:color w:val="000000"/>
          <w:sz w:val="20"/>
          <w:szCs w:val="20"/>
        </w:rPr>
        <w:t xml:space="preserve">Reconoce </w:t>
      </w:r>
      <w:proofErr w:type="spellStart"/>
      <w:r w:rsidRPr="00EF147B">
        <w:rPr>
          <w:rFonts w:ascii="Century Gothic" w:hAnsi="Century Gothic"/>
          <w:color w:val="000000"/>
          <w:sz w:val="20"/>
          <w:szCs w:val="20"/>
        </w:rPr>
        <w:t>Sezac</w:t>
      </w:r>
      <w:proofErr w:type="spellEnd"/>
      <w:r w:rsidRPr="00EF147B">
        <w:rPr>
          <w:rFonts w:ascii="Century Gothic" w:hAnsi="Century Gothic"/>
          <w:color w:val="000000"/>
          <w:sz w:val="20"/>
          <w:szCs w:val="20"/>
        </w:rPr>
        <w:t>, Reforma Hacendaria si afectará a empresas mineras en Zacatecas</w:t>
      </w:r>
      <w:r>
        <w:rPr>
          <w:color w:val="0000FF"/>
          <w:sz w:val="20"/>
          <w:szCs w:val="20"/>
          <w:u w:val="single"/>
        </w:rPr>
        <w:t xml:space="preserve"> </w:t>
      </w:r>
      <w:r w:rsidRPr="00EF147B">
        <w:rPr>
          <w:color w:val="0000FF"/>
          <w:sz w:val="20"/>
          <w:szCs w:val="20"/>
          <w:u w:val="single"/>
        </w:rPr>
        <w:t xml:space="preserve"> http://outletminero.org/?F=noticias&amp;_f=ver&amp;id=4178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FB56AB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FB56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FB56AB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EF147B" w:rsidRDefault="00EF147B" w:rsidP="00EF147B">
                        <w:pPr>
                          <w:spacing w:after="0" w:line="240" w:lineRule="auto"/>
                          <w:rPr>
                            <w:rFonts w:ascii="Century Gothic" w:eastAsia="Times New Roman" w:hAnsi="Century Gothic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EF147B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 xml:space="preserve">Desmiente minera </w:t>
                        </w:r>
                        <w:proofErr w:type="spellStart"/>
                        <w:r w:rsidRPr="00EF147B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First</w:t>
                        </w:r>
                        <w:proofErr w:type="spellEnd"/>
                        <w:r w:rsidRPr="00EF147B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F147B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Majestic</w:t>
                        </w:r>
                        <w:proofErr w:type="spellEnd"/>
                        <w:r w:rsidRPr="00EF147B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 xml:space="preserve"> accidente en sus instalaciones de Jalisco </w:t>
                        </w:r>
                      </w:p>
                    </w:tc>
                  </w:tr>
                </w:tbl>
                <w:p w:rsidR="00DF159A" w:rsidRPr="00FB56AB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F159A" w:rsidRPr="00FB56AB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978FC" w:rsidRDefault="00D978FC" w:rsidP="00A1530E">
      <w:pPr>
        <w:rPr>
          <w:rStyle w:val="Hipervnculo"/>
          <w:sz w:val="20"/>
          <w:szCs w:val="20"/>
        </w:rPr>
      </w:pPr>
      <w:r w:rsidRPr="00D978FC">
        <w:rPr>
          <w:rStyle w:val="Hipervnculo"/>
          <w:sz w:val="20"/>
          <w:szCs w:val="20"/>
        </w:rPr>
        <w:t>http://outletminero.org/?F=noticias&amp;_f=ver&amp;id=4200</w:t>
      </w:r>
    </w:p>
    <w:p w:rsidR="00A1530E" w:rsidRPr="00FB56AB" w:rsidRDefault="00EF147B" w:rsidP="00A1530E">
      <w:pPr>
        <w:rPr>
          <w:color w:val="000000"/>
          <w:sz w:val="20"/>
          <w:szCs w:val="20"/>
        </w:rPr>
      </w:pPr>
      <w:r w:rsidRPr="00EF147B">
        <w:rPr>
          <w:rFonts w:ascii="Century Gothic" w:hAnsi="Century Gothic"/>
          <w:color w:val="000000"/>
          <w:sz w:val="20"/>
          <w:szCs w:val="20"/>
        </w:rPr>
        <w:t>Industrias Peñoles: cambio de legislación puede ser dañino para la minería en México</w:t>
      </w:r>
      <w:r>
        <w:rPr>
          <w:color w:val="000000"/>
          <w:sz w:val="27"/>
          <w:szCs w:val="27"/>
        </w:rPr>
        <w:t xml:space="preserve"> </w:t>
      </w:r>
      <w:r w:rsidRPr="00EF147B">
        <w:rPr>
          <w:rStyle w:val="Hipervnculo"/>
          <w:sz w:val="20"/>
          <w:szCs w:val="20"/>
        </w:rPr>
        <w:t>http://outletminero.org/?F=noticias&amp;_f=ver&amp;id=4199</w:t>
      </w:r>
      <w:r w:rsidR="001855A5" w:rsidRPr="00FB56AB">
        <w:rPr>
          <w:rFonts w:ascii="Century Gothic" w:hAnsi="Century Gothic" w:cs="Times"/>
          <w:color w:val="000000"/>
          <w:sz w:val="20"/>
          <w:szCs w:val="20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5043D5" w:rsidRPr="00880712" w:rsidTr="005043D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5043D5" w:rsidRPr="0088071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5043D5" w:rsidRPr="008807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043D5" w:rsidRPr="00D978FC" w:rsidRDefault="00D978FC" w:rsidP="00880712">
                        <w:pPr>
                          <w:spacing w:after="0" w:line="240" w:lineRule="auto"/>
                          <w:rPr>
                            <w:rFonts w:ascii="Century Gothic" w:eastAsia="Times New Roman" w:hAnsi="Century Gothic" w:cs="Times"/>
                            <w:sz w:val="20"/>
                            <w:szCs w:val="20"/>
                            <w:lang w:eastAsia="es-MX"/>
                          </w:rPr>
                        </w:pPr>
                        <w:r w:rsidRPr="00D978FC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Colaborará clúster alemán con minería en Zacatecas</w:t>
                        </w:r>
                      </w:p>
                    </w:tc>
                  </w:tr>
                </w:tbl>
                <w:p w:rsidR="005043D5" w:rsidRPr="00D978FC" w:rsidRDefault="005043D5" w:rsidP="00504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5043D5" w:rsidRPr="00D978FC" w:rsidRDefault="005043D5" w:rsidP="00504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8871B6" w:rsidRPr="005043D5" w:rsidRDefault="00D978FC" w:rsidP="008871B6">
      <w:pPr>
        <w:spacing w:after="0" w:line="240" w:lineRule="auto"/>
        <w:rPr>
          <w:color w:val="0000FF"/>
          <w:u w:val="single"/>
        </w:rPr>
      </w:pPr>
      <w:r w:rsidRPr="00D978FC">
        <w:rPr>
          <w:rStyle w:val="Hipervnculo"/>
          <w:sz w:val="20"/>
          <w:szCs w:val="20"/>
        </w:rPr>
        <w:t>http://outletminero.org/?F=noticias&amp;_f=ver&amp;id=4189</w:t>
      </w:r>
      <w:r w:rsidR="00E11815" w:rsidRPr="005043D5">
        <w:rPr>
          <w:rFonts w:ascii="Arial" w:hAnsi="Arial" w:cs="Arial"/>
          <w:b/>
          <w:color w:val="FFFFFF" w:themeColor="background1"/>
        </w:rPr>
        <w:t>=noticias&amp;_f=ver&amp;</w:t>
      </w:r>
      <w:r w:rsidR="00E11815" w:rsidRPr="005043D5">
        <w:rPr>
          <w:rFonts w:ascii="Arial" w:hAnsi="Arial" w:cs="Arial"/>
          <w:b/>
          <w:color w:val="FFFFFF" w:themeColor="background1"/>
          <w:sz w:val="24"/>
        </w:rPr>
        <w:t>id=368</w:t>
      </w:r>
      <w:r w:rsidR="007962E5" w:rsidRPr="005043D5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5043D5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</w:p>
    <w:p w:rsidR="0043775F" w:rsidRPr="00880712" w:rsidRDefault="0041493B" w:rsidP="00880712">
      <w:pPr>
        <w:spacing w:after="0"/>
        <w:rPr>
          <w:rStyle w:val="Hipervnculo"/>
          <w:rFonts w:ascii="Arial" w:hAnsi="Arial" w:cs="Arial"/>
          <w:b/>
          <w:color w:val="FFFFFF" w:themeColor="background1"/>
          <w:sz w:val="24"/>
          <w:u w:val="none"/>
        </w:rPr>
      </w:pPr>
      <w:r w:rsidRPr="0041493B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-.7pt;width:333.3pt;height:16.3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  <w:r w:rsidR="00A022B6"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EF147B" w:rsidRPr="00EF147B" w:rsidRDefault="00EF147B" w:rsidP="009335A5">
      <w:pPr>
        <w:spacing w:before="240"/>
        <w:rPr>
          <w:rFonts w:ascii="Century Gothic" w:hAnsi="Century Gothic"/>
          <w:color w:val="000000"/>
          <w:sz w:val="20"/>
          <w:szCs w:val="20"/>
        </w:rPr>
      </w:pPr>
      <w:r w:rsidRPr="00EF147B">
        <w:rPr>
          <w:rFonts w:ascii="Century Gothic" w:hAnsi="Century Gothic"/>
          <w:color w:val="000000"/>
          <w:sz w:val="20"/>
          <w:szCs w:val="20"/>
        </w:rPr>
        <w:t>Concluye primer curso de minería en México para periodistas y comunicadores.</w:t>
      </w:r>
    </w:p>
    <w:p w:rsidR="00880712" w:rsidRPr="00EF147B" w:rsidRDefault="00EF147B" w:rsidP="009335A5">
      <w:pPr>
        <w:spacing w:before="240"/>
        <w:rPr>
          <w:rStyle w:val="Hipervnculo"/>
          <w:color w:val="000000"/>
          <w:sz w:val="27"/>
          <w:szCs w:val="27"/>
          <w:u w:val="none"/>
        </w:rPr>
      </w:pPr>
      <w:r w:rsidRPr="00EF147B">
        <w:rPr>
          <w:rStyle w:val="Hipervnculo"/>
          <w:sz w:val="20"/>
          <w:szCs w:val="20"/>
        </w:rPr>
        <w:t>http://outletminero.org/?F=noticias&amp;_f=ver&amp;id=4179</w:t>
      </w:r>
    </w:p>
    <w:p w:rsidR="00D978FC" w:rsidRDefault="00D978FC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D978FC">
        <w:rPr>
          <w:rFonts w:ascii="Century Gothic" w:hAnsi="Century Gothic"/>
          <w:color w:val="000000"/>
          <w:sz w:val="20"/>
          <w:szCs w:val="20"/>
        </w:rPr>
        <w:t xml:space="preserve">Embajador de EU reconoce trabajo de Clúster Minero de Zacatecas </w:t>
      </w:r>
      <w:proofErr w:type="spellStart"/>
      <w:r w:rsidRPr="00D978FC">
        <w:rPr>
          <w:rFonts w:ascii="Century Gothic" w:hAnsi="Century Gothic"/>
          <w:color w:val="000000"/>
          <w:sz w:val="20"/>
          <w:szCs w:val="20"/>
        </w:rPr>
        <w:t>Mex</w:t>
      </w:r>
      <w:proofErr w:type="spellEnd"/>
      <w:r w:rsidRPr="00D978FC">
        <w:rPr>
          <w:rFonts w:ascii="Century Gothic" w:hAnsi="Century Gothic"/>
          <w:color w:val="000000"/>
          <w:sz w:val="20"/>
          <w:szCs w:val="20"/>
        </w:rPr>
        <w:t xml:space="preserve">. </w:t>
      </w:r>
      <w:r w:rsidRPr="00D978FC">
        <w:rPr>
          <w:rStyle w:val="Hipervnculo"/>
          <w:rFonts w:ascii="Century Gothic" w:hAnsi="Century Gothic"/>
          <w:sz w:val="20"/>
          <w:szCs w:val="20"/>
        </w:rPr>
        <w:t>http://outletminero.org/?F=noticias&amp;_f=ver&amp;id=4211</w:t>
      </w:r>
    </w:p>
    <w:p w:rsidR="00D978FC" w:rsidRDefault="00D978FC" w:rsidP="009335A5">
      <w:pPr>
        <w:spacing w:before="240"/>
        <w:rPr>
          <w:rStyle w:val="Hipervnculo"/>
          <w:sz w:val="20"/>
          <w:szCs w:val="20"/>
        </w:rPr>
      </w:pPr>
      <w:r w:rsidRPr="00D978FC">
        <w:rPr>
          <w:rFonts w:ascii="Century Gothic" w:hAnsi="Century Gothic"/>
          <w:color w:val="000000"/>
          <w:sz w:val="20"/>
          <w:szCs w:val="20"/>
        </w:rPr>
        <w:t>Industria minera “va a la tumba” con reforma fiscal: Jesús Herrera</w:t>
      </w:r>
      <w:r>
        <w:rPr>
          <w:color w:val="000000"/>
          <w:sz w:val="27"/>
          <w:szCs w:val="27"/>
        </w:rPr>
        <w:t xml:space="preserve"> </w:t>
      </w:r>
    </w:p>
    <w:p w:rsidR="00D978FC" w:rsidRPr="00D978FC" w:rsidRDefault="00D978FC" w:rsidP="009335A5">
      <w:pPr>
        <w:spacing w:before="240"/>
        <w:rPr>
          <w:rStyle w:val="Hipervnculo"/>
          <w:sz w:val="20"/>
          <w:szCs w:val="20"/>
        </w:rPr>
      </w:pPr>
      <w:r w:rsidRPr="00D978FC">
        <w:rPr>
          <w:rStyle w:val="Hipervnculo"/>
          <w:sz w:val="20"/>
          <w:szCs w:val="20"/>
        </w:rPr>
        <w:t>http://outletminero.org/?F=noticias&amp;_f=ver&amp;id=4212</w:t>
      </w:r>
    </w:p>
    <w:p w:rsidR="00880712" w:rsidRPr="00D978FC" w:rsidRDefault="0041493B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41493B"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10.3pt;width:519.95pt;height:22.9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D978FC" w:rsidRDefault="00D978FC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Pr="00D978FC" w:rsidRDefault="0041493B" w:rsidP="009335A5">
      <w:pPr>
        <w:spacing w:before="240"/>
        <w:rPr>
          <w:rFonts w:ascii="Arial" w:hAnsi="Arial" w:cs="Arial"/>
        </w:rPr>
      </w:pPr>
      <w:r w:rsidRPr="0041493B"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9.6pt;margin-top:14.2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4018C8" w:rsidRPr="00D978FC" w:rsidRDefault="004018C8" w:rsidP="00860DEF">
      <w:pPr>
        <w:spacing w:before="240"/>
        <w:rPr>
          <w:rFonts w:ascii="Century Gothic" w:hAnsi="Century Gothic"/>
          <w:color w:val="000000"/>
          <w:sz w:val="20"/>
          <w:szCs w:val="20"/>
        </w:rPr>
      </w:pPr>
    </w:p>
    <w:p w:rsidR="00D978FC" w:rsidRPr="00D978FC" w:rsidRDefault="00D978FC" w:rsidP="00860DEF">
      <w:pPr>
        <w:spacing w:before="240"/>
        <w:rPr>
          <w:rFonts w:ascii="Century Gothic" w:hAnsi="Century Gothic"/>
          <w:color w:val="000000"/>
          <w:sz w:val="20"/>
          <w:szCs w:val="20"/>
        </w:rPr>
      </w:pPr>
      <w:r w:rsidRPr="00D978FC">
        <w:rPr>
          <w:rFonts w:ascii="Century Gothic" w:hAnsi="Century Gothic"/>
          <w:color w:val="000000"/>
          <w:sz w:val="20"/>
          <w:szCs w:val="20"/>
        </w:rPr>
        <w:t>¿Cómo funciona la construcción modular para la instalación de espacios en minas</w:t>
      </w:r>
      <w:r>
        <w:rPr>
          <w:rFonts w:ascii="Century Gothic" w:hAnsi="Century Gothic"/>
          <w:color w:val="000000"/>
          <w:sz w:val="20"/>
          <w:szCs w:val="20"/>
        </w:rPr>
        <w:t>?</w:t>
      </w:r>
    </w:p>
    <w:p w:rsidR="00860DEF" w:rsidRDefault="00D978FC" w:rsidP="00860DEF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D978FC">
        <w:rPr>
          <w:rStyle w:val="Hipervnculo"/>
          <w:rFonts w:ascii="Century Gothic" w:hAnsi="Century Gothic"/>
          <w:sz w:val="20"/>
          <w:szCs w:val="20"/>
        </w:rPr>
        <w:t>http://outletminero.org/?F=noticias&amp;_f=ver&amp;id=4209</w:t>
      </w:r>
    </w:p>
    <w:p w:rsidR="00D978FC" w:rsidRDefault="00D978FC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</w:p>
    <w:tbl>
      <w:tblPr>
        <w:tblW w:w="5063" w:type="pct"/>
        <w:tblCellSpacing w:w="0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1339"/>
      </w:tblGrid>
      <w:tr w:rsidR="00D274D1" w:rsidRPr="00CF7A15" w:rsidTr="005043D5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39"/>
            </w:tblGrid>
            <w:tr w:rsidR="00D274D1" w:rsidRPr="00CF7A1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339"/>
                  </w:tblGrid>
                  <w:tr w:rsidR="00D274D1" w:rsidRPr="00CF7A15" w:rsidTr="00880712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339"/>
                        </w:tblGrid>
                        <w:tr w:rsidR="000F560F" w:rsidRPr="00CF7A15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339"/>
                              </w:tblGrid>
                              <w:tr w:rsidR="000F560F" w:rsidRPr="00CF7A1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339"/>
                                    </w:tblGrid>
                                    <w:tr w:rsidR="000F560F" w:rsidRPr="00CF7A15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1339"/>
                                          </w:tblGrid>
                                          <w:tr w:rsidR="00DE4881" w:rsidRPr="00DE4881" w:rsidTr="00DE4881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1339"/>
                                                </w:tblGrid>
                                                <w:tr w:rsidR="00DE4881" w:rsidRPr="00DE4881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Borders>
                                                          <w:bottom w:val="single" w:sz="6" w:space="0" w:color="F5F5F5"/>
                                                        </w:tblBorders>
                                                        <w:tblCellMar>
                                                          <w:top w:w="178" w:type="dxa"/>
                                                          <w:left w:w="0" w:type="dxa"/>
                                                          <w:bottom w:w="178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1339"/>
                                                      </w:tblGrid>
                                                      <w:tr w:rsidR="00DE4881" w:rsidRPr="00DE4881" w:rsidTr="00880712">
                                                        <w:trPr>
                                                          <w:trHeight w:val="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DE4881" w:rsidRPr="00D978FC" w:rsidRDefault="00D978FC" w:rsidP="00DE4881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entury Gothic" w:eastAsia="Times New Roman" w:hAnsi="Century Gothic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</w:pPr>
                                                            <w:r w:rsidRPr="00D978FC">
                                                              <w:rPr>
                                                                <w:rFonts w:ascii="Century Gothic" w:hAnsi="Century Gothic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¿Qué es el SINEM del Servicio Geológico Mexicano?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DE4881" w:rsidRPr="00DE4881" w:rsidRDefault="00DE4881" w:rsidP="00DE4881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MX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E4881" w:rsidRPr="00DE4881" w:rsidRDefault="00DE4881" w:rsidP="00DE488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7"/>
                                                    <w:szCs w:val="27"/>
                                                    <w:lang w:eastAsia="es-MX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DE4881" w:rsidRPr="00CF7A15" w:rsidRDefault="00D978FC" w:rsidP="007D4184">
                                          <w:pPr>
                                            <w:spacing w:after="0" w:line="240" w:lineRule="auto"/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978FC"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  <w:t>http://outletminero.org/?F=noticias&amp;_f=ver&amp;id=4206</w:t>
                                          </w: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1339"/>
                                          </w:tblGrid>
                                          <w:tr w:rsidR="00CF7A15" w:rsidRPr="00CF7A15" w:rsidTr="00CF7A15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1339"/>
                                                </w:tblGrid>
                                                <w:tr w:rsidR="00CF7A15" w:rsidRPr="00CF7A15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Borders>
                                                          <w:bottom w:val="single" w:sz="6" w:space="0" w:color="F5F5F5"/>
                                                        </w:tblBorders>
                                                        <w:tblCellMar>
                                                          <w:top w:w="178" w:type="dxa"/>
                                                          <w:left w:w="0" w:type="dxa"/>
                                                          <w:bottom w:w="178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1339"/>
                                                      </w:tblGrid>
                                                      <w:tr w:rsidR="00CF7A15" w:rsidRPr="00CF7A15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CF7A15" w:rsidRPr="00CF7A15" w:rsidRDefault="00CF7A15" w:rsidP="00CF7A15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" w:eastAsia="Times New Roman" w:hAnsi="Times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CF7A15" w:rsidRPr="00CF7A15" w:rsidRDefault="00CF7A15" w:rsidP="00CF7A15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eastAsia="es-MX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CF7A15" w:rsidRPr="00CF7A15" w:rsidRDefault="00CF7A15" w:rsidP="00CF7A1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eastAsia="es-MX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F560F" w:rsidRPr="00DE4881" w:rsidRDefault="000F560F" w:rsidP="00896526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0"/>
                                              <w:szCs w:val="20"/>
                                              <w:lang w:eastAsia="es-MX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F560F" w:rsidRPr="00DE4881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DE4881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DE4881" w:rsidRDefault="00880712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eastAsia="es-MX"/>
                          </w:rPr>
                          <w:lastRenderedPageBreak/>
                          <w:drawing>
                            <wp:inline distT="0" distB="0" distL="0" distR="0">
                              <wp:extent cx="6840855" cy="919363"/>
                              <wp:effectExtent l="19050" t="0" r="0" b="0"/>
                              <wp:docPr id="4" name="Imagen 16" descr="http://i2.createsend5.com/ei/j/63/E54/172/164950/images/foo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i2.createsend5.com/ei/j/63/E54/172/164950/images/foo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0855" cy="9193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274D1" w:rsidRPr="00DE4881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274D1" w:rsidRPr="00DE4881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63167D" w:rsidRPr="00D274D1" w:rsidRDefault="0063167D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15B6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40780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18C8"/>
    <w:rsid w:val="004064B0"/>
    <w:rsid w:val="00407E7B"/>
    <w:rsid w:val="0041493B"/>
    <w:rsid w:val="004162CA"/>
    <w:rsid w:val="004213F4"/>
    <w:rsid w:val="004261B0"/>
    <w:rsid w:val="00426A21"/>
    <w:rsid w:val="0042790B"/>
    <w:rsid w:val="00432589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7721E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43D5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0DD6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B66D3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D4184"/>
    <w:rsid w:val="007D4FFE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0712"/>
    <w:rsid w:val="008871B6"/>
    <w:rsid w:val="008928D8"/>
    <w:rsid w:val="00893409"/>
    <w:rsid w:val="00894803"/>
    <w:rsid w:val="00894FE9"/>
    <w:rsid w:val="00896526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0CB6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30E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4582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42DB1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A15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978FC"/>
    <w:rsid w:val="00DB4101"/>
    <w:rsid w:val="00DD2A2A"/>
    <w:rsid w:val="00DE4881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147B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B56AB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  <w:style w:type="character" w:customStyle="1" w:styleId="adtext">
    <w:name w:val="adtext"/>
    <w:basedOn w:val="Fuentedeprrafopredeter"/>
    <w:rsid w:val="0050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396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2013-11-02T16:37:00Z</dcterms:created>
  <dcterms:modified xsi:type="dcterms:W3CDTF">2013-11-02T16:37:00Z</dcterms:modified>
</cp:coreProperties>
</file>