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EAD1D" w14:textId="77777777" w:rsidR="002C5515" w:rsidRDefault="00000000">
      <w:pPr>
        <w:spacing w:after="40"/>
        <w:jc w:val="center"/>
      </w:pPr>
      <w:proofErr w:type="spellStart"/>
      <w:r>
        <w:rPr>
          <w:rFonts w:eastAsia="Arial"/>
          <w:b/>
          <w:bCs/>
          <w:color w:val="1B2A4A"/>
          <w:sz w:val="52"/>
          <w:szCs w:val="52"/>
        </w:rPr>
        <w:t>Yixuan</w:t>
      </w:r>
      <w:proofErr w:type="spellEnd"/>
      <w:r>
        <w:rPr>
          <w:rFonts w:eastAsia="Arial"/>
          <w:b/>
          <w:bCs/>
          <w:color w:val="1B2A4A"/>
          <w:sz w:val="52"/>
          <w:szCs w:val="52"/>
        </w:rPr>
        <w:t xml:space="preserve"> (Tori) Shen</w:t>
      </w:r>
    </w:p>
    <w:p w14:paraId="1AF435A3" w14:textId="601C6B6C" w:rsidR="002C5515" w:rsidRDefault="00000000">
      <w:pPr>
        <w:spacing w:after="60"/>
        <w:jc w:val="center"/>
      </w:pPr>
      <w:r>
        <w:rPr>
          <w:rFonts w:eastAsia="Arial"/>
          <w:color w:val="888888"/>
          <w:sz w:val="18"/>
          <w:szCs w:val="18"/>
        </w:rPr>
        <w:t>+1 (507) 581-</w:t>
      </w:r>
      <w:proofErr w:type="gramStart"/>
      <w:r>
        <w:rPr>
          <w:rFonts w:eastAsia="Arial"/>
          <w:color w:val="888888"/>
          <w:sz w:val="18"/>
          <w:szCs w:val="18"/>
        </w:rPr>
        <w:t>7984  ·</w:t>
      </w:r>
      <w:proofErr w:type="gramEnd"/>
      <w:r>
        <w:rPr>
          <w:rFonts w:eastAsia="Arial"/>
          <w:color w:val="888888"/>
          <w:sz w:val="18"/>
          <w:szCs w:val="18"/>
        </w:rPr>
        <w:t xml:space="preserve">  </w:t>
      </w:r>
      <w:r>
        <w:rPr>
          <w:rFonts w:eastAsia="Arial"/>
          <w:color w:val="2563EB"/>
          <w:sz w:val="18"/>
          <w:szCs w:val="18"/>
        </w:rPr>
        <w:t>torishen915@gmail.com</w:t>
      </w:r>
      <w:r>
        <w:rPr>
          <w:rFonts w:eastAsia="Arial"/>
          <w:color w:val="888888"/>
          <w:sz w:val="18"/>
          <w:szCs w:val="18"/>
        </w:rPr>
        <w:t xml:space="preserve">  ·  Available: May</w:t>
      </w:r>
      <w:r w:rsidR="008E10ED">
        <w:rPr>
          <w:rFonts w:eastAsia="Arial" w:hint="eastAsia"/>
          <w:color w:val="888888"/>
          <w:sz w:val="18"/>
          <w:szCs w:val="18"/>
        </w:rPr>
        <w:t>-September</w:t>
      </w:r>
      <w:r>
        <w:rPr>
          <w:rFonts w:eastAsia="Arial"/>
          <w:color w:val="888888"/>
          <w:sz w:val="18"/>
          <w:szCs w:val="18"/>
        </w:rPr>
        <w:t xml:space="preserve"> 2026</w:t>
      </w:r>
    </w:p>
    <w:p w14:paraId="25BA6AAF" w14:textId="77777777" w:rsidR="002C5515" w:rsidRDefault="00000000">
      <w:pPr>
        <w:pBdr>
          <w:bottom w:val="single" w:sz="6" w:space="2" w:color="2563EB"/>
        </w:pBdr>
        <w:spacing w:before="140" w:after="50"/>
      </w:pPr>
      <w:r>
        <w:rPr>
          <w:rFonts w:eastAsia="Arial"/>
          <w:b/>
          <w:bCs/>
          <w:color w:val="1B2A4A"/>
        </w:rPr>
        <w:t>EDUCATION</w:t>
      </w:r>
    </w:p>
    <w:p w14:paraId="7B9B8573" w14:textId="7746D4F6" w:rsidR="002C5515" w:rsidRDefault="00000000">
      <w:pPr>
        <w:tabs>
          <w:tab w:val="right" w:pos="9360"/>
        </w:tabs>
        <w:spacing w:before="80" w:after="15"/>
      </w:pPr>
      <w:r>
        <w:rPr>
          <w:rFonts w:eastAsia="Arial"/>
          <w:b/>
          <w:bCs/>
          <w:color w:val="1B2A4A"/>
        </w:rPr>
        <w:t>Georgia Institute of Technology</w:t>
      </w:r>
      <w:r w:rsidR="00782AF8">
        <w:rPr>
          <w:rFonts w:eastAsia="Arial" w:hint="eastAsia"/>
          <w:b/>
          <w:bCs/>
          <w:color w:val="1B2A4A"/>
        </w:rPr>
        <w:t xml:space="preserve">                                                                                      </w:t>
      </w:r>
      <w:r>
        <w:rPr>
          <w:sz w:val="19"/>
          <w:szCs w:val="19"/>
        </w:rPr>
        <w:tab/>
      </w:r>
      <w:r w:rsidR="00782AF8">
        <w:rPr>
          <w:rFonts w:hint="eastAsia"/>
          <w:sz w:val="19"/>
          <w:szCs w:val="19"/>
        </w:rPr>
        <w:t xml:space="preserve">           </w:t>
      </w:r>
      <w:r>
        <w:rPr>
          <w:rFonts w:eastAsia="Arial"/>
          <w:i/>
          <w:iCs/>
          <w:color w:val="888888"/>
          <w:sz w:val="18"/>
          <w:szCs w:val="18"/>
        </w:rPr>
        <w:t>Jun 2027 (expected)</w:t>
      </w:r>
    </w:p>
    <w:p w14:paraId="185B90BB" w14:textId="77777777" w:rsidR="002C5515" w:rsidRDefault="00000000">
      <w:pPr>
        <w:spacing w:after="20"/>
      </w:pPr>
      <w:r>
        <w:rPr>
          <w:rFonts w:eastAsia="Arial"/>
          <w:sz w:val="19"/>
          <w:szCs w:val="19"/>
        </w:rPr>
        <w:t>M.S. Computer Science — Artificial Intelligence concentration</w:t>
      </w:r>
    </w:p>
    <w:p w14:paraId="0BCC0478" w14:textId="77777777" w:rsidR="002C5515" w:rsidRDefault="00000000">
      <w:pPr>
        <w:tabs>
          <w:tab w:val="right" w:pos="9360"/>
        </w:tabs>
        <w:spacing w:before="70" w:after="15"/>
      </w:pPr>
      <w:r>
        <w:rPr>
          <w:rFonts w:eastAsia="Arial"/>
          <w:b/>
          <w:bCs/>
          <w:color w:val="1B2A4A"/>
        </w:rPr>
        <w:t xml:space="preserve">Carleton </w:t>
      </w:r>
      <w:proofErr w:type="gramStart"/>
      <w:r>
        <w:rPr>
          <w:rFonts w:eastAsia="Arial"/>
          <w:b/>
          <w:bCs/>
          <w:color w:val="1B2A4A"/>
        </w:rPr>
        <w:t>College</w:t>
      </w:r>
      <w:r>
        <w:rPr>
          <w:rFonts w:eastAsia="Arial"/>
          <w:color w:val="888888"/>
          <w:sz w:val="18"/>
          <w:szCs w:val="18"/>
        </w:rPr>
        <w:t xml:space="preserve">  ·</w:t>
      </w:r>
      <w:proofErr w:type="gramEnd"/>
      <w:r>
        <w:rPr>
          <w:rFonts w:eastAsia="Arial"/>
          <w:color w:val="888888"/>
          <w:sz w:val="18"/>
          <w:szCs w:val="18"/>
        </w:rPr>
        <w:t xml:space="preserve">  GPA: 3.90 / 4.0</w:t>
      </w:r>
      <w:r>
        <w:rPr>
          <w:sz w:val="19"/>
          <w:szCs w:val="19"/>
        </w:rPr>
        <w:tab/>
      </w:r>
      <w:r>
        <w:rPr>
          <w:rFonts w:eastAsia="Arial"/>
          <w:i/>
          <w:iCs/>
          <w:color w:val="888888"/>
          <w:sz w:val="18"/>
          <w:szCs w:val="18"/>
        </w:rPr>
        <w:t>Jun 2025</w:t>
      </w:r>
    </w:p>
    <w:p w14:paraId="2CD41B5A" w14:textId="77777777" w:rsidR="002C5515" w:rsidRDefault="00000000">
      <w:pPr>
        <w:spacing w:after="20"/>
      </w:pPr>
      <w:r>
        <w:rPr>
          <w:rFonts w:eastAsia="Arial"/>
          <w:sz w:val="19"/>
          <w:szCs w:val="19"/>
        </w:rPr>
        <w:t>B.A. Computer Science (4.0) &amp; Statistics (4.0</w:t>
      </w:r>
      <w:proofErr w:type="gramStart"/>
      <w:r>
        <w:rPr>
          <w:rFonts w:eastAsia="Arial"/>
          <w:sz w:val="19"/>
          <w:szCs w:val="19"/>
        </w:rPr>
        <w:t>)  ·</w:t>
      </w:r>
      <w:proofErr w:type="gramEnd"/>
      <w:r>
        <w:rPr>
          <w:rFonts w:eastAsia="Arial"/>
          <w:sz w:val="19"/>
          <w:szCs w:val="19"/>
        </w:rPr>
        <w:t xml:space="preserve">  Coursework: Software Design, Algorithms, Data Science, Advanced Statistical Modeling</w:t>
      </w:r>
    </w:p>
    <w:p w14:paraId="602A2888" w14:textId="77777777" w:rsidR="002C5515" w:rsidRDefault="00000000">
      <w:pPr>
        <w:pBdr>
          <w:bottom w:val="single" w:sz="6" w:space="2" w:color="2563EB"/>
        </w:pBdr>
        <w:spacing w:before="140" w:after="50"/>
      </w:pPr>
      <w:r>
        <w:rPr>
          <w:rFonts w:eastAsia="Arial"/>
          <w:b/>
          <w:bCs/>
          <w:color w:val="1B2A4A"/>
        </w:rPr>
        <w:t>TECHNICAL SKILLS</w:t>
      </w:r>
    </w:p>
    <w:p w14:paraId="4C61C545" w14:textId="77777777" w:rsidR="002C5515" w:rsidRDefault="00000000">
      <w:pPr>
        <w:spacing w:before="28" w:after="28"/>
      </w:pPr>
      <w:r>
        <w:rPr>
          <w:rFonts w:eastAsia="Arial"/>
          <w:b/>
          <w:bCs/>
          <w:color w:val="1B2A4A"/>
          <w:sz w:val="19"/>
          <w:szCs w:val="19"/>
        </w:rPr>
        <w:t xml:space="preserve">Languages &amp; Frameworks: </w:t>
      </w:r>
      <w:r>
        <w:rPr>
          <w:rFonts w:eastAsia="Arial"/>
          <w:sz w:val="19"/>
          <w:szCs w:val="19"/>
        </w:rPr>
        <w:t>Python (</w:t>
      </w:r>
      <w:proofErr w:type="spellStart"/>
      <w:r>
        <w:rPr>
          <w:rFonts w:eastAsia="Arial"/>
          <w:sz w:val="19"/>
          <w:szCs w:val="19"/>
        </w:rPr>
        <w:t>PyTorch</w:t>
      </w:r>
      <w:proofErr w:type="spellEnd"/>
      <w:r>
        <w:rPr>
          <w:rFonts w:eastAsia="Arial"/>
          <w:sz w:val="19"/>
          <w:szCs w:val="19"/>
        </w:rPr>
        <w:t>, TensorFlow, Scikit-Learn), SQL, R, Java, C, MATLAB; actively learning TypeScript / Node.js</w:t>
      </w:r>
    </w:p>
    <w:p w14:paraId="5DD9B611" w14:textId="77777777" w:rsidR="002C5515" w:rsidRDefault="00000000">
      <w:pPr>
        <w:spacing w:before="28" w:after="28"/>
      </w:pPr>
      <w:r>
        <w:rPr>
          <w:rFonts w:eastAsia="Arial"/>
          <w:b/>
          <w:bCs/>
          <w:color w:val="1B2A4A"/>
          <w:sz w:val="19"/>
          <w:szCs w:val="19"/>
        </w:rPr>
        <w:t xml:space="preserve">Infrastructure &amp; Cloud: </w:t>
      </w:r>
      <w:r>
        <w:rPr>
          <w:rFonts w:eastAsia="Arial"/>
          <w:sz w:val="19"/>
          <w:szCs w:val="19"/>
        </w:rPr>
        <w:t>AWS (EC2, GPU compute, S3), PostgreSQL, RESTful API design, Python data pipeline engineering</w:t>
      </w:r>
    </w:p>
    <w:p w14:paraId="042A8764" w14:textId="77777777" w:rsidR="002C5515" w:rsidRDefault="00000000">
      <w:pPr>
        <w:spacing w:before="28" w:after="28"/>
      </w:pPr>
      <w:r>
        <w:rPr>
          <w:rFonts w:eastAsia="Arial"/>
          <w:b/>
          <w:bCs/>
          <w:color w:val="1B2A4A"/>
          <w:sz w:val="19"/>
          <w:szCs w:val="19"/>
        </w:rPr>
        <w:t xml:space="preserve">Domain Expertise: </w:t>
      </w:r>
      <w:r>
        <w:rPr>
          <w:rFonts w:eastAsia="Arial"/>
          <w:sz w:val="19"/>
          <w:szCs w:val="19"/>
        </w:rPr>
        <w:t>Healthcare data systems &amp; clinical record processing, fintech / blockchain infrastructure, ML model development, frontend UI (React, R Shiny)</w:t>
      </w:r>
    </w:p>
    <w:p w14:paraId="6E98B94E" w14:textId="77777777" w:rsidR="002C5515" w:rsidRDefault="00000000">
      <w:pPr>
        <w:spacing w:before="28" w:after="28"/>
      </w:pPr>
      <w:r>
        <w:rPr>
          <w:rFonts w:eastAsia="Arial"/>
          <w:b/>
          <w:bCs/>
          <w:color w:val="1B2A4A"/>
          <w:sz w:val="19"/>
          <w:szCs w:val="19"/>
        </w:rPr>
        <w:t xml:space="preserve">Awards: </w:t>
      </w:r>
      <w:r>
        <w:rPr>
          <w:rFonts w:eastAsia="Arial"/>
          <w:sz w:val="19"/>
          <w:szCs w:val="19"/>
        </w:rPr>
        <w:t xml:space="preserve">1st Place, MUDAC Data Analytics Competition </w:t>
      </w:r>
      <w:proofErr w:type="gramStart"/>
      <w:r>
        <w:rPr>
          <w:rFonts w:eastAsia="Arial"/>
          <w:sz w:val="19"/>
          <w:szCs w:val="19"/>
        </w:rPr>
        <w:t>2024  ·</w:t>
      </w:r>
      <w:proofErr w:type="gramEnd"/>
      <w:r>
        <w:rPr>
          <w:rFonts w:eastAsia="Arial"/>
          <w:sz w:val="19"/>
          <w:szCs w:val="19"/>
        </w:rPr>
        <w:t xml:space="preserve">  Outstanding Undergraduate Research, CRA 2025</w:t>
      </w:r>
    </w:p>
    <w:p w14:paraId="7409C517" w14:textId="77777777" w:rsidR="002C5515" w:rsidRDefault="00000000">
      <w:pPr>
        <w:pBdr>
          <w:bottom w:val="single" w:sz="6" w:space="2" w:color="2563EB"/>
        </w:pBdr>
        <w:spacing w:before="140" w:after="50"/>
      </w:pPr>
      <w:r>
        <w:rPr>
          <w:rFonts w:eastAsia="Arial"/>
          <w:b/>
          <w:bCs/>
          <w:color w:val="1B2A4A"/>
        </w:rPr>
        <w:t>RELEVANT EXPERIENCE</w:t>
      </w:r>
    </w:p>
    <w:p w14:paraId="35DB08CE" w14:textId="43EDE6A6" w:rsidR="002C5515" w:rsidRDefault="00000000">
      <w:pPr>
        <w:tabs>
          <w:tab w:val="right" w:pos="9360"/>
        </w:tabs>
        <w:spacing w:before="110" w:after="20"/>
      </w:pPr>
      <w:r>
        <w:rPr>
          <w:rFonts w:eastAsia="Arial"/>
          <w:b/>
          <w:bCs/>
          <w:color w:val="1B2A4A"/>
        </w:rPr>
        <w:t>AI Researcher</w:t>
      </w:r>
      <w:r>
        <w:rPr>
          <w:rFonts w:eastAsia="Arial"/>
          <w:color w:val="888888"/>
          <w:sz w:val="19"/>
          <w:szCs w:val="19"/>
        </w:rPr>
        <w:t xml:space="preserve">   ·   </w:t>
      </w:r>
      <w:r>
        <w:rPr>
          <w:rFonts w:eastAsia="Arial"/>
          <w:color w:val="2563EB"/>
          <w:sz w:val="19"/>
          <w:szCs w:val="19"/>
        </w:rPr>
        <w:t xml:space="preserve">Carleton College CS Research (NWEA </w:t>
      </w:r>
      <w:proofErr w:type="gramStart"/>
      <w:r>
        <w:rPr>
          <w:rFonts w:eastAsia="Arial"/>
          <w:color w:val="2563EB"/>
          <w:sz w:val="19"/>
          <w:szCs w:val="19"/>
        </w:rPr>
        <w:t>collaboration)</w:t>
      </w:r>
      <w:r>
        <w:rPr>
          <w:rFonts w:eastAsia="Arial"/>
          <w:color w:val="888888"/>
          <w:sz w:val="19"/>
          <w:szCs w:val="19"/>
        </w:rPr>
        <w:t xml:space="preserve">   </w:t>
      </w:r>
      <w:proofErr w:type="gramEnd"/>
      <w:r>
        <w:rPr>
          <w:rFonts w:eastAsia="Arial"/>
          <w:color w:val="888888"/>
          <w:sz w:val="19"/>
          <w:szCs w:val="19"/>
        </w:rPr>
        <w:t xml:space="preserve">·   </w:t>
      </w:r>
      <w:r>
        <w:rPr>
          <w:rFonts w:eastAsia="Arial"/>
          <w:sz w:val="18"/>
          <w:szCs w:val="18"/>
        </w:rPr>
        <w:t>Northfield, MN</w:t>
      </w:r>
      <w:r>
        <w:rPr>
          <w:rFonts w:eastAsia="Arial"/>
          <w:sz w:val="19"/>
          <w:szCs w:val="19"/>
        </w:rPr>
        <w:tab/>
      </w:r>
      <w:r w:rsidR="00782AF8">
        <w:rPr>
          <w:rFonts w:eastAsia="Arial" w:hint="eastAsia"/>
          <w:sz w:val="19"/>
          <w:szCs w:val="19"/>
        </w:rPr>
        <w:t xml:space="preserve">           </w:t>
      </w:r>
      <w:r>
        <w:rPr>
          <w:rFonts w:eastAsia="Arial"/>
          <w:i/>
          <w:iCs/>
          <w:color w:val="888888"/>
          <w:sz w:val="18"/>
          <w:szCs w:val="18"/>
        </w:rPr>
        <w:t>Jun 2023 – Jun 2025</w:t>
      </w:r>
    </w:p>
    <w:p w14:paraId="2EED8DA5" w14:textId="77777777" w:rsidR="002C5515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rFonts w:eastAsia="Arial"/>
          <w:sz w:val="19"/>
          <w:szCs w:val="19"/>
        </w:rPr>
        <w:t xml:space="preserve">Led development of a Variational Autoencoder (VAE) in </w:t>
      </w:r>
      <w:proofErr w:type="spellStart"/>
      <w:r>
        <w:rPr>
          <w:rFonts w:eastAsia="Arial"/>
          <w:sz w:val="19"/>
          <w:szCs w:val="19"/>
        </w:rPr>
        <w:t>PyTorch</w:t>
      </w:r>
      <w:proofErr w:type="spellEnd"/>
      <w:r>
        <w:rPr>
          <w:rFonts w:eastAsia="Arial"/>
          <w:sz w:val="19"/>
          <w:szCs w:val="19"/>
        </w:rPr>
        <w:t xml:space="preserve"> to predict standardized test outcomes; used BERT embeddings for feature extraction and AWS GPU servers for scalable training. Paper accepted at EDM 2025.</w:t>
      </w:r>
    </w:p>
    <w:p w14:paraId="6A5FBF5E" w14:textId="77777777" w:rsidR="002C5515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rFonts w:eastAsia="Arial"/>
          <w:sz w:val="19"/>
          <w:szCs w:val="19"/>
        </w:rPr>
        <w:t>Engineered fairness-auditing pipelines to measure and mitigate demographic bias in model outputs, developing new metrics and data augmentation techniques to ensure equitable performance across diverse student populations.</w:t>
      </w:r>
    </w:p>
    <w:p w14:paraId="763D5D79" w14:textId="1DF515B3" w:rsidR="002C5515" w:rsidRDefault="00000000">
      <w:pPr>
        <w:tabs>
          <w:tab w:val="right" w:pos="9360"/>
        </w:tabs>
        <w:spacing w:before="110" w:after="20"/>
      </w:pPr>
      <w:r>
        <w:rPr>
          <w:rFonts w:eastAsia="Arial"/>
          <w:b/>
          <w:bCs/>
          <w:color w:val="1B2A4A"/>
        </w:rPr>
        <w:t>Blockchain Research Associate — Data Engineering</w:t>
      </w:r>
      <w:r>
        <w:rPr>
          <w:rFonts w:eastAsia="Arial"/>
          <w:color w:val="888888"/>
          <w:sz w:val="19"/>
          <w:szCs w:val="19"/>
        </w:rPr>
        <w:t xml:space="preserve">   ·   </w:t>
      </w:r>
      <w:r>
        <w:rPr>
          <w:rFonts w:eastAsia="Arial"/>
          <w:color w:val="2563EB"/>
          <w:sz w:val="19"/>
          <w:szCs w:val="19"/>
        </w:rPr>
        <w:t>Decryption Capital</w:t>
      </w:r>
      <w:r>
        <w:rPr>
          <w:rFonts w:eastAsia="Arial"/>
          <w:color w:val="888888"/>
          <w:sz w:val="19"/>
          <w:szCs w:val="19"/>
        </w:rPr>
        <w:t xml:space="preserve">   ·   </w:t>
      </w:r>
      <w:r>
        <w:rPr>
          <w:rFonts w:eastAsia="Arial"/>
          <w:sz w:val="18"/>
          <w:szCs w:val="18"/>
        </w:rPr>
        <w:t xml:space="preserve">Chicago, </w:t>
      </w:r>
      <w:proofErr w:type="gramStart"/>
      <w:r>
        <w:rPr>
          <w:rFonts w:eastAsia="Arial"/>
          <w:sz w:val="18"/>
          <w:szCs w:val="18"/>
        </w:rPr>
        <w:t>IL</w:t>
      </w:r>
      <w:r w:rsidR="00782AF8">
        <w:rPr>
          <w:rFonts w:eastAsia="Arial" w:hint="eastAsia"/>
          <w:sz w:val="18"/>
          <w:szCs w:val="18"/>
        </w:rPr>
        <w:t xml:space="preserve">  </w:t>
      </w:r>
      <w:r>
        <w:rPr>
          <w:rFonts w:eastAsia="Arial"/>
          <w:sz w:val="19"/>
          <w:szCs w:val="19"/>
        </w:rPr>
        <w:tab/>
      </w:r>
      <w:proofErr w:type="gramEnd"/>
      <w:r>
        <w:rPr>
          <w:rFonts w:eastAsia="Arial"/>
          <w:i/>
          <w:iCs/>
          <w:color w:val="888888"/>
          <w:sz w:val="18"/>
          <w:szCs w:val="18"/>
        </w:rPr>
        <w:t>Jun 2024 – Oct 2024</w:t>
      </w:r>
    </w:p>
    <w:p w14:paraId="2B37F37A" w14:textId="77777777" w:rsidR="002C5515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rFonts w:eastAsia="Arial"/>
          <w:sz w:val="19"/>
          <w:szCs w:val="19"/>
        </w:rPr>
        <w:t>Architected a Python pipeline (scraping, normalization, analysis, visualization) spanning 30+ blockchain protocols, cutting manual data collection by 90%+ and enabling real-time market monitoring.</w:t>
      </w:r>
    </w:p>
    <w:p w14:paraId="1C846737" w14:textId="77777777" w:rsidR="002C5515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rFonts w:eastAsia="Arial"/>
          <w:sz w:val="19"/>
          <w:szCs w:val="19"/>
        </w:rPr>
        <w:t>Built valuation models for emerging protocols; contributed data infrastructure to a $10M AUM portfolio that consistently outperformed both the Bloomberg Galaxy Crypto Index and the S&amp;P 500.</w:t>
      </w:r>
    </w:p>
    <w:p w14:paraId="1E785EEE" w14:textId="528EA650" w:rsidR="002C5515" w:rsidRDefault="00000000">
      <w:pPr>
        <w:tabs>
          <w:tab w:val="right" w:pos="9360"/>
        </w:tabs>
        <w:spacing w:before="110" w:after="20"/>
      </w:pPr>
      <w:r>
        <w:rPr>
          <w:rFonts w:eastAsia="Arial"/>
          <w:b/>
          <w:bCs/>
          <w:color w:val="1B2A4A"/>
        </w:rPr>
        <w:t>Software Engineering Intern</w:t>
      </w:r>
      <w:r>
        <w:rPr>
          <w:rFonts w:eastAsia="Arial"/>
          <w:color w:val="888888"/>
          <w:sz w:val="19"/>
          <w:szCs w:val="19"/>
        </w:rPr>
        <w:t xml:space="preserve">   ·   </w:t>
      </w:r>
      <w:r>
        <w:rPr>
          <w:rFonts w:eastAsia="Arial"/>
          <w:color w:val="2563EB"/>
          <w:sz w:val="19"/>
          <w:szCs w:val="19"/>
        </w:rPr>
        <w:t>PH Career Consulting</w:t>
      </w:r>
      <w:r>
        <w:rPr>
          <w:rFonts w:eastAsia="Arial"/>
          <w:color w:val="888888"/>
          <w:sz w:val="19"/>
          <w:szCs w:val="19"/>
        </w:rPr>
        <w:t xml:space="preserve">   ·   </w:t>
      </w:r>
      <w:r>
        <w:rPr>
          <w:rFonts w:eastAsia="Arial"/>
          <w:sz w:val="18"/>
          <w:szCs w:val="18"/>
        </w:rPr>
        <w:t>Shanghai, China</w:t>
      </w:r>
      <w:r w:rsidR="00782AF8">
        <w:rPr>
          <w:rFonts w:eastAsia="Arial" w:hint="eastAsia"/>
          <w:sz w:val="18"/>
          <w:szCs w:val="18"/>
        </w:rPr>
        <w:t xml:space="preserve">                    </w:t>
      </w:r>
      <w:r>
        <w:rPr>
          <w:rFonts w:eastAsia="Arial"/>
          <w:sz w:val="19"/>
          <w:szCs w:val="19"/>
        </w:rPr>
        <w:tab/>
      </w:r>
      <w:r w:rsidR="00782AF8">
        <w:rPr>
          <w:rFonts w:eastAsia="Arial" w:hint="eastAsia"/>
          <w:sz w:val="19"/>
          <w:szCs w:val="19"/>
        </w:rPr>
        <w:t xml:space="preserve">            </w:t>
      </w:r>
      <w:r>
        <w:rPr>
          <w:rFonts w:eastAsia="Arial"/>
          <w:i/>
          <w:iCs/>
          <w:color w:val="888888"/>
          <w:sz w:val="18"/>
          <w:szCs w:val="18"/>
        </w:rPr>
        <w:t>May 2024 – Aug 2024</w:t>
      </w:r>
    </w:p>
    <w:p w14:paraId="0ADEA1E9" w14:textId="77777777" w:rsidR="002C5515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rFonts w:eastAsia="Arial"/>
          <w:sz w:val="19"/>
          <w:szCs w:val="19"/>
        </w:rPr>
        <w:t>Built frontend UI for a healthcare claims management system enabling end-user interaction with complex insurance workflows — directly in the TPA and health plan administration space.</w:t>
      </w:r>
    </w:p>
    <w:p w14:paraId="19F62C22" w14:textId="77777777" w:rsidR="002C5515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rFonts w:eastAsia="Arial"/>
          <w:sz w:val="19"/>
          <w:szCs w:val="19"/>
        </w:rPr>
        <w:t>Designed and deployed a PostgreSQL database to organize and efficiently query client records, improving data retrieval performance for a production system.</w:t>
      </w:r>
    </w:p>
    <w:p w14:paraId="1407C894" w14:textId="019BD764" w:rsidR="002C5515" w:rsidRDefault="00000000">
      <w:pPr>
        <w:tabs>
          <w:tab w:val="right" w:pos="9360"/>
        </w:tabs>
        <w:spacing w:before="110" w:after="20"/>
      </w:pPr>
      <w:r>
        <w:rPr>
          <w:rFonts w:eastAsia="Arial"/>
          <w:b/>
          <w:bCs/>
          <w:color w:val="1B2A4A"/>
        </w:rPr>
        <w:t>Technical Product Manager</w:t>
      </w:r>
      <w:r w:rsidR="00782AF8">
        <w:rPr>
          <w:rFonts w:eastAsia="Arial" w:hint="eastAsia"/>
          <w:b/>
          <w:bCs/>
          <w:color w:val="1B2A4A"/>
        </w:rPr>
        <w:t xml:space="preserve"> </w:t>
      </w:r>
      <w:proofErr w:type="gramStart"/>
      <w:r w:rsidR="00782AF8">
        <w:rPr>
          <w:rFonts w:eastAsia="Arial" w:hint="eastAsia"/>
          <w:b/>
          <w:bCs/>
          <w:color w:val="1B2A4A"/>
        </w:rPr>
        <w:t>Intern</w:t>
      </w:r>
      <w:r>
        <w:rPr>
          <w:rFonts w:eastAsia="Arial"/>
          <w:b/>
          <w:bCs/>
          <w:color w:val="1B2A4A"/>
        </w:rPr>
        <w:t xml:space="preserve"> </w:t>
      </w:r>
      <w:r w:rsidR="00782AF8">
        <w:rPr>
          <w:rFonts w:eastAsia="Arial" w:hint="eastAsia"/>
          <w:b/>
          <w:bCs/>
          <w:color w:val="1B2A4A"/>
        </w:rPr>
        <w:t xml:space="preserve"> </w:t>
      </w:r>
      <w:r>
        <w:rPr>
          <w:rFonts w:eastAsia="Arial"/>
          <w:color w:val="888888"/>
          <w:sz w:val="19"/>
          <w:szCs w:val="19"/>
        </w:rPr>
        <w:t>·</w:t>
      </w:r>
      <w:proofErr w:type="gramEnd"/>
      <w:r w:rsidR="00782AF8">
        <w:rPr>
          <w:rFonts w:eastAsia="Arial" w:hint="eastAsia"/>
          <w:color w:val="888888"/>
          <w:sz w:val="19"/>
          <w:szCs w:val="19"/>
        </w:rPr>
        <w:t xml:space="preserve">  </w:t>
      </w:r>
      <w:r>
        <w:rPr>
          <w:rFonts w:eastAsia="Arial"/>
          <w:color w:val="2563EB"/>
          <w:sz w:val="19"/>
          <w:szCs w:val="19"/>
        </w:rPr>
        <w:t>Fresenius Medical Care R&amp;D</w:t>
      </w:r>
      <w:r>
        <w:rPr>
          <w:rFonts w:eastAsia="Arial"/>
          <w:color w:val="888888"/>
          <w:sz w:val="19"/>
          <w:szCs w:val="19"/>
        </w:rPr>
        <w:t xml:space="preserve"> </w:t>
      </w:r>
      <w:r w:rsidR="00782AF8">
        <w:rPr>
          <w:rFonts w:eastAsia="Arial" w:hint="eastAsia"/>
          <w:color w:val="888888"/>
          <w:sz w:val="19"/>
          <w:szCs w:val="19"/>
        </w:rPr>
        <w:t xml:space="preserve"> </w:t>
      </w:r>
      <w:r>
        <w:rPr>
          <w:rFonts w:eastAsia="Arial"/>
          <w:color w:val="888888"/>
          <w:sz w:val="19"/>
          <w:szCs w:val="19"/>
        </w:rPr>
        <w:t xml:space="preserve">· </w:t>
      </w:r>
      <w:r w:rsidR="00782AF8">
        <w:rPr>
          <w:rFonts w:eastAsia="Arial" w:hint="eastAsia"/>
          <w:color w:val="888888"/>
          <w:sz w:val="19"/>
          <w:szCs w:val="19"/>
        </w:rPr>
        <w:t xml:space="preserve"> </w:t>
      </w:r>
      <w:r>
        <w:rPr>
          <w:rFonts w:eastAsia="Arial"/>
          <w:sz w:val="18"/>
          <w:szCs w:val="18"/>
        </w:rPr>
        <w:t>Shanghai, China</w:t>
      </w:r>
      <w:r>
        <w:rPr>
          <w:rFonts w:eastAsia="Arial"/>
          <w:sz w:val="19"/>
          <w:szCs w:val="19"/>
        </w:rPr>
        <w:tab/>
      </w:r>
      <w:r w:rsidR="00782AF8">
        <w:rPr>
          <w:rFonts w:eastAsia="Arial" w:hint="eastAsia"/>
          <w:sz w:val="19"/>
          <w:szCs w:val="19"/>
        </w:rPr>
        <w:t xml:space="preserve">              </w:t>
      </w:r>
      <w:r>
        <w:rPr>
          <w:rFonts w:eastAsia="Arial"/>
          <w:i/>
          <w:iCs/>
          <w:color w:val="888888"/>
          <w:sz w:val="18"/>
          <w:szCs w:val="18"/>
        </w:rPr>
        <w:t>Jan 2023 – May 2023</w:t>
      </w:r>
    </w:p>
    <w:p w14:paraId="09A6A066" w14:textId="77777777" w:rsidR="002C5515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rFonts w:eastAsia="Arial"/>
          <w:sz w:val="19"/>
          <w:szCs w:val="19"/>
        </w:rPr>
        <w:t>Built end-to-end data processing software in Python for a healthcare platform (</w:t>
      </w:r>
      <w:proofErr w:type="spellStart"/>
      <w:r>
        <w:rPr>
          <w:rFonts w:eastAsia="Arial"/>
          <w:sz w:val="19"/>
          <w:szCs w:val="19"/>
        </w:rPr>
        <w:t>PDonline</w:t>
      </w:r>
      <w:proofErr w:type="spellEnd"/>
      <w:r>
        <w:rPr>
          <w:rFonts w:eastAsia="Arial"/>
          <w:sz w:val="19"/>
          <w:szCs w:val="19"/>
        </w:rPr>
        <w:t>), ingesting and structuring 5,000+ patient records from 20+ hospitals — directly analogous to claims management infrastructure at a TPA.</w:t>
      </w:r>
    </w:p>
    <w:p w14:paraId="5864193B" w14:textId="77777777" w:rsidR="002C5515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rFonts w:eastAsia="Arial"/>
          <w:sz w:val="19"/>
          <w:szCs w:val="19"/>
        </w:rPr>
        <w:t>Owned the full product lifecycle: translated complex clinical data requirements into a streamlined workflow, then shipped the tool that processed those requirements at scale.</w:t>
      </w:r>
    </w:p>
    <w:p w14:paraId="1328E4C6" w14:textId="77777777" w:rsidR="002C5515" w:rsidRDefault="00000000">
      <w:pPr>
        <w:pBdr>
          <w:bottom w:val="single" w:sz="6" w:space="2" w:color="2563EB"/>
        </w:pBdr>
        <w:spacing w:before="140" w:after="50"/>
      </w:pPr>
      <w:r>
        <w:rPr>
          <w:rFonts w:eastAsia="Arial"/>
          <w:b/>
          <w:bCs/>
          <w:color w:val="1B2A4A"/>
        </w:rPr>
        <w:t>TECHNICAL PROJECTS</w:t>
      </w:r>
    </w:p>
    <w:p w14:paraId="4A178410" w14:textId="4348189D" w:rsidR="00782AF8" w:rsidRPr="00782AF8" w:rsidRDefault="00782AF8" w:rsidP="00782AF8">
      <w:pPr>
        <w:tabs>
          <w:tab w:val="right" w:pos="9360"/>
        </w:tabs>
        <w:spacing w:before="110" w:after="20"/>
        <w:rPr>
          <w:rFonts w:eastAsia="Arial"/>
          <w:i/>
          <w:iCs/>
          <w:color w:val="888888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color w:val="1B2A4A"/>
        </w:rPr>
        <w:t>吃</w:t>
      </w:r>
      <w:r>
        <w:rPr>
          <w:rFonts w:eastAsia="Arial"/>
          <w:b/>
          <w:bCs/>
          <w:color w:val="1B2A4A"/>
        </w:rPr>
        <w:t xml:space="preserve"> · Eating Alone Together — Interactive Web Documentary</w:t>
      </w:r>
      <w:r>
        <w:rPr>
          <w:rFonts w:eastAsia="Arial"/>
          <w:color w:val="888888"/>
          <w:sz w:val="19"/>
          <w:szCs w:val="19"/>
        </w:rPr>
        <w:t xml:space="preserve">  </w:t>
      </w:r>
      <w:r>
        <w:rPr>
          <w:rFonts w:eastAsia="Arial" w:hint="eastAsia"/>
          <w:color w:val="888888"/>
          <w:sz w:val="19"/>
          <w:szCs w:val="19"/>
        </w:rPr>
        <w:t xml:space="preserve">                                                             </w:t>
      </w:r>
      <w:r w:rsidRPr="00782AF8">
        <w:rPr>
          <w:rFonts w:eastAsia="Arial" w:hint="eastAsia"/>
          <w:i/>
          <w:iCs/>
          <w:color w:val="888888"/>
          <w:sz w:val="18"/>
          <w:szCs w:val="18"/>
        </w:rPr>
        <w:t xml:space="preserve">May </w:t>
      </w:r>
      <w:r w:rsidRPr="00782AF8">
        <w:rPr>
          <w:rFonts w:eastAsia="Arial" w:hint="eastAsia"/>
          <w:i/>
          <w:iCs/>
          <w:color w:val="888888"/>
          <w:sz w:val="18"/>
          <w:szCs w:val="18"/>
        </w:rPr>
        <w:tab/>
      </w:r>
      <w:r>
        <w:rPr>
          <w:rFonts w:eastAsia="Arial"/>
          <w:i/>
          <w:iCs/>
          <w:color w:val="888888"/>
          <w:sz w:val="18"/>
          <w:szCs w:val="18"/>
        </w:rPr>
        <w:t>2025</w:t>
      </w:r>
    </w:p>
    <w:p w14:paraId="478AC6DA" w14:textId="4F2782C5" w:rsidR="00782AF8" w:rsidRPr="00782AF8" w:rsidRDefault="00782AF8" w:rsidP="00782AF8">
      <w:pPr>
        <w:pStyle w:val="ListParagraph"/>
        <w:numPr>
          <w:ilvl w:val="0"/>
          <w:numId w:val="3"/>
        </w:numPr>
        <w:spacing w:before="22" w:after="22"/>
        <w:rPr>
          <w:rFonts w:hint="eastAsia"/>
        </w:rPr>
      </w:pPr>
      <w:r>
        <w:rPr>
          <w:rFonts w:eastAsia="Arial"/>
          <w:sz w:val="19"/>
          <w:szCs w:val="19"/>
        </w:rPr>
        <w:t>Designed and built a single-page web documentary on food and cultural identity, featuring a chapter-based audio player, animated scroll-reveal sections, an interactive portrait drawer, drag-scrollable photo gallery with lightbox, and data visualizations. Migrated codebase to a modular HTML/CSS/TypeScript architecture.</w:t>
      </w:r>
    </w:p>
    <w:p w14:paraId="22DD2878" w14:textId="42941F8A" w:rsidR="002C5515" w:rsidRDefault="00000000">
      <w:pPr>
        <w:tabs>
          <w:tab w:val="right" w:pos="9360"/>
        </w:tabs>
        <w:spacing w:before="110" w:after="20"/>
      </w:pPr>
      <w:r>
        <w:rPr>
          <w:rFonts w:eastAsia="Arial"/>
          <w:b/>
          <w:bCs/>
          <w:color w:val="1B2A4A"/>
        </w:rPr>
        <w:t xml:space="preserve">Augmented Reality 3D Digital </w:t>
      </w:r>
      <w:proofErr w:type="gramStart"/>
      <w:r>
        <w:rPr>
          <w:rFonts w:eastAsia="Arial"/>
          <w:b/>
          <w:bCs/>
          <w:color w:val="1B2A4A"/>
        </w:rPr>
        <w:t>Repository</w:t>
      </w:r>
      <w:r>
        <w:rPr>
          <w:rFonts w:eastAsia="Arial"/>
          <w:color w:val="888888"/>
          <w:sz w:val="19"/>
          <w:szCs w:val="19"/>
        </w:rPr>
        <w:t xml:space="preserve">  ·</w:t>
      </w:r>
      <w:proofErr w:type="gramEnd"/>
      <w:r>
        <w:rPr>
          <w:rFonts w:eastAsia="Arial"/>
          <w:color w:val="888888"/>
          <w:sz w:val="19"/>
          <w:szCs w:val="19"/>
        </w:rPr>
        <w:t xml:space="preserve">  </w:t>
      </w:r>
      <w:r>
        <w:rPr>
          <w:rFonts w:eastAsia="Arial"/>
          <w:color w:val="2563EB"/>
          <w:sz w:val="19"/>
          <w:szCs w:val="19"/>
        </w:rPr>
        <w:t>Carleton ITS &amp; Digital Archives</w:t>
      </w:r>
      <w:r>
        <w:rPr>
          <w:rFonts w:eastAsia="Arial"/>
          <w:color w:val="888888"/>
          <w:sz w:val="19"/>
          <w:szCs w:val="19"/>
        </w:rPr>
        <w:t xml:space="preserve">  ·  </w:t>
      </w:r>
      <w:r>
        <w:rPr>
          <w:rFonts w:eastAsia="Arial"/>
          <w:sz w:val="18"/>
          <w:szCs w:val="18"/>
        </w:rPr>
        <w:t>Northfield, MN</w:t>
      </w:r>
      <w:r>
        <w:rPr>
          <w:rFonts w:eastAsia="Arial"/>
          <w:sz w:val="19"/>
          <w:szCs w:val="19"/>
        </w:rPr>
        <w:tab/>
      </w:r>
      <w:r w:rsidR="00782AF8">
        <w:rPr>
          <w:rFonts w:eastAsia="Arial" w:hint="eastAsia"/>
          <w:sz w:val="19"/>
          <w:szCs w:val="19"/>
        </w:rPr>
        <w:t xml:space="preserve">   </w:t>
      </w:r>
      <w:r>
        <w:rPr>
          <w:rFonts w:eastAsia="Arial"/>
          <w:i/>
          <w:iCs/>
          <w:color w:val="888888"/>
          <w:sz w:val="18"/>
          <w:szCs w:val="18"/>
        </w:rPr>
        <w:t>Aug 2024 – Jun 2025</w:t>
      </w:r>
    </w:p>
    <w:p w14:paraId="19664156" w14:textId="77777777" w:rsidR="002C5515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rFonts w:eastAsia="Arial"/>
          <w:sz w:val="19"/>
          <w:szCs w:val="19"/>
        </w:rPr>
        <w:t>Built a React-based platform using Google Model Viewer to render and serve 3D-scanned skeletal models, supporting interactive web display and native AR on mobile — demonstrating full-stack frontend and asset-pipeline engineering.</w:t>
      </w:r>
    </w:p>
    <w:p w14:paraId="02E54D7F" w14:textId="71A5E96E" w:rsidR="002C5515" w:rsidRDefault="00000000">
      <w:pPr>
        <w:tabs>
          <w:tab w:val="right" w:pos="9360"/>
        </w:tabs>
        <w:spacing w:before="110" w:after="20"/>
      </w:pPr>
      <w:r>
        <w:rPr>
          <w:rFonts w:eastAsia="Arial"/>
          <w:b/>
          <w:bCs/>
          <w:color w:val="1B2A4A"/>
        </w:rPr>
        <w:t>Interactive Education Data Dashboard</w:t>
      </w:r>
      <w:r>
        <w:rPr>
          <w:rFonts w:eastAsia="Arial"/>
          <w:color w:val="888888"/>
          <w:sz w:val="19"/>
          <w:szCs w:val="19"/>
        </w:rPr>
        <w:t xml:space="preserve"> · </w:t>
      </w:r>
      <w:r>
        <w:rPr>
          <w:rFonts w:eastAsia="Arial"/>
          <w:color w:val="2563EB"/>
          <w:sz w:val="19"/>
          <w:szCs w:val="19"/>
        </w:rPr>
        <w:t>Carleton College × Local High School</w:t>
      </w:r>
      <w:r>
        <w:rPr>
          <w:rFonts w:eastAsia="Arial"/>
          <w:color w:val="888888"/>
          <w:sz w:val="19"/>
          <w:szCs w:val="19"/>
        </w:rPr>
        <w:t xml:space="preserve"> · </w:t>
      </w:r>
      <w:r>
        <w:rPr>
          <w:rFonts w:eastAsia="Arial"/>
          <w:sz w:val="18"/>
          <w:szCs w:val="18"/>
        </w:rPr>
        <w:t>Northfield, MN</w:t>
      </w:r>
      <w:r>
        <w:rPr>
          <w:rFonts w:eastAsia="Arial"/>
          <w:sz w:val="19"/>
          <w:szCs w:val="19"/>
        </w:rPr>
        <w:tab/>
      </w:r>
      <w:r w:rsidR="00782AF8">
        <w:rPr>
          <w:rFonts w:eastAsia="Arial" w:hint="eastAsia"/>
          <w:sz w:val="19"/>
          <w:szCs w:val="19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Dec 2023 – Mar 2024</w:t>
      </w:r>
    </w:p>
    <w:p w14:paraId="31DABF07" w14:textId="77777777" w:rsidR="002C5515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rFonts w:eastAsia="Arial"/>
          <w:sz w:val="19"/>
          <w:szCs w:val="19"/>
        </w:rPr>
        <w:t>Built a full-stack R Shiny dashboard backed by a Random Forest model, giving educators a live tool to explore learning-trend data — end-to-end from data modeling to deployed interactive UI.</w:t>
      </w:r>
    </w:p>
    <w:sectPr w:rsidR="002C5515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17EB0"/>
    <w:multiLevelType w:val="hybridMultilevel"/>
    <w:tmpl w:val="F4D058E8"/>
    <w:lvl w:ilvl="0" w:tplc="4F3650DE">
      <w:start w:val="1"/>
      <w:numFmt w:val="bullet"/>
      <w:lvlText w:val="•"/>
      <w:lvlJc w:val="left"/>
      <w:pPr>
        <w:ind w:left="360" w:hanging="200"/>
      </w:pPr>
    </w:lvl>
    <w:lvl w:ilvl="1" w:tplc="DA08E54A">
      <w:numFmt w:val="decimal"/>
      <w:lvlText w:val=""/>
      <w:lvlJc w:val="left"/>
    </w:lvl>
    <w:lvl w:ilvl="2" w:tplc="07688770">
      <w:numFmt w:val="decimal"/>
      <w:lvlText w:val=""/>
      <w:lvlJc w:val="left"/>
    </w:lvl>
    <w:lvl w:ilvl="3" w:tplc="6AB2A7A8">
      <w:numFmt w:val="decimal"/>
      <w:lvlText w:val=""/>
      <w:lvlJc w:val="left"/>
    </w:lvl>
    <w:lvl w:ilvl="4" w:tplc="59DCDE1C">
      <w:numFmt w:val="decimal"/>
      <w:lvlText w:val=""/>
      <w:lvlJc w:val="left"/>
    </w:lvl>
    <w:lvl w:ilvl="5" w:tplc="7714B38C">
      <w:numFmt w:val="decimal"/>
      <w:lvlText w:val=""/>
      <w:lvlJc w:val="left"/>
    </w:lvl>
    <w:lvl w:ilvl="6" w:tplc="AAFC03E2">
      <w:numFmt w:val="decimal"/>
      <w:lvlText w:val=""/>
      <w:lvlJc w:val="left"/>
    </w:lvl>
    <w:lvl w:ilvl="7" w:tplc="5428E9A4">
      <w:numFmt w:val="decimal"/>
      <w:lvlText w:val=""/>
      <w:lvlJc w:val="left"/>
    </w:lvl>
    <w:lvl w:ilvl="8" w:tplc="B8EE0E02">
      <w:numFmt w:val="decimal"/>
      <w:lvlText w:val=""/>
      <w:lvlJc w:val="left"/>
    </w:lvl>
  </w:abstractNum>
  <w:abstractNum w:abstractNumId="1" w15:restartNumberingAfterBreak="0">
    <w:nsid w:val="69D97A8D"/>
    <w:multiLevelType w:val="hybridMultilevel"/>
    <w:tmpl w:val="9F5C29BE"/>
    <w:lvl w:ilvl="0" w:tplc="B89AA3DA">
      <w:start w:val="1"/>
      <w:numFmt w:val="bullet"/>
      <w:lvlText w:val="•"/>
      <w:lvlJc w:val="left"/>
      <w:pPr>
        <w:ind w:left="360" w:hanging="200"/>
      </w:pPr>
    </w:lvl>
    <w:lvl w:ilvl="1" w:tplc="835CF9A6">
      <w:numFmt w:val="decimal"/>
      <w:lvlText w:val=""/>
      <w:lvlJc w:val="left"/>
    </w:lvl>
    <w:lvl w:ilvl="2" w:tplc="FC063A1A">
      <w:numFmt w:val="decimal"/>
      <w:lvlText w:val=""/>
      <w:lvlJc w:val="left"/>
    </w:lvl>
    <w:lvl w:ilvl="3" w:tplc="791CBA26">
      <w:numFmt w:val="decimal"/>
      <w:lvlText w:val=""/>
      <w:lvlJc w:val="left"/>
    </w:lvl>
    <w:lvl w:ilvl="4" w:tplc="D5B879BC">
      <w:numFmt w:val="decimal"/>
      <w:lvlText w:val=""/>
      <w:lvlJc w:val="left"/>
    </w:lvl>
    <w:lvl w:ilvl="5" w:tplc="B13A7772">
      <w:numFmt w:val="decimal"/>
      <w:lvlText w:val=""/>
      <w:lvlJc w:val="left"/>
    </w:lvl>
    <w:lvl w:ilvl="6" w:tplc="B4F25C6A">
      <w:numFmt w:val="decimal"/>
      <w:lvlText w:val=""/>
      <w:lvlJc w:val="left"/>
    </w:lvl>
    <w:lvl w:ilvl="7" w:tplc="CBE49376">
      <w:numFmt w:val="decimal"/>
      <w:lvlText w:val=""/>
      <w:lvlJc w:val="left"/>
    </w:lvl>
    <w:lvl w:ilvl="8" w:tplc="C18A53A6">
      <w:numFmt w:val="decimal"/>
      <w:lvlText w:val=""/>
      <w:lvlJc w:val="left"/>
    </w:lvl>
  </w:abstractNum>
  <w:abstractNum w:abstractNumId="2" w15:restartNumberingAfterBreak="0">
    <w:nsid w:val="7E8A4EC8"/>
    <w:multiLevelType w:val="hybridMultilevel"/>
    <w:tmpl w:val="36BE9F7C"/>
    <w:lvl w:ilvl="0" w:tplc="EAA2EF50">
      <w:start w:val="1"/>
      <w:numFmt w:val="bullet"/>
      <w:lvlText w:val="●"/>
      <w:lvlJc w:val="left"/>
      <w:pPr>
        <w:ind w:left="720" w:hanging="360"/>
      </w:pPr>
    </w:lvl>
    <w:lvl w:ilvl="1" w:tplc="66428CB0">
      <w:start w:val="1"/>
      <w:numFmt w:val="bullet"/>
      <w:lvlText w:val="○"/>
      <w:lvlJc w:val="left"/>
      <w:pPr>
        <w:ind w:left="1440" w:hanging="360"/>
      </w:pPr>
    </w:lvl>
    <w:lvl w:ilvl="2" w:tplc="B3D0DCEC">
      <w:start w:val="1"/>
      <w:numFmt w:val="bullet"/>
      <w:lvlText w:val="■"/>
      <w:lvlJc w:val="left"/>
      <w:pPr>
        <w:ind w:left="2160" w:hanging="360"/>
      </w:pPr>
    </w:lvl>
    <w:lvl w:ilvl="3" w:tplc="DD4420F0">
      <w:start w:val="1"/>
      <w:numFmt w:val="bullet"/>
      <w:lvlText w:val="●"/>
      <w:lvlJc w:val="left"/>
      <w:pPr>
        <w:ind w:left="2880" w:hanging="360"/>
      </w:pPr>
    </w:lvl>
    <w:lvl w:ilvl="4" w:tplc="1B24B4DE">
      <w:start w:val="1"/>
      <w:numFmt w:val="bullet"/>
      <w:lvlText w:val="○"/>
      <w:lvlJc w:val="left"/>
      <w:pPr>
        <w:ind w:left="3600" w:hanging="360"/>
      </w:pPr>
    </w:lvl>
    <w:lvl w:ilvl="5" w:tplc="3628F978">
      <w:start w:val="1"/>
      <w:numFmt w:val="bullet"/>
      <w:lvlText w:val="■"/>
      <w:lvlJc w:val="left"/>
      <w:pPr>
        <w:ind w:left="4320" w:hanging="360"/>
      </w:pPr>
    </w:lvl>
    <w:lvl w:ilvl="6" w:tplc="310E5216">
      <w:start w:val="1"/>
      <w:numFmt w:val="bullet"/>
      <w:lvlText w:val="●"/>
      <w:lvlJc w:val="left"/>
      <w:pPr>
        <w:ind w:left="5040" w:hanging="360"/>
      </w:pPr>
    </w:lvl>
    <w:lvl w:ilvl="7" w:tplc="ADCAC95A">
      <w:start w:val="1"/>
      <w:numFmt w:val="bullet"/>
      <w:lvlText w:val="●"/>
      <w:lvlJc w:val="left"/>
      <w:pPr>
        <w:ind w:left="5760" w:hanging="360"/>
      </w:pPr>
    </w:lvl>
    <w:lvl w:ilvl="8" w:tplc="F432D240">
      <w:start w:val="1"/>
      <w:numFmt w:val="bullet"/>
      <w:lvlText w:val="●"/>
      <w:lvlJc w:val="left"/>
      <w:pPr>
        <w:ind w:left="6480" w:hanging="360"/>
      </w:pPr>
    </w:lvl>
  </w:abstractNum>
  <w:num w:numId="1" w16cid:durableId="833566978">
    <w:abstractNumId w:val="2"/>
    <w:lvlOverride w:ilvl="0">
      <w:startOverride w:val="1"/>
    </w:lvlOverride>
  </w:num>
  <w:num w:numId="2" w16cid:durableId="577986382">
    <w:abstractNumId w:val="1"/>
    <w:lvlOverride w:ilvl="0">
      <w:startOverride w:val="1"/>
    </w:lvlOverride>
  </w:num>
  <w:num w:numId="3" w16cid:durableId="680744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515"/>
    <w:rsid w:val="002C5515"/>
    <w:rsid w:val="0056048C"/>
    <w:rsid w:val="00782AF8"/>
    <w:rsid w:val="008E10ED"/>
    <w:rsid w:val="00EB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66F26"/>
  <w15:docId w15:val="{3C85FDE0-DE92-1248-A335-65A5F72E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SimSun" w:hAnsi="Arial" w:cs="Arial"/>
        <w:color w:val="4A4A4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Tori Shen</cp:lastModifiedBy>
  <cp:revision>2</cp:revision>
  <dcterms:created xsi:type="dcterms:W3CDTF">2026-05-12T04:45:00Z</dcterms:created>
  <dcterms:modified xsi:type="dcterms:W3CDTF">2026-05-12T04:45:00Z</dcterms:modified>
</cp:coreProperties>
</file>