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Leadership team meeting agenda</w:t>
      </w:r>
    </w:p>
    <w:p>
      <w:r>
        <w:rPr>
          <w:color w:val="55524A"/>
        </w:rPr>
        <w:t>How to use it: item owners fill in their rows and attach the pre-read by the deadline. The chair runs the check below and moves items that fail it. In the meeting, read each item's type and desired outcome aloud first.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381"/>
        <w:gridCol w:w="2381"/>
        <w:gridCol w:w="2268"/>
        <w:gridCol w:w="2268"/>
        <w:gridCol w:w="2324"/>
      </w:tblGrid>
      <w:tr>
        <w:tc>
          <w:tcPr>
            <w:tcW w:type="dxa" w:w="2948"/>
            <w:shd w:val="clear" w:color="auto" w:fill="EFE9DF"/>
          </w:tcPr>
          <w:p>
            <w:r>
              <w:rPr>
                <w:b/>
                <w:sz w:val="19"/>
              </w:rPr>
              <w:t>Meeting</w:t>
            </w:r>
          </w:p>
        </w:tc>
        <w:tc>
          <w:tcPr>
            <w:tcW w:type="dxa" w:w="2381"/>
            <w:shd w:val="clear" w:color="auto" w:fill="EFE9DF"/>
          </w:tcPr>
          <w:p>
            <w:r>
              <w:rPr>
                <w:b/>
                <w:sz w:val="19"/>
              </w:rPr>
              <w:t>Date and time</w:t>
            </w:r>
          </w:p>
        </w:tc>
        <w:tc>
          <w:tcPr>
            <w:tcW w:type="dxa" w:w="2381"/>
            <w:shd w:val="clear" w:color="auto" w:fill="EFE9DF"/>
          </w:tcPr>
          <w:p>
            <w:r>
              <w:rPr>
                <w:b/>
                <w:sz w:val="19"/>
              </w:rPr>
              <w:t>Place or link</w:t>
            </w:r>
          </w:p>
        </w:tc>
        <w:tc>
          <w:tcPr>
            <w:tcW w:type="dxa" w:w="2268"/>
            <w:shd w:val="clear" w:color="auto" w:fill="EFE9DF"/>
          </w:tcPr>
          <w:p>
            <w:r>
              <w:rPr>
                <w:b/>
                <w:sz w:val="19"/>
              </w:rPr>
              <w:t>Chair</w:t>
            </w:r>
          </w:p>
        </w:tc>
        <w:tc>
          <w:tcPr>
            <w:tcW w:type="dxa" w:w="2268"/>
            <w:shd w:val="clear" w:color="auto" w:fill="EFE9DF"/>
          </w:tcPr>
          <w:p>
            <w:r>
              <w:rPr>
                <w:b/>
                <w:sz w:val="19"/>
              </w:rPr>
              <w:t>Notes by</w:t>
            </w:r>
          </w:p>
        </w:tc>
        <w:tc>
          <w:tcPr>
            <w:tcW w:type="dxa" w:w="2324"/>
            <w:shd w:val="clear" w:color="auto" w:fill="EFE9DF"/>
          </w:tcPr>
          <w:p>
            <w:r>
              <w:rPr>
                <w:b/>
                <w:sz w:val="19"/>
              </w:rPr>
              <w:t>Papers by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</w:r>
          </w:p>
        </w:tc>
        <w:tc>
          <w:tcPr>
            <w:tcW w:type="dxa" w:w="2381"/>
          </w:tcPr>
          <w:p>
            <w:r>
              <w:rPr>
                <w:sz w:val="19"/>
              </w:rPr>
            </w:r>
          </w:p>
        </w:tc>
        <w:tc>
          <w:tcPr>
            <w:tcW w:type="dxa" w:w="2381"/>
          </w:tcPr>
          <w:p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232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The purpose of this meeting, in one sentence</w:t>
      </w:r>
    </w:p>
    <w:p>
      <w:r>
        <w:rPr>
          <w:color w:val="55524A"/>
        </w:rPr>
        <w:t>____________________________________________________________________________________________________________________________</w:t>
      </w:r>
    </w:p>
    <w:p>
      <w:pPr>
        <w:pStyle w:val="Heading1"/>
      </w:pPr>
      <w:r>
        <w:t>Agenda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948"/>
        <w:gridCol w:w="1304"/>
        <w:gridCol w:w="3969"/>
        <w:gridCol w:w="1701"/>
        <w:gridCol w:w="1361"/>
        <w:gridCol w:w="1020"/>
        <w:gridCol w:w="1814"/>
      </w:tblGrid>
      <w:tr>
        <w:tc>
          <w:tcPr>
            <w:tcW w:type="dxa" w:w="454"/>
            <w:shd w:val="clear" w:color="auto" w:fill="EFE9DF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2948"/>
            <w:shd w:val="clear" w:color="auto" w:fill="EFE9DF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1304"/>
            <w:shd w:val="clear" w:color="auto" w:fill="EFE9DF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3969"/>
            <w:shd w:val="clear" w:color="auto" w:fill="EFE9DF"/>
          </w:tcPr>
          <w:p>
            <w:r>
              <w:rPr>
                <w:b/>
                <w:sz w:val="19"/>
              </w:rPr>
              <w:t>Desired outcome (one sentence)</w:t>
            </w:r>
          </w:p>
        </w:tc>
        <w:tc>
          <w:tcPr>
            <w:tcW w:type="dxa" w:w="1701"/>
            <w:shd w:val="clear" w:color="auto" w:fill="EFE9DF"/>
          </w:tcPr>
          <w:p>
            <w:r>
              <w:rPr>
                <w:b/>
                <w:sz w:val="19"/>
              </w:rPr>
              <w:t>Team task</w:t>
            </w:r>
          </w:p>
        </w:tc>
        <w:tc>
          <w:tcPr>
            <w:tcW w:type="dxa" w:w="1361"/>
            <w:shd w:val="clear" w:color="auto" w:fill="EFE9DF"/>
          </w:tcPr>
          <w:p>
            <w:r>
              <w:rPr>
                <w:b/>
                <w:sz w:val="19"/>
              </w:rPr>
              <w:t>Owner</w:t>
            </w:r>
          </w:p>
        </w:tc>
        <w:tc>
          <w:tcPr>
            <w:tcW w:type="dxa" w:w="1020"/>
            <w:shd w:val="clear" w:color="auto" w:fill="EFE9DF"/>
          </w:tcPr>
          <w:p>
            <w:r>
              <w:rPr>
                <w:b/>
                <w:sz w:val="19"/>
              </w:rPr>
              <w:t>Time</w:t>
            </w:r>
          </w:p>
        </w:tc>
        <w:tc>
          <w:tcPr>
            <w:tcW w:type="dxa" w:w="1814"/>
            <w:shd w:val="clear" w:color="auto" w:fill="EFE9DF"/>
          </w:tcPr>
          <w:p>
            <w:r>
              <w:rPr>
                <w:b/>
                <w:sz w:val="19"/>
              </w:rPr>
              <w:t>Pre-read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948"/>
          </w:tcPr>
          <w:p>
            <w:r>
              <w:rPr>
                <w:sz w:val="19"/>
              </w:rPr>
              <w:t>Example: follow-up of last meeting's actions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Follow-up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Each open action is on track, or has a new date.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10 min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Action list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948"/>
          </w:tcPr>
          <w:p>
            <w:r>
              <w:rPr>
                <w:sz w:val="19"/>
              </w:rPr>
              <w:t>Example: priorities for the next quarter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Decision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We agree the three priorities for the next quarter.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40 min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Options paper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948"/>
          </w:tcPr>
          <w:p>
            <w:r>
              <w:rPr>
                <w:sz w:val="19"/>
              </w:rPr>
              <w:t>Example: effects of a hiring pause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Discussion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We understand the consequences for each unit before we decide next month.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30 min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Unit notes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948"/>
          </w:tcPr>
          <w:p>
            <w:r>
              <w:rPr>
                <w:sz w:val="19"/>
              </w:rPr>
              <w:t>Example: customer survey results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Information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Everyone knows the main findings and has asked their questions.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15 min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Summary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sz w:val="19"/>
              </w:rPr>
            </w:r>
          </w:p>
        </w:tc>
        <w:tc>
          <w:tcPr>
            <w:tcW w:type="dxa" w:w="1304"/>
          </w:tcPr>
          <w:p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sz w:val="19"/>
              </w:rPr>
            </w:r>
          </w:p>
        </w:tc>
        <w:tc>
          <w:tcPr>
            <w:tcW w:type="dxa" w:w="1304"/>
          </w:tcPr>
          <w:p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sz w:val="19"/>
              </w:rPr>
            </w:r>
          </w:p>
        </w:tc>
        <w:tc>
          <w:tcPr>
            <w:tcW w:type="dxa" w:w="1304"/>
          </w:tcPr>
          <w:p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sz w:val="19"/>
              </w:rPr>
            </w:r>
          </w:p>
        </w:tc>
        <w:tc>
          <w:tcPr>
            <w:tcW w:type="dxa" w:w="1304"/>
          </w:tcPr>
          <w:p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Before an item goes on the agenda</w:t>
      </w:r>
    </w:p>
    <w:p>
      <w:pPr>
        <w:pStyle w:val="ListBullet"/>
      </w:pPr>
      <w:r>
        <w:t>Does it need the whole team, or would a one-to-one, a smaller group or a written update do?</w:t>
      </w:r>
    </w:p>
    <w:p>
      <w:pPr>
        <w:pStyle w:val="ListBullet"/>
      </w:pPr>
      <w:r>
        <w:t>Is its type clear: information, discussion, decision or follow-up?</w:t>
      </w:r>
    </w:p>
    <w:p>
      <w:pPr>
        <w:pStyle w:val="ListBullet"/>
      </w:pPr>
      <w:r>
        <w:t>Can the owner write the desired outcome in one sentence?</w:t>
      </w:r>
    </w:p>
    <w:p>
      <w:pPr>
        <w:pStyle w:val="ListBullet"/>
      </w:pPr>
      <w:r>
        <w:t>Will the pre-read be ready by the deadline?</w:t>
      </w:r>
    </w:p>
    <w:p>
      <w:pPr>
        <w:pStyle w:val="Heading1"/>
      </w:pPr>
      <w:r>
        <w:t>The four item types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1735"/>
      </w:tblGrid>
      <w:tr>
        <w:tc>
          <w:tcPr>
            <w:tcW w:type="dxa" w:w="2835"/>
            <w:shd w:val="clear" w:color="auto" w:fill="EFE9DF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11735"/>
            <w:shd w:val="clear" w:color="auto" w:fill="EFE9DF"/>
          </w:tcPr>
          <w:p>
            <w:r>
              <w:rPr>
                <w:b/>
                <w:sz w:val="19"/>
              </w:rPr>
              <w:t>What the owner wants from the team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Information</w:t>
            </w:r>
          </w:p>
        </w:tc>
        <w:tc>
          <w:tcPr>
            <w:tcW w:type="dxa" w:w="11735"/>
          </w:tcPr>
          <w:p>
            <w:r>
              <w:rPr>
                <w:sz w:val="19"/>
              </w:rPr>
              <w:t>The team knows something, with time for questions. No decision.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Discussion</w:t>
            </w:r>
          </w:p>
        </w:tc>
        <w:tc>
          <w:tcPr>
            <w:tcW w:type="dxa" w:w="11735"/>
          </w:tcPr>
          <w:p>
            <w:r>
              <w:rPr>
                <w:sz w:val="19"/>
              </w:rPr>
              <w:t>Views and options on an issue. No decision today.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Decision</w:t>
            </w:r>
          </w:p>
        </w:tc>
        <w:tc>
          <w:tcPr>
            <w:tcW w:type="dxa" w:w="11735"/>
          </w:tcPr>
          <w:p>
            <w:r>
              <w:rPr>
                <w:sz w:val="19"/>
              </w:rPr>
              <w:t>A choice the team makes in this meeting, recorded with an owner.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Follow-up</w:t>
            </w:r>
          </w:p>
        </w:tc>
        <w:tc>
          <w:tcPr>
            <w:tcW w:type="dxa" w:w="11735"/>
          </w:tcPr>
          <w:p>
            <w:r>
              <w:rPr>
                <w:sz w:val="19"/>
              </w:rPr>
              <w:t>A check that earlier decisions are being carried out.</w:t>
            </w:r>
          </w:p>
        </w:tc>
      </w:tr>
    </w:tbl>
    <w:p/>
    <w:p>
      <w:pPr>
        <w:pStyle w:val="Heading1"/>
      </w:pPr>
      <w:r>
        <w:t>Close of the meeting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  <w:gridCol w:w="2835"/>
        <w:gridCol w:w="1701"/>
      </w:tblGrid>
      <w:tr>
        <w:tc>
          <w:tcPr>
            <w:tcW w:type="dxa" w:w="10035"/>
            <w:shd w:val="clear" w:color="auto" w:fill="EFE9DF"/>
          </w:tcPr>
          <w:p>
            <w:r>
              <w:rPr>
                <w:b/>
                <w:sz w:val="19"/>
              </w:rPr>
              <w:t>Decision</w:t>
            </w:r>
          </w:p>
        </w:tc>
        <w:tc>
          <w:tcPr>
            <w:tcW w:type="dxa" w:w="2835"/>
            <w:shd w:val="clear" w:color="auto" w:fill="EFE9DF"/>
          </w:tcPr>
          <w:p>
            <w:r>
              <w:rPr>
                <w:b/>
                <w:sz w:val="19"/>
              </w:rPr>
              <w:t>Owner</w:t>
            </w:r>
          </w:p>
        </w:tc>
        <w:tc>
          <w:tcPr>
            <w:tcW w:type="dxa" w:w="1701"/>
            <w:shd w:val="clear" w:color="auto" w:fill="EFE9DF"/>
          </w:tcPr>
          <w:p>
            <w:r>
              <w:rPr>
                <w:b/>
                <w:sz w:val="19"/>
              </w:rPr>
              <w:t>Date</w:t>
            </w:r>
          </w:p>
        </w:tc>
      </w:tr>
      <w:tr>
        <w:tc>
          <w:tcPr>
            <w:tcW w:type="dxa" w:w="10035"/>
          </w:tcPr>
          <w:p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035"/>
          </w:tcPr>
          <w:p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035"/>
          </w:tcPr>
          <w:p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035"/>
          </w:tcPr>
          <w:p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  <w:gridCol w:w="2835"/>
        <w:gridCol w:w="1701"/>
      </w:tblGrid>
      <w:tr>
        <w:tc>
          <w:tcPr>
            <w:tcW w:type="dxa" w:w="10035"/>
            <w:shd w:val="clear" w:color="auto" w:fill="EFE9DF"/>
          </w:tcPr>
          <w:p>
            <w:r>
              <w:rPr>
                <w:b/>
                <w:sz w:val="19"/>
              </w:rPr>
              <w:t>Action</w:t>
            </w:r>
          </w:p>
        </w:tc>
        <w:tc>
          <w:tcPr>
            <w:tcW w:type="dxa" w:w="2835"/>
            <w:shd w:val="clear" w:color="auto" w:fill="EFE9DF"/>
          </w:tcPr>
          <w:p>
            <w:r>
              <w:rPr>
                <w:b/>
                <w:sz w:val="19"/>
              </w:rPr>
              <w:t>Owner</w:t>
            </w:r>
          </w:p>
        </w:tc>
        <w:tc>
          <w:tcPr>
            <w:tcW w:type="dxa" w:w="1701"/>
            <w:shd w:val="clear" w:color="auto" w:fill="EFE9DF"/>
          </w:tcPr>
          <w:p>
            <w:r>
              <w:rPr>
                <w:b/>
                <w:sz w:val="19"/>
              </w:rPr>
              <w:t>Due</w:t>
            </w:r>
          </w:p>
        </w:tc>
      </w:tr>
      <w:tr>
        <w:tc>
          <w:tcPr>
            <w:tcW w:type="dxa" w:w="10035"/>
          </w:tcPr>
          <w:p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035"/>
          </w:tcPr>
          <w:p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035"/>
          </w:tcPr>
          <w:p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035"/>
          </w:tcPr>
          <w:p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Parked items, and where they go next</w:t>
      </w:r>
    </w:p>
    <w:p>
      <w:r>
        <w:rPr>
          <w:color w:val="55524A"/>
        </w:rPr>
        <w:t>____________________________________________________________________________________________________________________________</w:t>
      </w:r>
    </w:p>
    <w:p>
      <w:r>
        <w:rPr>
          <w:color w:val="55524A"/>
        </w:rPr>
        <w:t>____________________________________________________________________________________________________________________________</w:t>
      </w:r>
    </w:p>
    <w:p>
      <w:pPr>
        <w:pStyle w:val="Heading2"/>
      </w:pPr>
      <w:r>
        <w:t>Two minutes on the meeting itself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2551"/>
        <w:gridCol w:w="6350"/>
      </w:tblGrid>
      <w:tr>
        <w:tc>
          <w:tcPr>
            <w:tcW w:type="dxa" w:w="5669"/>
            <w:shd w:val="clear" w:color="auto" w:fill="EFE9DF"/>
          </w:tcPr>
          <w:p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2551"/>
            <w:shd w:val="clear" w:color="auto" w:fill="EFE9DF"/>
          </w:tcPr>
          <w:p>
            <w:r>
              <w:rPr>
                <w:b/>
                <w:sz w:val="19"/>
              </w:rPr>
              <w:t>Yes / partly / no</w:t>
            </w:r>
          </w:p>
        </w:tc>
        <w:tc>
          <w:tcPr>
            <w:tcW w:type="dxa" w:w="6350"/>
            <w:shd w:val="clear" w:color="auto" w:fill="EFE9DF"/>
          </w:tcPr>
          <w:p>
            <w:r>
              <w:rPr>
                <w:b/>
                <w:sz w:val="19"/>
              </w:rPr>
              <w:t>What we will do differently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Did each item reach its desired outcome?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635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Did the discussion stay on the item at hand?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635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Did every item need the whole team?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6350"/>
          </w:tcPr>
          <w:p>
            <w:r>
              <w:rPr>
                <w:sz w:val="19"/>
              </w:rPr>
            </w:r>
          </w:p>
        </w:tc>
      </w:tr>
    </w:tbl>
    <w:p/>
    <w:sectPr w:rsidR="00FC693F" w:rsidRPr="0006063C" w:rsidSect="00034616">
      <w:footerReference w:type="default" r:id="rId9"/>
      <w:pgSz w:w="16838" w:h="11906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24A"/>
        <w:sz w:val="17"/>
      </w:rPr>
      <w:t>LeaderPact · www.leaderpact.com · Free to use, change and share.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1111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1111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