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1F2C6" w14:textId="53EA872F" w:rsidR="00714E96" w:rsidRDefault="005B4596" w:rsidP="005B4596">
      <w:pPr>
        <w:pStyle w:val="Titolo1"/>
        <w:jc w:val="center"/>
      </w:pPr>
      <w:r>
        <w:t>Vulnerabilità Host</w:t>
      </w:r>
    </w:p>
    <w:p w14:paraId="61F41B93" w14:textId="6750EE0A" w:rsidR="005B4596" w:rsidRDefault="00311750" w:rsidP="005B459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4476C" wp14:editId="541101A3">
                <wp:simplePos x="0" y="0"/>
                <wp:positionH relativeFrom="column">
                  <wp:posOffset>3823335</wp:posOffset>
                </wp:positionH>
                <wp:positionV relativeFrom="paragraph">
                  <wp:posOffset>214630</wp:posOffset>
                </wp:positionV>
                <wp:extent cx="956945" cy="552133"/>
                <wp:effectExtent l="0" t="0" r="14605" b="1968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55213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FE20B" id="Rettangolo 4" o:spid="_x0000_s1026" style="position:absolute;margin-left:301.05pt;margin-top:16.9pt;width:75.3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" fillcolor="window" strokecolor="window" strokeweight="1pt"/>
            </w:pict>
          </mc:Fallback>
        </mc:AlternateContent>
      </w:r>
    </w:p>
    <w:p w14:paraId="6AD9BF85" w14:textId="7FD40A58" w:rsidR="005B4596" w:rsidRDefault="005B4596" w:rsidP="005B4596"/>
    <w:p w14:paraId="7E4BD0C1" w14:textId="10030AB0" w:rsidR="005B4596" w:rsidRDefault="00311750" w:rsidP="005B45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DCB11" wp14:editId="6D230BD6">
                <wp:simplePos x="0" y="0"/>
                <wp:positionH relativeFrom="column">
                  <wp:posOffset>3513773</wp:posOffset>
                </wp:positionH>
                <wp:positionV relativeFrom="paragraph">
                  <wp:posOffset>223520</wp:posOffset>
                </wp:positionV>
                <wp:extent cx="957262" cy="938213"/>
                <wp:effectExtent l="0" t="0" r="14605" b="1460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262" cy="9382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B211D" id="Rettangolo 3" o:spid="_x0000_s1026" style="position:absolute;margin-left:276.7pt;margin-top:17.6pt;width:75.35pt;height:7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" fillcolor="white [3212]" strokecolor="white [3212]" strokeweight="1pt"/>
            </w:pict>
          </mc:Fallback>
        </mc:AlternateContent>
      </w:r>
      <w:r w:rsidR="005B4596">
        <w:rPr>
          <w:noProof/>
        </w:rPr>
        <w:drawing>
          <wp:inline distT="0" distB="0" distL="0" distR="0" wp14:anchorId="15123D62" wp14:editId="50ACB39A">
            <wp:extent cx="6120130" cy="11601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FDD4" w14:textId="32C19485" w:rsidR="005B4596" w:rsidRDefault="005B4596" w:rsidP="005B4596"/>
    <w:p w14:paraId="476B7860" w14:textId="00F5CE59" w:rsidR="005B4596" w:rsidRDefault="005B4596" w:rsidP="005B4596"/>
    <w:p w14:paraId="4CBF0BB5" w14:textId="77777777" w:rsidR="005B4596" w:rsidRDefault="005B4596" w:rsidP="005B4596"/>
    <w:p w14:paraId="6C1F1579" w14:textId="77777777" w:rsidR="005B4596" w:rsidRDefault="005B4596" w:rsidP="005B4596"/>
    <w:p w14:paraId="11D341A2" w14:textId="77777777" w:rsidR="005B4596" w:rsidRDefault="005B4596" w:rsidP="005B4596"/>
    <w:p w14:paraId="70F9ED24" w14:textId="639DFE69" w:rsidR="005B4596" w:rsidRDefault="005B4596" w:rsidP="005B4596">
      <w:r>
        <w:t xml:space="preserve">A seguito della scansione effettuata </w:t>
      </w:r>
      <w:r w:rsidR="00A04A6D">
        <w:t>sull’host in questione</w:t>
      </w:r>
      <w:r>
        <w:t>,</w:t>
      </w:r>
      <w:r w:rsidR="00380D4D">
        <w:t xml:space="preserve"> </w:t>
      </w:r>
      <w:r>
        <w:t xml:space="preserve">sono state rilevate: 44 </w:t>
      </w:r>
      <w:r w:rsidR="00380D4D">
        <w:t>vulnerabilità,</w:t>
      </w:r>
      <w:r>
        <w:t xml:space="preserve"> suddivise in:</w:t>
      </w:r>
    </w:p>
    <w:p w14:paraId="200478CE" w14:textId="117C06DE" w:rsidR="005B4596" w:rsidRDefault="005B4596" w:rsidP="005B4596">
      <w:r>
        <w:t xml:space="preserve">  Critica</w:t>
      </w:r>
    </w:p>
    <w:p w14:paraId="5E201D5B" w14:textId="602D2607" w:rsidR="005B4596" w:rsidRDefault="005B4596" w:rsidP="005B4596">
      <w:r>
        <w:t xml:space="preserve">  Alta</w:t>
      </w:r>
    </w:p>
    <w:p w14:paraId="3F18B834" w14:textId="286EC817" w:rsidR="005B4596" w:rsidRDefault="005B4596" w:rsidP="005B4596">
      <w:r>
        <w:t xml:space="preserve">  Media</w:t>
      </w:r>
    </w:p>
    <w:p w14:paraId="3CFED27A" w14:textId="7089A4F6" w:rsidR="005B4596" w:rsidRDefault="005B4596" w:rsidP="005B4596">
      <w:r>
        <w:t xml:space="preserve">  Bassa</w:t>
      </w:r>
    </w:p>
    <w:p w14:paraId="6B8A6BA6" w14:textId="60381B8B" w:rsidR="005B4596" w:rsidRDefault="00F13304" w:rsidP="005B4596">
      <w:r>
        <w:t xml:space="preserve"> e </w:t>
      </w:r>
      <w:r w:rsidR="005B4596">
        <w:t>122 Informazioni</w:t>
      </w:r>
      <w:r w:rsidR="00302A92">
        <w:t xml:space="preserve"> di applicazioni e servizi</w:t>
      </w:r>
      <w:r w:rsidR="005B4596">
        <w:t>.</w:t>
      </w:r>
    </w:p>
    <w:p w14:paraId="6703A1B5" w14:textId="77777777" w:rsidR="00F13304" w:rsidRDefault="00F13304" w:rsidP="005B4596">
      <w:pPr>
        <w:rPr>
          <w:noProof/>
        </w:rPr>
      </w:pPr>
    </w:p>
    <w:p w14:paraId="1B715C0D" w14:textId="77777777" w:rsidR="00F13304" w:rsidRDefault="00F13304" w:rsidP="005B4596">
      <w:pPr>
        <w:rPr>
          <w:noProof/>
        </w:rPr>
      </w:pPr>
    </w:p>
    <w:p w14:paraId="7D9BD8D3" w14:textId="77777777" w:rsidR="00F13304" w:rsidRDefault="00F13304" w:rsidP="005B4596">
      <w:pPr>
        <w:rPr>
          <w:noProof/>
        </w:rPr>
      </w:pPr>
    </w:p>
    <w:p w14:paraId="6EE54A4D" w14:textId="77777777" w:rsidR="00F13304" w:rsidRDefault="00F13304" w:rsidP="005B4596">
      <w:pPr>
        <w:rPr>
          <w:noProof/>
        </w:rPr>
      </w:pPr>
    </w:p>
    <w:p w14:paraId="0A89F723" w14:textId="5EDA11AF" w:rsidR="005B4596" w:rsidRDefault="00311750" w:rsidP="005B4596">
      <w:r>
        <w:rPr>
          <w:noProof/>
        </w:rPr>
        <w:drawing>
          <wp:inline distT="0" distB="0" distL="0" distR="0" wp14:anchorId="48EC3D66" wp14:editId="1DCD68C1">
            <wp:extent cx="6120130" cy="1229360"/>
            <wp:effectExtent l="0" t="0" r="0" b="889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6A40" w14:textId="57A5DE55" w:rsidR="00311750" w:rsidRDefault="00311750" w:rsidP="005B4596"/>
    <w:p w14:paraId="114F4EDB" w14:textId="2A90D138" w:rsidR="00311750" w:rsidRDefault="00311750" w:rsidP="005B4596"/>
    <w:p w14:paraId="6546AE6A" w14:textId="77777777" w:rsidR="00380D4D" w:rsidRDefault="00380D4D" w:rsidP="005B4596"/>
    <w:p w14:paraId="10732227" w14:textId="782648FC" w:rsidR="00380D4D" w:rsidRDefault="00FF428D" w:rsidP="00FF428D">
      <w:pPr>
        <w:jc w:val="right"/>
      </w:pPr>
      <w:r>
        <w:t>Orlando Tangari</w:t>
      </w:r>
    </w:p>
    <w:p w14:paraId="189A6BD8" w14:textId="3F35DD2F" w:rsidR="00F13304" w:rsidRDefault="00A04A6D" w:rsidP="005B4596">
      <w:r>
        <w:lastRenderedPageBreak/>
        <w:t xml:space="preserve">Per le </w:t>
      </w:r>
      <w:r w:rsidR="00380D4D">
        <w:t>vulnerabilità</w:t>
      </w:r>
      <w:r>
        <w:t xml:space="preserve"> </w:t>
      </w:r>
      <w:r w:rsidR="00F13304">
        <w:t xml:space="preserve">di livello </w:t>
      </w:r>
      <w:r>
        <w:t>critic</w:t>
      </w:r>
      <w:r w:rsidR="00F13304">
        <w:t>o,</w:t>
      </w:r>
      <w:r>
        <w:t xml:space="preserve"> è necessari</w:t>
      </w:r>
      <w:r w:rsidR="00F13304">
        <w:t>o</w:t>
      </w:r>
      <w:r>
        <w:t xml:space="preserve">:  </w:t>
      </w:r>
    </w:p>
    <w:p w14:paraId="6E7DA96E" w14:textId="77777777" w:rsidR="00F13304" w:rsidRDefault="00F13304" w:rsidP="005B4596">
      <w:r>
        <w:t xml:space="preserve">  </w:t>
      </w:r>
      <w:r w:rsidR="00A04A6D">
        <w:t xml:space="preserve">un riavvio, </w:t>
      </w:r>
    </w:p>
    <w:p w14:paraId="53AF2DF1" w14:textId="057EE686" w:rsidR="00990651" w:rsidRDefault="00F13304" w:rsidP="005B4596">
      <w:r>
        <w:t xml:space="preserve">  </w:t>
      </w:r>
      <w:r w:rsidR="00A04A6D">
        <w:t>un aggiornamento</w:t>
      </w:r>
      <w:r>
        <w:t>,</w:t>
      </w:r>
    </w:p>
    <w:p w14:paraId="2EE54131" w14:textId="672CC0A5" w:rsidR="00DF2C21" w:rsidRDefault="00F13304" w:rsidP="005B4596">
      <w:r>
        <w:t xml:space="preserve">  </w:t>
      </w:r>
      <w:r w:rsidR="00A04A6D">
        <w:t>una reinstallazione</w:t>
      </w:r>
      <w:r w:rsidR="00DF2C21">
        <w:t>,</w:t>
      </w:r>
    </w:p>
    <w:p w14:paraId="3AE75F8B" w14:textId="11733909" w:rsidR="00990651" w:rsidRDefault="00990651" w:rsidP="005B4596">
      <w:r>
        <w:t xml:space="preserve">  riconfigurazione,</w:t>
      </w:r>
    </w:p>
    <w:p w14:paraId="6FFC189A" w14:textId="136A1177" w:rsidR="00990651" w:rsidRDefault="00990651" w:rsidP="005B4596">
      <w:r>
        <w:t xml:space="preserve">  disabilitazione di SSL 2.0 e 3.0 a favore di TLS 1.2</w:t>
      </w:r>
    </w:p>
    <w:p w14:paraId="77F9491B" w14:textId="1EFA60B8" w:rsidR="00F13304" w:rsidRDefault="00DF2C21" w:rsidP="005B4596">
      <w:r>
        <w:t xml:space="preserve">  un cambio password con una più sicura,</w:t>
      </w:r>
      <w:r w:rsidR="00A04A6D">
        <w:t xml:space="preserve"> </w:t>
      </w:r>
    </w:p>
    <w:p w14:paraId="6408713B" w14:textId="30560202" w:rsidR="00A04A6D" w:rsidRDefault="00A04A6D" w:rsidP="005B4596">
      <w:r>
        <w:t>dei servizi</w:t>
      </w:r>
      <w:r w:rsidR="00F13304">
        <w:t xml:space="preserve"> e dei protocolli</w:t>
      </w:r>
      <w:r w:rsidR="00780BB1">
        <w:t>, con minaccia critica,</w:t>
      </w:r>
      <w:r w:rsidR="00F13304">
        <w:t xml:space="preserve"> presenti sull’host.</w:t>
      </w:r>
    </w:p>
    <w:p w14:paraId="4CE90029" w14:textId="715B35C5" w:rsidR="00F13304" w:rsidRDefault="00F13304" w:rsidP="005B4596"/>
    <w:p w14:paraId="532AA7E6" w14:textId="2DBCF111" w:rsidR="00F13304" w:rsidRDefault="00F13304" w:rsidP="005B4596">
      <w:r>
        <w:t xml:space="preserve">Per le </w:t>
      </w:r>
      <w:r w:rsidR="00380D4D">
        <w:t>vulnerabilità</w:t>
      </w:r>
      <w:r>
        <w:t xml:space="preserve"> di livello alto, è necessario:</w:t>
      </w:r>
    </w:p>
    <w:p w14:paraId="417F47D6" w14:textId="28A9A298" w:rsidR="00DF2C21" w:rsidRDefault="00DF2C21" w:rsidP="005B4596">
      <w:r>
        <w:t xml:space="preserve">  un aggiornamento,</w:t>
      </w:r>
    </w:p>
    <w:p w14:paraId="0ECF5BE4" w14:textId="0A5392F9" w:rsidR="00DF2C21" w:rsidRDefault="00DF2C21" w:rsidP="005B4596">
      <w:r>
        <w:t xml:space="preserve">  appropriate restrizioni,</w:t>
      </w:r>
    </w:p>
    <w:p w14:paraId="0AA09F09" w14:textId="7FEB760A" w:rsidR="00DF2C21" w:rsidRDefault="00DF2C21" w:rsidP="005B4596">
      <w:r>
        <w:t xml:space="preserve">  una riconfigurazione,</w:t>
      </w:r>
    </w:p>
    <w:p w14:paraId="071C657B" w14:textId="12967961" w:rsidR="00DF2C21" w:rsidRDefault="00DF2C21" w:rsidP="005B4596">
      <w:r>
        <w:t>dei servizi e delle applicazioni</w:t>
      </w:r>
      <w:r w:rsidR="00780BB1">
        <w:t>, con minaccia alta,</w:t>
      </w:r>
      <w:r>
        <w:t xml:space="preserve"> presenti sull’host.</w:t>
      </w:r>
    </w:p>
    <w:p w14:paraId="4BC0DAA7" w14:textId="193AAE7F" w:rsidR="00F13304" w:rsidRDefault="00F13304" w:rsidP="005B4596">
      <w:r>
        <w:t xml:space="preserve">  </w:t>
      </w:r>
    </w:p>
    <w:p w14:paraId="2B4C9D1E" w14:textId="3784ECFD" w:rsidR="00F13304" w:rsidRDefault="00780BB1" w:rsidP="005B4596">
      <w:r>
        <w:t xml:space="preserve">Per le </w:t>
      </w:r>
      <w:r w:rsidR="00380D4D">
        <w:t>vulnerabilità</w:t>
      </w:r>
      <w:r>
        <w:t xml:space="preserve"> di livello medio, è necessario:</w:t>
      </w:r>
    </w:p>
    <w:p w14:paraId="56C336E0" w14:textId="076CEACB" w:rsidR="00780BB1" w:rsidRDefault="00780BB1" w:rsidP="005B4596">
      <w:r>
        <w:t xml:space="preserve">  una disattivazione di un metodo HTTP,</w:t>
      </w:r>
    </w:p>
    <w:p w14:paraId="7880C691" w14:textId="74234980" w:rsidR="00780BB1" w:rsidRDefault="00780BB1" w:rsidP="005B4596">
      <w:r>
        <w:t xml:space="preserve">  un aggiornamento,</w:t>
      </w:r>
    </w:p>
    <w:p w14:paraId="08C7B9DA" w14:textId="562DCFE5" w:rsidR="00780BB1" w:rsidRDefault="00780BB1" w:rsidP="005B4596">
      <w:r>
        <w:t xml:space="preserve">  un’applicazione di firma dei messaggi,</w:t>
      </w:r>
    </w:p>
    <w:p w14:paraId="368D5663" w14:textId="30206752" w:rsidR="00780BB1" w:rsidRDefault="00780BB1" w:rsidP="005B4596">
      <w:r>
        <w:t xml:space="preserve">  </w:t>
      </w:r>
      <w:bookmarkStart w:id="0" w:name="_Hlk120218625"/>
      <w:r w:rsidR="00B23337">
        <w:t>rimozione di codici deboli,</w:t>
      </w:r>
      <w:bookmarkEnd w:id="0"/>
    </w:p>
    <w:p w14:paraId="26BD3F28" w14:textId="389D71E1" w:rsidR="00B23337" w:rsidRDefault="00B23337" w:rsidP="005B4596">
      <w:r>
        <w:t xml:space="preserve">  una riconfigurazione,</w:t>
      </w:r>
    </w:p>
    <w:p w14:paraId="020B4E74" w14:textId="285B92E7" w:rsidR="00B23337" w:rsidRDefault="00B23337" w:rsidP="005B4596">
      <w:r>
        <w:t xml:space="preserve">  una generazione di un certificato SSL,</w:t>
      </w:r>
    </w:p>
    <w:p w14:paraId="7F85A82D" w14:textId="74492B58" w:rsidR="00B23337" w:rsidRDefault="00B23337" w:rsidP="005B4596">
      <w:r>
        <w:t xml:space="preserve">  abilitazione del supporta TLS 1.2 e 1.3,</w:t>
      </w:r>
    </w:p>
    <w:p w14:paraId="3610D1CB" w14:textId="71E8337E" w:rsidR="00B23337" w:rsidRDefault="00B23337" w:rsidP="005B4596">
      <w:r>
        <w:t>dei servizi, delle patches e delle applicazioni, con minaccia media, presenti sull’host.</w:t>
      </w:r>
    </w:p>
    <w:p w14:paraId="1D6AA300" w14:textId="1EFC0514" w:rsidR="00990651" w:rsidRDefault="00990651" w:rsidP="005B4596"/>
    <w:p w14:paraId="4DA957F7" w14:textId="7885E2D1" w:rsidR="00990651" w:rsidRDefault="00990651" w:rsidP="005B4596">
      <w:r>
        <w:t xml:space="preserve">Per le </w:t>
      </w:r>
      <w:r w:rsidR="00380D4D">
        <w:t>vulnerabilità</w:t>
      </w:r>
      <w:r>
        <w:t xml:space="preserve"> di livello basso, è necessario:</w:t>
      </w:r>
    </w:p>
    <w:p w14:paraId="3CCDC6E1" w14:textId="718CA1D0" w:rsidR="00990651" w:rsidRDefault="00990651" w:rsidP="005B4596">
      <w:r>
        <w:t xml:space="preserve">  </w:t>
      </w:r>
      <w:r w:rsidR="00927050">
        <w:t>una disabilitazione di una crittografia in modalità CTB per abilitazione di cifratura CTR o GCM,</w:t>
      </w:r>
    </w:p>
    <w:p w14:paraId="45EA09CE" w14:textId="5BEFC09F" w:rsidR="00927050" w:rsidRDefault="00927050" w:rsidP="005B4596">
      <w:r>
        <w:t xml:space="preserve">  una disabilitazione degli algoritmi MD5 e MAC a 96 bit,</w:t>
      </w:r>
    </w:p>
    <w:p w14:paraId="17BD892D" w14:textId="7CB918DB" w:rsidR="00927050" w:rsidRDefault="00927050" w:rsidP="005B4596">
      <w:r>
        <w:t xml:space="preserve">  una rimozione del supporto EXPORT_DHE</w:t>
      </w:r>
      <w:r w:rsidR="00302A92">
        <w:t>,</w:t>
      </w:r>
    </w:p>
    <w:p w14:paraId="1FAA6E59" w14:textId="63857CA9" w:rsidR="00302A92" w:rsidRDefault="00302A92" w:rsidP="005B4596">
      <w:r>
        <w:t xml:space="preserve">  una limitazione di accesso alla porta di X11,</w:t>
      </w:r>
    </w:p>
    <w:p w14:paraId="5A22234F" w14:textId="46EE7EAD" w:rsidR="00927050" w:rsidRPr="005B4596" w:rsidRDefault="00302A92" w:rsidP="005B4596">
      <w:r>
        <w:t>dei servizi e delle applicazioni, con minaccia bassa, presenti sull’host.</w:t>
      </w:r>
    </w:p>
    <w:sectPr w:rsidR="00927050" w:rsidRPr="005B4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C5"/>
    <w:rsid w:val="00302A92"/>
    <w:rsid w:val="00311750"/>
    <w:rsid w:val="00380D4D"/>
    <w:rsid w:val="005B4596"/>
    <w:rsid w:val="00714E96"/>
    <w:rsid w:val="00780BB1"/>
    <w:rsid w:val="00927050"/>
    <w:rsid w:val="00990651"/>
    <w:rsid w:val="00A04A6D"/>
    <w:rsid w:val="00B23337"/>
    <w:rsid w:val="00DA59C5"/>
    <w:rsid w:val="00DF2C21"/>
    <w:rsid w:val="00F13304"/>
    <w:rsid w:val="00FF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E1A80"/>
  <w15:chartTrackingRefBased/>
  <w15:docId w15:val="{4BF42CEF-4901-476C-ABAF-C7E83AAB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4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4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6</cp:revision>
  <cp:lastPrinted>2022-11-28T08:08:00Z</cp:lastPrinted>
  <dcterms:created xsi:type="dcterms:W3CDTF">2022-11-24T19:22:00Z</dcterms:created>
  <dcterms:modified xsi:type="dcterms:W3CDTF">2022-11-28T08:08:00Z</dcterms:modified>
</cp:coreProperties>
</file>