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51 publications (journal articles, book chapters and reports). I am the first author of 13 peer reviewed journal articles and the senior author on 10. My articles have been cited 846 times, my</w:t>
      </w:r>
      <w:r>
        <w:t xml:space="preserve"> </w:t>
      </w:r>
      <w:r>
        <w:rPr>
          <w:i/>
        </w:rPr>
        <w:t xml:space="preserve">h</w:t>
      </w:r>
      <w:r>
        <w:t xml:space="preserve">-index is 13 and my</w:t>
      </w:r>
      <w:r>
        <w:t xml:space="preserve"> </w:t>
      </w:r>
      <w:r>
        <w:rPr>
          <w:i/>
        </w:rPr>
        <w:t xml:space="preserve">i10</w:t>
      </w:r>
      <w:r>
        <w:t xml:space="preserve">-index is 17</w:t>
      </w:r>
      <w:r>
        <w:t xml:space="preserve"> </w:t>
      </w:r>
      <w:hyperlink r:id="rId35">
        <w:r>
          <w:rPr>
            <w:rStyle w:val="Hyperkobling"/>
          </w:rPr>
          <w:t xml:space="preserve">according to Google Scholar</w:t>
        </w:r>
      </w:hyperlink>
      <w:r>
        <w:t xml:space="preserve">.</w:t>
      </w:r>
      <w:r>
        <w:t xml:space="preserve"> </w:t>
      </w:r>
      <w:r>
        <w:rPr>
          <w:i/>
        </w:rPr>
        <w:t xml:space="preserve">(Updated 10.06.2020)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
        </w:rPr>
        <w:t xml:space="preserve">PLOS ONE</w:t>
      </w:r>
      <w:r>
        <w:t xml:space="preserve"> </w:t>
      </w:r>
      <w:r>
        <w:t xml:space="preserve">15.6 (Jun. 05, 2020). DOI:</w:t>
      </w:r>
      <w:r>
        <w:t xml:space="preserve"> </w:t>
      </w:r>
      <w:hyperlink r:id="rId52">
        <w:r>
          <w:rPr>
            <w:rStyle w:val="Hyperkobling"/>
          </w:rPr>
          <w:t xml:space="preserve">10/ggzt4x</w:t>
        </w:r>
      </w:hyperlink>
      <w:r>
        <w:t xml:space="preserve">.</w:t>
      </w:r>
    </w:p>
    <w:p>
      <w:pPr>
        <w:pStyle w:val="Brdtekst"/>
      </w:pPr>
      <w:r>
        <w:t xml:space="preserve">[2]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
        </w:rPr>
        <w:t xml:space="preserve">1</w:t>
      </w:r>
      <w:r>
        <w:t xml:space="preserve"> </w:t>
      </w:r>
      <w:r>
        <w:t xml:space="preserve">2.1 (1 Mar.</w:t>
      </w:r>
      <w:r>
        <w:t xml:space="preserve"> </w:t>
      </w:r>
      <w:r>
        <w:t xml:space="preserve">31, 2020). DOI:</w:t>
      </w:r>
      <w:r>
        <w:t xml:space="preserve"> </w:t>
      </w:r>
      <w:hyperlink r:id="rId53">
        <w:r>
          <w:rPr>
            <w:rStyle w:val="Hyperkobling"/>
          </w:rPr>
          <w:t xml:space="preserve">10/ggqmpd</w:t>
        </w:r>
      </w:hyperlink>
      <w:r>
        <w:t xml:space="preserve">.</w:t>
      </w:r>
    </w:p>
    <w:p>
      <w:pPr>
        <w:pStyle w:val="Brdtekst"/>
      </w:pPr>
      <w:r>
        <w:t xml:space="preserve">[3]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4">
        <w:r>
          <w:rPr>
            <w:rStyle w:val="Hyperkobling"/>
          </w:rPr>
          <w:t xml:space="preserve">10/ggnqhd</w:t>
        </w:r>
      </w:hyperlink>
      <w:r>
        <w:t xml:space="preserve">.</w:t>
      </w:r>
    </w:p>
    <w:p>
      <w:pPr>
        <w:pStyle w:val="Brdtekst"/>
      </w:pPr>
      <w:r>
        <w:t xml:space="preserve">[4]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
        </w:rPr>
        <w:t xml:space="preserve">Front. Psychol.</w:t>
      </w:r>
      <w:r>
        <w:t xml:space="preserve"> </w:t>
      </w:r>
      <w:r>
        <w:t xml:space="preserve">11 (2020). DOI:</w:t>
      </w:r>
      <w:r>
        <w:t xml:space="preserve"> </w:t>
      </w:r>
      <w:hyperlink r:id="rId55">
        <w:r>
          <w:rPr>
            <w:rStyle w:val="Hyperkobling"/>
          </w:rPr>
          <w:t xml:space="preserve">10/ggzqvj</w:t>
        </w:r>
      </w:hyperlink>
      <w:r>
        <w:t xml:space="preserve">.</w:t>
      </w:r>
    </w:p>
    <w:p>
      <w:pPr>
        <w:pStyle w:val="Brdtekst"/>
      </w:pPr>
      <w:r>
        <w:t xml:space="preserve">[5]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[6]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[7]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6">
        <w:r>
          <w:rPr>
            <w:rStyle w:val="Hyperkobling"/>
          </w:rPr>
          <w:t xml:space="preserve">10/ggfqn8</w:t>
        </w:r>
      </w:hyperlink>
      <w:r>
        <w:t xml:space="preserve">.</w:t>
      </w:r>
    </w:p>
    <w:p>
      <w:pPr>
        <w:pStyle w:val="Brdtekst"/>
      </w:pPr>
      <w:r>
        <w:t xml:space="preserve">[8]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A Latent Class Analysis: The</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Front. Psychol.</w:t>
      </w:r>
      <w:r>
        <w:t xml:space="preserve"> </w:t>
      </w:r>
      <w:r>
        <w:t xml:space="preserve">10 (2019). DOI:</w:t>
      </w:r>
      <w:r>
        <w:t xml:space="preserve"> </w:t>
      </w:r>
      <w:hyperlink r:id="rId58">
        <w:r>
          <w:rPr>
            <w:rStyle w:val="Hyperkobling"/>
          </w:rPr>
          <w:t xml:space="preserve">10/gf2pcj</w:t>
        </w:r>
      </w:hyperlink>
      <w:r>
        <w:t xml:space="preserve">.</w:t>
      </w:r>
    </w:p>
    <w:p>
      <w:pPr>
        <w:pStyle w:val="Brdtekst"/>
      </w:pPr>
      <w:r>
        <w:t xml:space="preserve">[9]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9">
        <w:r>
          <w:rPr>
            <w:rStyle w:val="Hyperkobling"/>
          </w:rPr>
          <w:t xml:space="preserve">10/ggcx4c</w:t>
        </w:r>
      </w:hyperlink>
      <w:r>
        <w:t xml:space="preserve">.</w:t>
      </w:r>
    </w:p>
    <w:p>
      <w:pPr>
        <w:pStyle w:val="Brdtekst"/>
      </w:pPr>
      <w:r>
        <w:t xml:space="preserve">[10]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0">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61">
        <w:r>
          <w:rPr>
            <w:rStyle w:val="Hyperkobling"/>
          </w:rPr>
          <w:t xml:space="preserve">10/gdhdg8</w:t>
        </w:r>
      </w:hyperlink>
      <w:r>
        <w:t xml:space="preserve">.</w:t>
      </w:r>
    </w:p>
    <w:p>
      <w:pPr>
        <w:pStyle w:val="Brdtekst"/>
      </w:pPr>
      <w:r>
        <w:t xml:space="preserve">[11]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62">
        <w:r>
          <w:rPr>
            <w:rStyle w:val="Hyperkobling"/>
          </w:rPr>
          <w:t xml:space="preserve">10/gdxwxr</w:t>
        </w:r>
      </w:hyperlink>
      <w:r>
        <w:t xml:space="preserve">.</w:t>
      </w:r>
    </w:p>
    <w:p>
      <w:pPr>
        <w:pStyle w:val="Brdtekst"/>
      </w:pPr>
      <w:r>
        <w:t xml:space="preserve">[12]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3">
        <w:r>
          <w:rPr>
            <w:rStyle w:val="Hyperkobling"/>
          </w:rPr>
          <w:t xml:space="preserve">10/gddxk4</w:t>
        </w:r>
      </w:hyperlink>
      <w:r>
        <w:t xml:space="preserve">.</w:t>
      </w:r>
    </w:p>
    <w:p>
      <w:pPr>
        <w:pStyle w:val="Brdtekst"/>
      </w:pPr>
      <w:r>
        <w:t xml:space="preserve">[13]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4">
        <w:r>
          <w:rPr>
            <w:rStyle w:val="Hyperkobling"/>
          </w:rPr>
          <w:t xml:space="preserve">10/gdb7kc</w:t>
        </w:r>
      </w:hyperlink>
      <w:r>
        <w:t xml:space="preserve">.</w:t>
      </w:r>
    </w:p>
    <w:p>
      <w:pPr>
        <w:pStyle w:val="Brdtekst"/>
      </w:pPr>
      <w:r>
        <w:t xml:space="preserve">[14]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5">
        <w:r>
          <w:rPr>
            <w:rStyle w:val="Hyperkobling"/>
          </w:rPr>
          <w:t xml:space="preserve">10/gdk2zz</w:t>
        </w:r>
      </w:hyperlink>
      <w:r>
        <w:t xml:space="preserve">.</w:t>
      </w:r>
    </w:p>
    <w:p>
      <w:pPr>
        <w:pStyle w:val="Brdtekst"/>
      </w:pPr>
      <w:r>
        <w:t xml:space="preserve">[15]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6">
        <w:r>
          <w:rPr>
            <w:rStyle w:val="Hyperkobling"/>
          </w:rPr>
          <w:t xml:space="preserve">10/gd59px</w:t>
        </w:r>
      </w:hyperlink>
      <w:r>
        <w:t xml:space="preserve">.</w:t>
      </w:r>
    </w:p>
    <w:p>
      <w:pPr>
        <w:pStyle w:val="Brdtekst"/>
      </w:pPr>
      <w:r>
        <w:t xml:space="preserve">[16]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[17]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[18]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[19]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[20]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7">
        <w:r>
          <w:rPr>
            <w:rStyle w:val="Hyperkobling"/>
          </w:rPr>
          <w:t xml:space="preserve">10/gbkhj6</w:t>
        </w:r>
      </w:hyperlink>
      <w:r>
        <w:t xml:space="preserve">.</w:t>
      </w:r>
    </w:p>
    <w:p>
      <w:pPr>
        <w:pStyle w:val="Brdtekst"/>
      </w:pPr>
      <w:r>
        <w:t xml:space="preserve">[21]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8">
        <w:r>
          <w:rPr>
            <w:rStyle w:val="Hyperkobling"/>
          </w:rPr>
          <w:t xml:space="preserve">10/gcmdmk</w:t>
        </w:r>
      </w:hyperlink>
      <w:r>
        <w:t xml:space="preserve">.</w:t>
      </w:r>
    </w:p>
    <w:p>
      <w:pPr>
        <w:pStyle w:val="Brdtekst"/>
      </w:pPr>
      <w:r>
        <w:t xml:space="preserve">[22]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9">
        <w:r>
          <w:rPr>
            <w:rStyle w:val="Hyperkobling"/>
          </w:rPr>
          <w:t xml:space="preserve">10/gd59j4</w:t>
        </w:r>
      </w:hyperlink>
      <w:r>
        <w:t xml:space="preserve">.</w:t>
      </w:r>
    </w:p>
    <w:p>
      <w:pPr>
        <w:pStyle w:val="Brdtekst"/>
      </w:pPr>
      <w:r>
        <w:t xml:space="preserve">[23] T. Bøe, E. Dearing, K. Stormark, et al. </w:t>
      </w:r>
      <w:r>
        <w:t xml:space="preserve">“</w:t>
      </w:r>
      <w:r>
        <w:t xml:space="preserve">Feeling Poor versus Being</w:t>
      </w:r>
      <w:r>
        <w:t xml:space="preserve"> </w:t>
      </w:r>
      <w:r>
        <w:t xml:space="preserve">Poor in Norway</w:t>
      </w:r>
      <w:r>
        <w:t xml:space="preserve">to Adolescent Mental Health:</w:t>
      </w:r>
      <w:r>
        <w:t xml:space="preserve"> </w:t>
      </w:r>
      <w:r>
        <w:t xml:space="preserve">Tormod Bøe</w:t>
      </w:r>
      <w:r>
        <w:t xml:space="preserve">”</w:t>
      </w:r>
      <w:r>
        <w:t xml:space="preserve">. In:</w:t>
      </w:r>
      <w:r>
        <w:t xml:space="preserve"> </w:t>
      </w:r>
      <w:r>
        <w:rPr>
          <w:i/>
        </w:rPr>
        <w:t xml:space="preserve">Eur. J. Public Health</w:t>
      </w:r>
      <w:r>
        <w:t xml:space="preserve"> </w:t>
      </w:r>
      <w:r>
        <w:t xml:space="preserve">26 (suppl_1 2016). DOI:</w:t>
      </w:r>
      <w:r>
        <w:t xml:space="preserve"> </w:t>
      </w:r>
      <w:hyperlink r:id="rId70">
        <w:r>
          <w:rPr>
            <w:rStyle w:val="Hyperkobling"/>
          </w:rPr>
          <w:t xml:space="preserve">10/gf56p6</w:t>
        </w:r>
      </w:hyperlink>
      <w:r>
        <w:t xml:space="preserve">.</w:t>
      </w:r>
    </w:p>
    <w:p>
      <w:pPr>
        <w:pStyle w:val="Brdtekst"/>
      </w:pPr>
      <w:r>
        <w:t xml:space="preserve">[24]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71">
        <w:r>
          <w:rPr>
            <w:rStyle w:val="Hyperkobling"/>
          </w:rPr>
          <w:t xml:space="preserve">10/f8h85p</w:t>
        </w:r>
      </w:hyperlink>
      <w:r>
        <w:t xml:space="preserve">.</w:t>
      </w:r>
    </w:p>
    <w:p>
      <w:pPr>
        <w:pStyle w:val="Brdtekst"/>
      </w:pPr>
      <w:r>
        <w:t xml:space="preserve">[25]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[26]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72">
        <w:r>
          <w:rPr>
            <w:rStyle w:val="Hyperkobling"/>
          </w:rPr>
          <w:t xml:space="preserve">10/gd59kf</w:t>
        </w:r>
      </w:hyperlink>
      <w:r>
        <w:t xml:space="preserve">.</w:t>
      </w:r>
    </w:p>
    <w:p>
      <w:pPr>
        <w:pStyle w:val="Brdtekst"/>
      </w:pPr>
      <w:r>
        <w:t xml:space="preserve">[27]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[28]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73">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4">
        <w:r>
          <w:rPr>
            <w:rStyle w:val="Hyperkobling"/>
          </w:rPr>
          <w:t xml:space="preserve">10/gd59kd</w:t>
        </w:r>
      </w:hyperlink>
      <w:r>
        <w:t xml:space="preserve">.</w:t>
      </w:r>
    </w:p>
    <w:p>
      <w:pPr>
        <w:pStyle w:val="Brdtekst"/>
      </w:pPr>
      <w:r>
        <w:t xml:space="preserve">[29]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5">
        <w:r>
          <w:rPr>
            <w:rStyle w:val="Hyperkobling"/>
          </w:rPr>
          <w:t xml:space="preserve">10/f7h9nn</w:t>
        </w:r>
      </w:hyperlink>
      <w:r>
        <w:t xml:space="preserve">.</w:t>
      </w:r>
    </w:p>
    <w:p>
      <w:pPr>
        <w:pStyle w:val="Brdtekst"/>
      </w:pPr>
      <w:r>
        <w:t xml:space="preserve">[30]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6">
        <w:r>
          <w:rPr>
            <w:rStyle w:val="Hyperkobling"/>
          </w:rPr>
          <w:t xml:space="preserve">10/f6v3jx</w:t>
        </w:r>
      </w:hyperlink>
      <w:r>
        <w:t xml:space="preserve">.</w:t>
      </w:r>
    </w:p>
    <w:p>
      <w:pPr>
        <w:pStyle w:val="Brdtekst"/>
      </w:pPr>
      <w:r>
        <w:t xml:space="preserve">[31]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[32] B. S. Solberg, M. Hysing, T. Bøe, et al. </w:t>
      </w:r>
      <w:r>
        <w:t xml:space="preserve">“</w:t>
      </w:r>
      <w:r>
        <w:t xml:space="preserve">Holdninger Til Bruk Av</w:t>
      </w:r>
      <w:r>
        <w:t xml:space="preserve"> </w:t>
      </w:r>
      <w:r>
        <w:t xml:space="preserve">Medisiner Hos Voksne Med ADHD M</w:t>
      </w:r>
      <w:r>
        <w:t xml:space="preserve">lt Ved Hjelp Av Beliefs about</w:t>
      </w:r>
      <w:r>
        <w:t xml:space="preserve"> </w:t>
      </w:r>
      <w:r>
        <w:t xml:space="preserve">Medicines Questionnaire (BMQ)</w:t>
      </w:r>
      <w:r>
        <w:t xml:space="preserve">”</w:t>
      </w:r>
      <w:r>
        <w:t xml:space="preserve">. In:</w:t>
      </w:r>
      <w:r>
        <w:t xml:space="preserve"> </w:t>
      </w:r>
      <w:r>
        <w:rPr>
          <w:i/>
        </w:rPr>
        <w:t xml:space="preserve">Tidsskr. Nor. Psykologforening</w:t>
      </w:r>
      <w:r>
        <w:t xml:space="preserve"> </w:t>
      </w:r>
      <w:r>
        <w:t xml:space="preserve">51</w:t>
      </w:r>
      <w:r>
        <w:t xml:space="preserve"> </w:t>
      </w:r>
      <w:r>
        <w:t xml:space="preserve">(2014).</w:t>
      </w:r>
    </w:p>
    <w:p>
      <w:pPr>
        <w:pStyle w:val="Brdtekst"/>
      </w:pPr>
      <w:r>
        <w:t xml:space="preserve">[33] M. Hysing and T. Bøe.</w:t>
      </w:r>
      <w:r>
        <w:t xml:space="preserve"> </w:t>
      </w:r>
      <w:r>
        <w:t xml:space="preserve">“</w:t>
      </w:r>
      <w:r>
        <w:t xml:space="preserve">M</w:t>
      </w:r>
      <w:r>
        <w:t xml:space="preserve">leegenskaper Ved Den Norske Versjonen</w:t>
      </w:r>
      <w:r>
        <w:t xml:space="preserve"> </w:t>
      </w:r>
      <w:r>
        <w:t xml:space="preserve">Av Fem Til Femten (5-15) [Measurement Properties: FTF (Five to Fifteen</w:t>
      </w:r>
      <w:r>
        <w:t xml:space="preserve"> </w:t>
      </w:r>
      <w:r>
        <w:t xml:space="preserve">- 5-15)]</w:t>
      </w:r>
      <w:r>
        <w:t xml:space="preserve">”</w:t>
      </w:r>
      <w:r>
        <w:t xml:space="preserve">. In:</w:t>
      </w:r>
      <w:r>
        <w:t xml:space="preserve"> </w:t>
      </w:r>
      <w:r>
        <w:rPr>
          <w:i/>
        </w:rPr>
        <w:t xml:space="preserve">PsykTestBARN</w:t>
      </w:r>
      <w:r>
        <w:t xml:space="preserve"> </w:t>
      </w:r>
      <w:r>
        <w:t xml:space="preserve">(2013).</w:t>
      </w:r>
    </w:p>
    <w:p>
      <w:pPr>
        <w:pStyle w:val="Brdtekst"/>
      </w:pPr>
      <w:r>
        <w:t xml:space="preserve">[34] B. Sivertsen, S. le Pallesen, K. M. Stormark, et al. </w:t>
      </w:r>
      <w:r>
        <w:t xml:space="preserve">“</w:t>
      </w:r>
      <w:r>
        <w:t xml:space="preserve">Delayed</w:t>
      </w:r>
      <w:r>
        <w:t xml:space="preserve"> </w:t>
      </w:r>
      <w:r>
        <w:t xml:space="preserve">Sleep Phase Syndrome in Adolescents: Prevalence and Correlates in a</w:t>
      </w:r>
      <w:r>
        <w:t xml:space="preserve"> </w:t>
      </w:r>
      <w:r>
        <w:t xml:space="preserve">Large Population Based Study</w:t>
      </w:r>
      <w:r>
        <w:t xml:space="preserve">”</w:t>
      </w:r>
      <w:r>
        <w:t xml:space="preserve">. In:</w:t>
      </w:r>
      <w:r>
        <w:t xml:space="preserve"> </w:t>
      </w:r>
      <w:r>
        <w:rPr>
          <w:i/>
        </w:rPr>
        <w:t xml:space="preserve">BMC Public Health</w:t>
      </w:r>
      <w:r>
        <w:t xml:space="preserve"> </w:t>
      </w:r>
      <w:r>
        <w:t xml:space="preserve">13.1 (2013).</w:t>
      </w:r>
      <w:r>
        <w:t xml:space="preserve"> </w:t>
      </w:r>
      <w:r>
        <w:t xml:space="preserve">DOI:</w:t>
      </w:r>
      <w:r>
        <w:t xml:space="preserve"> </w:t>
      </w:r>
      <w:hyperlink r:id="rId77">
        <w:r>
          <w:rPr>
            <w:rStyle w:val="Hyperkobling"/>
          </w:rPr>
          <w:t xml:space="preserve">10/gbfgqx</w:t>
        </w:r>
      </w:hyperlink>
      <w:r>
        <w:t xml:space="preserve">.</w:t>
      </w:r>
    </w:p>
    <w:p>
      <w:pPr>
        <w:pStyle w:val="Brdtekst"/>
      </w:pPr>
      <w:r>
        <w:t xml:space="preserve">[35]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8">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9">
        <w:r>
          <w:rPr>
            <w:rStyle w:val="Hyperkobling"/>
          </w:rPr>
          <w:t xml:space="preserve">10/f47f5w</w:t>
        </w:r>
      </w:hyperlink>
      <w:r>
        <w:t xml:space="preserve">.</w:t>
      </w:r>
    </w:p>
    <w:p>
      <w:pPr>
        <w:pStyle w:val="Brdtekst"/>
      </w:pPr>
      <w:r>
        <w:t xml:space="preserve">[36]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80">
        <w:r>
          <w:rPr>
            <w:rStyle w:val="Hyperkobling"/>
          </w:rPr>
          <w:t xml:space="preserve">10/f2g67w</w:t>
        </w:r>
      </w:hyperlink>
      <w:r>
        <w:t xml:space="preserve">.</w:t>
      </w:r>
    </w:p>
    <w:p>
      <w:pPr>
        <w:pStyle w:val="Brdtekst"/>
      </w:pPr>
      <w:r>
        <w:t xml:space="preserve">[37]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[38]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81">
        <w:r>
          <w:rPr>
            <w:rStyle w:val="Hyperkobling"/>
          </w:rPr>
          <w:t xml:space="preserve">10.1007/s00127-011-0462-9</w:t>
        </w:r>
      </w:hyperlink>
      <w:r>
        <w:t xml:space="preserve">.</w:t>
      </w:r>
    </w:p>
    <w:p>
      <w:pPr>
        <w:pStyle w:val="Brdtekst"/>
      </w:pPr>
      <w:r>
        <w:t xml:space="preserve">[39] M. Hysing and T. Bøe.</w:t>
      </w:r>
      <w:r>
        <w:t xml:space="preserve"> </w:t>
      </w:r>
      <w:r>
        <w:t xml:space="preserve">“</w:t>
      </w:r>
      <w:r>
        <w:t xml:space="preserve">M</w:t>
      </w:r>
      <w:r>
        <w:t xml:space="preserve">leegenskaper Ved Den Norske Versjonen</w:t>
      </w:r>
      <w:r>
        <w:t xml:space="preserve"> </w:t>
      </w:r>
      <w:r>
        <w:t xml:space="preserve">Av Brown Attention-Deficit Disorder Scales for Children and</w:t>
      </w:r>
      <w:r>
        <w:t xml:space="preserve"> </w:t>
      </w:r>
      <w:r>
        <w:t xml:space="preserve">Adolescents, 8-12</w:t>
      </w:r>
      <w:r>
        <w:t xml:space="preserve"> </w:t>
      </w:r>
      <w:r>
        <w:t xml:space="preserve">r (Brown ADD 8-12) [Measurement Properties: Brown</w:t>
      </w:r>
      <w:r>
        <w:t xml:space="preserve"> </w:t>
      </w:r>
      <w:r>
        <w:t xml:space="preserve">Attention-Defict Disorder Scales for Children and Adolescents (Norsk</w:t>
      </w:r>
      <w:r>
        <w:t xml:space="preserve"> </w:t>
      </w:r>
      <w:r>
        <w:t xml:space="preserve">Versjon, 8-12</w:t>
      </w:r>
      <w:r>
        <w:t xml:space="preserve"> </w:t>
      </w:r>
      <w:r>
        <w:t xml:space="preserve">r)]</w:t>
      </w:r>
      <w:r>
        <w:t xml:space="preserve">”</w:t>
      </w:r>
      <w:r>
        <w:t xml:space="preserve">. In:</w:t>
      </w:r>
      <w:r>
        <w:t xml:space="preserve"> </w:t>
      </w:r>
      <w:r>
        <w:rPr>
          <w:i/>
        </w:rPr>
        <w:t xml:space="preserve">PsykTestBARN</w:t>
      </w:r>
      <w:r>
        <w:t xml:space="preserve"> </w:t>
      </w:r>
      <w:r>
        <w:t xml:space="preserve">(2012).</w:t>
      </w:r>
    </w:p>
    <w:p>
      <w:pPr>
        <w:pStyle w:val="Brdtekst"/>
      </w:pPr>
      <w:r>
        <w:t xml:space="preserve">[40] T. Bøe and M. Hysing.</w:t>
      </w:r>
      <w:r>
        <w:t xml:space="preserve"> </w:t>
      </w:r>
      <w:r>
        <w:t xml:space="preserve">“</w:t>
      </w:r>
      <w:r>
        <w:t xml:space="preserve">M</w:t>
      </w:r>
      <w:r>
        <w:t xml:space="preserve">leegenskaper Ved Den Norske Versjonen</w:t>
      </w:r>
      <w:r>
        <w:t xml:space="preserve"> </w:t>
      </w:r>
      <w:r>
        <w:t xml:space="preserve">Av Brown Attention-Deficit Disorder Scales for Children and</w:t>
      </w:r>
      <w:r>
        <w:t xml:space="preserve"> </w:t>
      </w:r>
      <w:r>
        <w:t xml:space="preserve">Adolescents, 3-7</w:t>
      </w:r>
      <w:r>
        <w:t xml:space="preserve"> </w:t>
      </w:r>
      <w:r>
        <w:t xml:space="preserve">r (Brown ADD Scales 3-7) [Measurement Properties:</w:t>
      </w:r>
      <w:r>
        <w:t xml:space="preserve"> </w:t>
      </w:r>
      <w:r>
        <w:t xml:space="preserve">Brown 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[41] H. Kornør and T. Bøe.</w:t>
      </w:r>
      <w:r>
        <w:t xml:space="preserve"> </w:t>
      </w:r>
      <w:r>
        <w:t xml:space="preserve">“</w:t>
      </w:r>
      <w:r>
        <w:t xml:space="preserve">M</w:t>
      </w:r>
      <w:r>
        <w:t xml:space="preserve">leegenskaper Ved Den Norske Versjonen</w:t>
      </w:r>
      <w:r>
        <w:t xml:space="preserve"> </w:t>
      </w:r>
      <w:r>
        <w:t xml:space="preserve">Av ADHD Rating Scale</w:t>
      </w:r>
      <w:r>
        <w:t xml:space="preserve">Hjemmeversjon (ADHD-RS-IV Hjemme)</w:t>
      </w:r>
      <w:r>
        <w:t xml:space="preserve"> </w:t>
      </w:r>
      <w:r>
        <w:t xml:space="preserve">[Measurement Properties: ADHD-RS-IV</w:t>
      </w:r>
      <w:r>
        <w:t xml:space="preserve"> </w:t>
      </w:r>
      <w:r>
        <w:t xml:space="preserve">ADHD Rating Scale</w:t>
      </w:r>
      <w:r>
        <w:t xml:space="preserve"> </w:t>
      </w:r>
      <w:r>
        <w:t xml:space="preserve">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[42] H. Kornør and T. Bøe.</w:t>
      </w:r>
      <w:r>
        <w:t xml:space="preserve"> </w:t>
      </w:r>
      <w:r>
        <w:t xml:space="preserve">“</w:t>
      </w:r>
      <w:r>
        <w:t xml:space="preserve">M</w:t>
      </w:r>
      <w:r>
        <w:t xml:space="preserve">leegenskaper Ved Den Norske Versjonen</w:t>
      </w:r>
      <w:r>
        <w:t xml:space="preserve"> </w:t>
      </w:r>
      <w:r>
        <w:t xml:space="preserve">Av ADHD Rating Scale IV, Skoleversjon (ADHD-RS-IV Skole) [Measurement</w:t>
      </w:r>
      <w:r>
        <w:t xml:space="preserve"> </w:t>
      </w:r>
      <w:r>
        <w:t xml:space="preserve">Properties: ADHD-RS-IV</w:t>
      </w:r>
      <w:r>
        <w:t xml:space="preserve"> </w:t>
      </w:r>
      <w:r>
        <w:t xml:space="preserve">ADHD Rating Scale</w:t>
      </w:r>
      <w:r>
        <w:t xml:space="preserve"> </w:t>
      </w:r>
      <w:r>
        <w:t xml:space="preserve">IV</w:t>
      </w:r>
      <w:r>
        <w:t xml:space="preserve"> </w:t>
      </w:r>
      <w:r>
        <w:t xml:space="preserve">(School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[43] H. Kornør and T. Bøe.</w:t>
      </w:r>
      <w:r>
        <w:t xml:space="preserve"> </w:t>
      </w:r>
      <w:r>
        <w:t xml:space="preserve">“</w:t>
      </w:r>
      <w:r>
        <w:t xml:space="preserve">M</w:t>
      </w:r>
      <w:r>
        <w:t xml:space="preserve">leegenskaper Ved Den Norske Versjonen</w:t>
      </w:r>
      <w:r>
        <w:t xml:space="preserve"> </w:t>
      </w:r>
      <w:r>
        <w:t xml:space="preserve">Av 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82">
        <w:r>
          <w:rPr>
            <w:rStyle w:val="Hyperkobling"/>
          </w:rPr>
          <w:t xml:space="preserve">http://hdl.handle.net/11250/2385504</w:t>
        </w:r>
      </w:hyperlink>
      <w:r>
        <w:t xml:space="preserve">.</w:t>
      </w:r>
    </w:p>
    <w:p>
      <w:pPr>
        <w:pStyle w:val="Overskrift2"/>
      </w:pPr>
      <w:bookmarkStart w:id="83" w:name="books-and-book-chapters"/>
      <w:r>
        <w:t xml:space="preserve">Books and book chapters</w:t>
      </w:r>
      <w:bookmarkEnd w:id="83"/>
    </w:p>
    <w:p>
      <w:pPr>
        <w:pStyle w:val="FirstParagraph"/>
      </w:pPr>
      <w:r>
        <w:t xml:space="preserve">[1] Bøe, T., and H. D. Zachrisson.</w:t>
      </w:r>
      <w:r>
        <w:t xml:space="preserve"> </w:t>
      </w:r>
      <w:r>
        <w:t xml:space="preserve">“</w:t>
      </w:r>
      <w:r>
        <w:t xml:space="preserve">Hva Betyr Det for Barn</w:t>
      </w:r>
      <w:r>
        <w:t xml:space="preserve"> </w:t>
      </w:r>
      <w:r>
        <w:t xml:space="preserve">Vokse</w:t>
      </w:r>
      <w:r>
        <w:t xml:space="preserve"> </w:t>
      </w:r>
      <w:r>
        <w:t xml:space="preserve">Opp i En Fattig Familie? [What Does It Mean to Grow up in a Poor</w:t>
      </w:r>
      <w:r>
        <w:t xml:space="preserve"> </w:t>
      </w:r>
      <w:r>
        <w:t xml:space="preserve">Family?]</w:t>
      </w:r>
      <w:r>
        <w:t xml:space="preserve">”</w:t>
      </w:r>
      <w:r>
        <w:t xml:space="preserve">. In:</w:t>
      </w:r>
      <w:r>
        <w:t xml:space="preserve"> </w:t>
      </w:r>
      <w:r>
        <w:rPr>
          <w:i/>
        </w:rPr>
        <w:t xml:space="preserve">Helsetasjonstjenesten: Barns Psykiske Helse Og</w:t>
      </w:r>
      <w:r>
        <w:rPr>
          <w:i/>
        </w:rPr>
        <w:t xml:space="preserve"> </w:t>
      </w:r>
      <w:r>
        <w:rPr>
          <w:i/>
        </w:rPr>
        <w:t xml:space="preserve">Utvikling</w:t>
      </w:r>
      <w:r>
        <w:t xml:space="preserve">. Ed. by H. Holme, E. S. Olavesen, L. Valla and M. B. Hansen.</w:t>
      </w:r>
      <w:r>
        <w:t xml:space="preserve"> </w:t>
      </w:r>
      <w:r>
        <w:t xml:space="preserve">Gyldendal Akademisk, 2016.</w:t>
      </w:r>
    </w:p>
    <w:p>
      <w:pPr>
        <w:pStyle w:val="Overskrift2"/>
      </w:pPr>
      <w:bookmarkStart w:id="84" w:name="conference-proceedings"/>
      <w:r>
        <w:t xml:space="preserve">Conference proceedings</w:t>
      </w:r>
      <w:bookmarkEnd w:id="84"/>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5">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6">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w:t>
      </w:r>
      <w:r>
        <w:t xml:space="preserve">to Adolescent Mental Health</w:t>
      </w:r>
      <w:r>
        <w:t xml:space="preserve">”</w:t>
      </w:r>
      <w:r>
        <w:t xml:space="preserve">. In:</w:t>
      </w:r>
      <w:r>
        <w:t xml:space="preserve"> </w:t>
      </w:r>
      <w:r>
        <w:rPr>
          <w:i/>
        </w:rPr>
        <w:t xml:space="preserve">The 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w:t>
      </w:r>
      <w:r>
        <w:rPr>
          <w:i/>
        </w:rPr>
        <w:t xml:space="preserve">,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w:t>
      </w:r>
      <w:r>
        <w:rPr>
          <w:i/>
        </w:rPr>
        <w:t xml:space="preserve">,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w:t>
      </w:r>
      <w:r>
        <w:rPr>
          <w:i/>
        </w:rPr>
        <w:t xml:space="preserve"> </w:t>
      </w:r>
      <w:r>
        <w:rPr>
          <w:i/>
        </w:rPr>
        <w:t xml:space="preserve">8</w:t>
      </w:r>
      <w:r>
        <w:rPr>
          <w:i/>
        </w:rPr>
        <w:t xml:space="preserve">, 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7" w:name="reports"/>
      <w:r>
        <w:t xml:space="preserve">Reports</w:t>
      </w:r>
      <w:bookmarkEnd w:id="87"/>
    </w:p>
    <w:p>
      <w:pPr>
        <w:pStyle w:val="FirstParagraph"/>
      </w:pPr>
      <w:r>
        <w:t xml:space="preserve">[1] T. Bøe.</w:t>
      </w:r>
      <w:r>
        <w:t xml:space="preserve"> </w:t>
      </w:r>
      <w:r>
        <w:rPr>
          <w:i/>
        </w:rPr>
        <w:t xml:space="preserve">Levek</w:t>
      </w:r>
      <w:r>
        <w:rPr>
          <w:i/>
        </w:rPr>
        <w:t xml:space="preserve">rsundersøkelse i Askøy, Fjell, Sund Og Øygarden</w:t>
      </w:r>
      <w:r>
        <w:t xml:space="preserve">.</w:t>
      </w:r>
      <w:r>
        <w:t xml:space="preserve"> </w:t>
      </w:r>
      <w:r>
        <w:t xml:space="preserve">Bergen: RKBU Vest, NORCE, 2017. DOI:</w:t>
      </w:r>
      <w:r>
        <w:t xml:space="preserve"> </w:t>
      </w:r>
      <w:hyperlink r:id="rId88">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w:t>
      </w:r>
      <w:r>
        <w:rPr>
          <w:i/>
        </w:rPr>
        <w:t xml:space="preserve">rige Flyktninger i Bergen</w:t>
      </w:r>
      <w:r>
        <w:rPr>
          <w:i/>
        </w:rPr>
        <w:t xml:space="preserve"> </w:t>
      </w:r>
      <w:r>
        <w:rPr>
          <w:i/>
        </w:rPr>
        <w:t xml:space="preserve">Kommune</w:t>
      </w:r>
      <w:r>
        <w:t xml:space="preserve">. Bergen: RKBU Vest, NORCE, 2019. URL:</w:t>
      </w:r>
      <w:r>
        <w:t xml:space="preserve"> </w:t>
      </w:r>
      <w:hyperlink r:id="rId89">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82"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80" Target="https://doi.org/10%2Ff2g67w" TargetMode="External" /><Relationship Type="http://schemas.openxmlformats.org/officeDocument/2006/relationships/hyperlink" Id="rId79"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6" Target="https://doi.org/10%2Ff6v3jx" TargetMode="External" /><Relationship Type="http://schemas.openxmlformats.org/officeDocument/2006/relationships/hyperlink" Id="rId75"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7" Target="https://doi.org/10%2Fgbfgqx" TargetMode="External" /><Relationship Type="http://schemas.openxmlformats.org/officeDocument/2006/relationships/hyperlink" Id="rId67"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8"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9" Target="https://doi.org/10%2Fgd59j4" TargetMode="External" /><Relationship Type="http://schemas.openxmlformats.org/officeDocument/2006/relationships/hyperlink" Id="rId74" Target="https://doi.org/10%2Fgd59kd" TargetMode="External" /><Relationship Type="http://schemas.openxmlformats.org/officeDocument/2006/relationships/hyperlink" Id="rId72" Target="https://doi.org/10%2Fgd59kf" TargetMode="External" /><Relationship Type="http://schemas.openxmlformats.org/officeDocument/2006/relationships/hyperlink" Id="rId66" Target="https://doi.org/10%2Fgd59px" TargetMode="External" /><Relationship Type="http://schemas.openxmlformats.org/officeDocument/2006/relationships/hyperlink" Id="rId64" Target="https://doi.org/10%2Fgdb7kc" TargetMode="External" /><Relationship Type="http://schemas.openxmlformats.org/officeDocument/2006/relationships/hyperlink" Id="rId63" Target="https://doi.org/10%2Fgddxk4" TargetMode="External" /><Relationship Type="http://schemas.openxmlformats.org/officeDocument/2006/relationships/hyperlink" Id="rId61" Target="https://doi.org/10%2Fgdhdg8" TargetMode="External" /><Relationship Type="http://schemas.openxmlformats.org/officeDocument/2006/relationships/hyperlink" Id="rId65" Target="https://doi.org/10%2Fgdk2zz" TargetMode="External" /><Relationship Type="http://schemas.openxmlformats.org/officeDocument/2006/relationships/hyperlink" Id="rId62" Target="https://doi.org/10%2Fgdxwxr" TargetMode="External" /><Relationship Type="http://schemas.openxmlformats.org/officeDocument/2006/relationships/hyperlink" Id="rId58" Target="https://doi.org/10%2Fgf2pcj" TargetMode="External" /><Relationship Type="http://schemas.openxmlformats.org/officeDocument/2006/relationships/hyperlink" Id="rId70" Target="https://doi.org/10%2Fgf56p6" TargetMode="External" /><Relationship Type="http://schemas.openxmlformats.org/officeDocument/2006/relationships/hyperlink" Id="rId86"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9" Target="https://doi.org/10%2Fggcx4c" TargetMode="External" /><Relationship Type="http://schemas.openxmlformats.org/officeDocument/2006/relationships/hyperlink" Id="rId56" Target="https://doi.org/10%2Fggfqn8" TargetMode="External" /><Relationship Type="http://schemas.openxmlformats.org/officeDocument/2006/relationships/hyperlink" Id="rId85" Target="https://doi.org/10%2Fggfzxk" TargetMode="External" /><Relationship Type="http://schemas.openxmlformats.org/officeDocument/2006/relationships/hyperlink" Id="rId54"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55" Target="https://doi.org/10%2Fggzqvj" TargetMode="External" /><Relationship Type="http://schemas.openxmlformats.org/officeDocument/2006/relationships/hyperlink" Id="rId52" Target="https://doi.org/10%2Fggzt4x" TargetMode="External" /><Relationship Type="http://schemas.openxmlformats.org/officeDocument/2006/relationships/hyperlink" Id="rId81"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8" Target="https://doi.org/10.13140%2FRG.2.2.26351.33445" TargetMode="External" /><Relationship Type="http://schemas.openxmlformats.org/officeDocument/2006/relationships/hyperlink" Id="rId89"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8" Target="mailto:Ung@hordaland" TargetMode="External" /><Relationship Type="http://schemas.openxmlformats.org/officeDocument/2006/relationships/hyperlink" Id="rId60" Target="mailto:Youth@Hordaland" TargetMode="External" /><Relationship Type="http://schemas.openxmlformats.org/officeDocument/2006/relationships/hyperlink" Id="rId57" Target="mailto:Youth@hordaland" TargetMode="External" /><Relationship Type="http://schemas.openxmlformats.org/officeDocument/2006/relationships/hyperlink" Id="rId73"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82"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80" Target="https://doi.org/10%2Ff2g67w" TargetMode="External" /><Relationship Type="http://schemas.openxmlformats.org/officeDocument/2006/relationships/hyperlink" Id="rId79"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6" Target="https://doi.org/10%2Ff6v3jx" TargetMode="External" /><Relationship Type="http://schemas.openxmlformats.org/officeDocument/2006/relationships/hyperlink" Id="rId75" Target="https://doi.org/10%2Ff7h9nn" TargetMode="External" /><Relationship Type="http://schemas.openxmlformats.org/officeDocument/2006/relationships/hyperlink" Id="rId71"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7" Target="https://doi.org/10%2Fgbfgqx" TargetMode="External" /><Relationship Type="http://schemas.openxmlformats.org/officeDocument/2006/relationships/hyperlink" Id="rId67"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8"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9" Target="https://doi.org/10%2Fgd59j4" TargetMode="External" /><Relationship Type="http://schemas.openxmlformats.org/officeDocument/2006/relationships/hyperlink" Id="rId74" Target="https://doi.org/10%2Fgd59kd" TargetMode="External" /><Relationship Type="http://schemas.openxmlformats.org/officeDocument/2006/relationships/hyperlink" Id="rId72" Target="https://doi.org/10%2Fgd59kf" TargetMode="External" /><Relationship Type="http://schemas.openxmlformats.org/officeDocument/2006/relationships/hyperlink" Id="rId66" Target="https://doi.org/10%2Fgd59px" TargetMode="External" /><Relationship Type="http://schemas.openxmlformats.org/officeDocument/2006/relationships/hyperlink" Id="rId64" Target="https://doi.org/10%2Fgdb7kc" TargetMode="External" /><Relationship Type="http://schemas.openxmlformats.org/officeDocument/2006/relationships/hyperlink" Id="rId63" Target="https://doi.org/10%2Fgddxk4" TargetMode="External" /><Relationship Type="http://schemas.openxmlformats.org/officeDocument/2006/relationships/hyperlink" Id="rId61" Target="https://doi.org/10%2Fgdhdg8" TargetMode="External" /><Relationship Type="http://schemas.openxmlformats.org/officeDocument/2006/relationships/hyperlink" Id="rId65" Target="https://doi.org/10%2Fgdk2zz" TargetMode="External" /><Relationship Type="http://schemas.openxmlformats.org/officeDocument/2006/relationships/hyperlink" Id="rId62" Target="https://doi.org/10%2Fgdxwxr" TargetMode="External" /><Relationship Type="http://schemas.openxmlformats.org/officeDocument/2006/relationships/hyperlink" Id="rId58" Target="https://doi.org/10%2Fgf2pcj" TargetMode="External" /><Relationship Type="http://schemas.openxmlformats.org/officeDocument/2006/relationships/hyperlink" Id="rId70" Target="https://doi.org/10%2Fgf56p6" TargetMode="External" /><Relationship Type="http://schemas.openxmlformats.org/officeDocument/2006/relationships/hyperlink" Id="rId86"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9" Target="https://doi.org/10%2Fggcx4c" TargetMode="External" /><Relationship Type="http://schemas.openxmlformats.org/officeDocument/2006/relationships/hyperlink" Id="rId56" Target="https://doi.org/10%2Fggfqn8" TargetMode="External" /><Relationship Type="http://schemas.openxmlformats.org/officeDocument/2006/relationships/hyperlink" Id="rId85" Target="https://doi.org/10%2Fggfzxk" TargetMode="External" /><Relationship Type="http://schemas.openxmlformats.org/officeDocument/2006/relationships/hyperlink" Id="rId54" Target="https://doi.org/10%2Fggnqhd" TargetMode="External" /><Relationship Type="http://schemas.openxmlformats.org/officeDocument/2006/relationships/hyperlink" Id="rId53" Target="https://doi.org/10%2Fggqmpd" TargetMode="External" /><Relationship Type="http://schemas.openxmlformats.org/officeDocument/2006/relationships/hyperlink" Id="rId55" Target="https://doi.org/10%2Fggzqvj" TargetMode="External" /><Relationship Type="http://schemas.openxmlformats.org/officeDocument/2006/relationships/hyperlink" Id="rId52" Target="https://doi.org/10%2Fggzt4x" TargetMode="External" /><Relationship Type="http://schemas.openxmlformats.org/officeDocument/2006/relationships/hyperlink" Id="rId81"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8" Target="https://doi.org/10.13140%2FRG.2.2.26351.33445" TargetMode="External" /><Relationship Type="http://schemas.openxmlformats.org/officeDocument/2006/relationships/hyperlink" Id="rId89"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8" Target="mailto:Ung@hordaland" TargetMode="External" /><Relationship Type="http://schemas.openxmlformats.org/officeDocument/2006/relationships/hyperlink" Id="rId60" Target="mailto:Youth@Hordaland" TargetMode="External" /><Relationship Type="http://schemas.openxmlformats.org/officeDocument/2006/relationships/hyperlink" Id="rId57" Target="mailto:Youth@hordaland" TargetMode="External" /><Relationship Type="http://schemas.openxmlformats.org/officeDocument/2006/relationships/hyperlink" Id="rId73"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2020-06-10T11:08:09Z</dcterms:created>
  <dcterms:modified xsi:type="dcterms:W3CDTF">2020-06-10T11:08:09Z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