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Платформа MyWay</w:t>
      </w:r>
    </w:p>
    <w:p>
      <w:r>
        <w:t>Руководство пользователя: роль OWNER (владелец организации)</w:t>
      </w:r>
    </w:p>
    <w:p>
      <w:r>
        <w:t>Документ сгенерирован автоматически по состоянию приложения. Точные названия кнопок и пунктов меню могут меняться в обновлениях.</w:t>
      </w:r>
    </w:p>
    <w:p/>
    <w:p>
      <w:pPr>
        <w:pStyle w:val="Heading1"/>
      </w:pPr>
      <w:r>
        <w:t>роль OWNER (владелец организации)</w:t>
      </w:r>
    </w:p>
    <w:p>
      <w:pPr>
        <w:pStyle w:val="Heading2"/>
      </w:pPr>
      <w:r>
        <w:t>1. Назначение роли</w:t>
      </w:r>
    </w:p>
    <w:p>
      <w:r>
        <w:t>Владелец организации имеет полный административный доступ к своей студии в MyWay и отвечает за ключевые настройки доступа, в том числе за выдачу прав на финансовые отчёты администраторам.</w:t>
      </w:r>
    </w:p>
    <w:p>
      <w:pPr>
        <w:pStyle w:val="Heading2"/>
      </w:pPr>
      <w:r>
        <w:t>2. Вход и рабочая область</w:t>
      </w:r>
    </w:p>
    <w:p>
      <w:r>
        <w:t>После входа вы попадаете в кабинет своей организации: /myway/&lt;slug&gt;/manage/… (slug задаётся для организации).</w:t>
      </w:r>
    </w:p>
    <w:p>
      <w:r>
        <w:t>Публичная витрина студии: /myway/&lt;slug&gt; (новости, расписание для посетителей, заявки на роли и т.д.).</w:t>
      </w:r>
    </w:p>
    <w:p>
      <w:pPr>
        <w:pStyle w:val="Heading2"/>
      </w:pPr>
      <w:r>
        <w:t>3. Основные разделы меню</w:t>
      </w:r>
    </w:p>
    <w:p>
      <w:r>
        <w:t>Главная — сводка по организации и входящие сообщения от платформы (для владельца).</w:t>
      </w:r>
    </w:p>
    <w:p>
      <w:r>
        <w:t>Предметы — справочник предметов, модерация черновиков от преподавателей.</w:t>
      </w:r>
    </w:p>
    <w:p>
      <w:r>
        <w:t>Расписание — создание и изменение занятий, журнал посещаемости (совместно с преподавателями); отмена занятий доступна владельцу и администратору.</w:t>
      </w:r>
    </w:p>
    <w:p>
      <w:r>
        <w:t>Залы — помещения.</w:t>
      </w:r>
    </w:p>
    <w:p>
      <w:r>
        <w:t>Пропуска — шаблоны пропусков, выдача, заморозка, отзыв, отметки прохода, журнал (административные операции).</w:t>
      </w:r>
    </w:p>
    <w:p>
      <w:r>
        <w:t>Биллинг — коммунальные услуги: типы ресурсов, счётчики, показания, счета.</w:t>
      </w:r>
    </w:p>
    <w:p>
      <w:r>
        <w:t>Финансы (если включено тарифом) — сводный оборот, категории, расходы, начисления по тарифам посещений.</w:t>
      </w:r>
    </w:p>
    <w:p>
      <w:r>
        <w:t>Субаренда — договорённости и счета по субаренде.</w:t>
      </w:r>
    </w:p>
    <w:p>
      <w:r>
        <w:t>Экспорт 1С — выгрузки для учёта.</w:t>
      </w:r>
    </w:p>
    <w:p>
      <w:r>
        <w:t>Преподаватели / Ученики — каталоги участников и приглашения.</w:t>
      </w:r>
    </w:p>
    <w:p>
      <w:r>
        <w:t>График админов — планирование смен административного персонала.</w:t>
      </w:r>
    </w:p>
    <w:p>
      <w:r>
        <w:t>Новости — публикации на публичном сайте организации.</w:t>
      </w:r>
    </w:p>
    <w:p>
      <w:r>
        <w:t>Заявки — рассмотрение заявок на роли преподавателя/ученика с публичной страницы.</w:t>
      </w:r>
    </w:p>
    <w:p>
      <w:r>
        <w:t>Личный кабинет — личное расписание, график работы администратора (если вы администрируете смены), отметка по QR у турникета.</w:t>
      </w:r>
    </w:p>
    <w:p>
      <w:r>
        <w:t>Настройки — организация, публичный сайт, список администраторов, карточка владельца, безопасность.</w:t>
      </w:r>
    </w:p>
    <w:p>
      <w:r>
        <w:t>Обратная связь — сообщение в поддержку платформы.</w:t>
      </w:r>
    </w:p>
    <w:p>
      <w:pPr>
        <w:pStyle w:val="Heading2"/>
      </w:pPr>
      <w:r>
        <w:t>4. Особые полномочия владельца</w:t>
      </w:r>
    </w:p>
    <w:p>
      <w:r>
        <w:t>Только OWNER может изменять флаг организации «разрешить администраторам доступ к финансовому отчёту» (financeReportForAdmin). Администратор не может включить этот доступ себе самостоятельно.</w:t>
      </w:r>
    </w:p>
    <w:p>
      <w:r>
        <w:t>Управление доступом к финансовым API и разделу «Финансы» для роли ADMIN задаётся этим флагом и подпиской (feature finance.turnoverReport).</w:t>
      </w:r>
    </w:p>
    <w:p>
      <w:pPr>
        <w:pStyle w:val="Heading2"/>
      </w:pPr>
      <w:r>
        <w:t>5. Практические советы</w:t>
      </w:r>
    </w:p>
    <w:p>
      <w:r>
        <w:t>Настройте публичный сайт (контакты, описание, нужно ли ручное одобрение заявок).</w:t>
      </w:r>
    </w:p>
    <w:p>
      <w:r>
        <w:t>Проверьте параметры станции доступа (интервал смены QR, окно расписания для ученика/преподавателя) в настройках организации.</w:t>
      </w:r>
    </w:p>
    <w:p>
      <w:pPr>
        <w:pStyle w:val="Heading2"/>
      </w:pPr>
      <w:r>
        <w:t>Контакты и поддержка</w:t>
      </w:r>
    </w:p>
    <w:p>
      <w:r>
        <w:t>Технические вопросы по платформе направляйте через форму «Обратная связь» в приложении или по каналам, согласованным с администратором вашей организации.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