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85d9f305bb43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LightList-Accent3"/>
        <w:tblW w:w="5000" w:type="pct"/>
        <w:tblLook w:val="04A0"/>
      </w:tblPr>
      <w:tr>
        <w:tc>
          <w:tcPr>
            <w:tcW w:w="23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23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771144" cy="9144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682970b48e94bdd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7711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9f08b116246f4628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9b83b8d04d64e8b" /><Relationship Type="http://schemas.openxmlformats.org/officeDocument/2006/relationships/numbering" Target="/word/numbering.xml" Id="Rc7ff1c95f8e84261" /><Relationship Type="http://schemas.openxmlformats.org/officeDocument/2006/relationships/settings" Target="/word/settings.xml" Id="Ra726b13723474f4c" /><Relationship Type="http://schemas.openxmlformats.org/officeDocument/2006/relationships/image" Target="/word/media/46b81d8c-b523-42d0-a132-c388d74abbb7.png" Id="R0682970b48e94bdd" /><Relationship Type="http://schemas.openxmlformats.org/officeDocument/2006/relationships/hyperlink" Target="http://www.food.com/recipe/simple-vanilla-cupcakes-178370" TargetMode="External" Id="R9f08b116246f4628" /></Relationships>
</file>