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464dc6164145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7fad4372256749da"/>
      <w:footerReference w:type="first" r:id="R89b7e1ad9c0340fd"/>
      <w:footerReference w:type="default" r:id="R1a8c45bf9c3f4c3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4e59f56dac40f1" /><Relationship Type="http://schemas.openxmlformats.org/officeDocument/2006/relationships/numbering" Target="/word/numbering.xml" Id="R46cb07e4b7b44b3f" /><Relationship Type="http://schemas.openxmlformats.org/officeDocument/2006/relationships/settings" Target="/word/settings.xml" Id="Rfeb4d85cdbe5494a" /><Relationship Type="http://schemas.openxmlformats.org/officeDocument/2006/relationships/footer" Target="/word/footer1.xml" Id="Recd1e20b252c4df0" /><Relationship Type="http://schemas.openxmlformats.org/officeDocument/2006/relationships/footer" Target="/word/footer2.xml" Id="R7e5baf45847c4375" /><Relationship Type="http://schemas.openxmlformats.org/officeDocument/2006/relationships/footer" Target="/word/footer3.xml" Id="R071db46e816043de" /><Relationship Type="http://schemas.openxmlformats.org/officeDocument/2006/relationships/footer" Target="/word/footer1.xml" Id="Ra93468df77694294" /><Relationship Type="http://schemas.openxmlformats.org/officeDocument/2006/relationships/footer" Target="/word/footer2.xml" Id="R6652c62373d34b19" /><Relationship Type="http://schemas.openxmlformats.org/officeDocument/2006/relationships/footer" Target="/word/footer3.xml" Id="R5083ca23354b4ecf" /><Relationship Type="http://schemas.openxmlformats.org/officeDocument/2006/relationships/footer" Target="/word/footer1.xml" Id="R7fad4372256749da" /><Relationship Type="http://schemas.openxmlformats.org/officeDocument/2006/relationships/footer" Target="/word/footer2.xml" Id="R89b7e1ad9c0340fd" /><Relationship Type="http://schemas.openxmlformats.org/officeDocument/2006/relationships/footer" Target="/word/footer3.xml" Id="R1a8c45bf9c3f4c3e" /></Relationships>
</file>