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</w:p>
    <w:bookmarkStart w:id="20" w:name="各階段學生視力不良率2024-年"/>
    <w:p>
      <w:pPr>
        <w:pStyle w:val="Heading3"/>
      </w:pPr>
      <w:r>
        <w:t xml:space="preserve">各階段學生視力不良率（2024 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 xml:space="preserve">：</w:t>
      </w:r>
      <w:r>
        <w:t xml:space="preserve"> </w:t>
      </w:r>
      <w:r>
        <w:t xml:space="preserve">- 2005 至 2011 年間，各階段近視率</w:t>
      </w:r>
      <w:r>
        <w:rPr>
          <w:bCs/>
          <w:b/>
        </w:rPr>
        <w:t xml:space="preserve">持續惡化</w:t>
      </w:r>
      <w:r>
        <w:t xml:space="preserve"> </w:t>
      </w:r>
      <w:r>
        <w:t xml:space="preserve">- 2011 年後才開始緩慢下降</w:t>
      </w:r>
      <w:r>
        <w:t xml:space="preserve"> </w:t>
      </w:r>
      <w:r>
        <w:t xml:space="preserve">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t xml:space="preserve">民國 88 年（1999 年），在眼科醫學會主導下，台灣開始大規模推動以</w:t>
      </w:r>
      <w:r>
        <w:rPr>
          <w:bCs/>
          <w:b/>
        </w:rPr>
        <w:t xml:space="preserve">散瞳劑（阿托品）</w:t>
      </w:r>
      <w:r>
        <w:t xml:space="preserve"> </w:t>
      </w:r>
      <w:r>
        <w:t xml:space="preserve">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 xml:space="preserve">：</w:t>
      </w:r>
      <w:r>
        <w:t xml:space="preserve"> </w:t>
      </w:r>
      <w:r>
        <w:t xml:space="preserve">- 對近視學童點用 0.5% 或 1% 阿托品眼藥水</w:t>
      </w:r>
      <w:r>
        <w:t xml:space="preserve"> </w:t>
      </w:r>
      <w:r>
        <w:t xml:space="preserve">- 透過學校健康檢查發現異常後轉介眼科</w:t>
      </w:r>
      <w:r>
        <w:t xml:space="preserve"> </w:t>
      </w:r>
      <w:r>
        <w:t xml:space="preserve">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 → 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略改善 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54.8% → 61.5%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仍惡化 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</w:tbl>
    <w:bookmarkEnd w:id="27"/>
    <w:bookmarkStart w:id="28" w:name="國際實證的啟示"/>
    <w:p>
      <w:pPr>
        <w:pStyle w:val="Heading3"/>
      </w:pPr>
      <w:r>
        <w:t xml:space="preserve">1.2.4 國際實證的啟示</w:t>
      </w:r>
    </w:p>
    <w:p>
      <w:pPr>
        <w:pStyle w:val="FirstParagraph"/>
      </w:pPr>
      <w:r>
        <w:t xml:space="preserve">根據 2023 年 Cochrane 系統性回顧（最高等級證據）：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低濃度阿托品（0.01-0.05%）效果接近高濃度，副作用大幅減少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 xml:space="preserve">：</w:t>
      </w:r>
      <w:r>
        <w:t xml:space="preserve"> </w:t>
      </w:r>
      <w:r>
        <w:t xml:space="preserve">- 推動「戶外活動 + 低濃度阿托品」雙軌策略</w:t>
      </w:r>
      <w:r>
        <w:t xml:space="preserve"> </w:t>
      </w:r>
      <w:r>
        <w:t xml:space="preserve">- 近視進展速度明顯減緩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本手冊目的與定位"/>
    <w:p>
      <w:pPr>
        <w:pStyle w:val="Heading2"/>
      </w:pPr>
      <w:r>
        <w:t xml:space="preserve">1.3 本手冊目的與定位</w:t>
      </w:r>
    </w:p>
    <w:bookmarkStart w:id="30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0"/>
    <w:bookmarkStart w:id="31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1"/>
    <w:bookmarkStart w:id="32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bookmarkEnd w:id="32"/>
    <w:bookmarkStart w:id="33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7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41" w:name="什麼是近視"/>
    <w:p>
      <w:pPr>
        <w:pStyle w:val="Heading2"/>
      </w:pPr>
      <w:r>
        <w:t xml:space="preserve">2.1 什麼是近視</w:t>
      </w:r>
    </w:p>
    <w:bookmarkStart w:id="37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</w:t>
      </w:r>
      <w:r>
        <w:t xml:space="preserve">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37"/>
    <w:bookmarkStart w:id="38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</w:t>
      </w:r>
      <w:r>
        <w:t xml:space="preserve"> </w:t>
      </w:r>
      <w:r>
        <w:t xml:space="preserve">- 正常成人眼軸約</w:t>
      </w:r>
      <w:r>
        <w:t xml:space="preserve"> </w:t>
      </w:r>
      <w:r>
        <w:rPr>
          <w:bCs/>
          <w:b/>
        </w:rPr>
        <w:t xml:space="preserve">24 mm</w:t>
      </w:r>
      <w:r>
        <w:t xml:space="preserve"> </w:t>
      </w:r>
      <w:r>
        <w:t xml:space="preserve">- 眼軸每增長</w:t>
      </w:r>
      <w:r>
        <w:t xml:space="preserve"> </w:t>
      </w:r>
      <w:r>
        <w:rPr>
          <w:bCs/>
          <w:b/>
        </w:rPr>
        <w:t xml:space="preserve">1 mm</w:t>
      </w:r>
      <w:r>
        <w:t xml:space="preserve">，近視約增加</w:t>
      </w:r>
      <w:r>
        <w:t xml:space="preserve"> </w:t>
      </w:r>
      <w:r>
        <w:rPr>
          <w:bCs/>
          <w:b/>
        </w:rPr>
        <w:t xml:space="preserve">250-300 度</w:t>
      </w:r>
      <w:r>
        <w:t xml:space="preserve"> </w:t>
      </w:r>
      <w:r>
        <w:t xml:space="preserve">- 高度近視者眼軸可超過</w:t>
      </w:r>
      <w:r>
        <w:t xml:space="preserve"> </w:t>
      </w:r>
      <w:r>
        <w:rPr>
          <w:bCs/>
          <w:b/>
        </w:rPr>
        <w:t xml:space="preserve">26-28 mm</w:t>
      </w:r>
    </w:p>
    <w:bookmarkEnd w:id="38"/>
    <w:bookmarkStart w:id="39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</w:t>
      </w:r>
      <w:r>
        <w:t xml:space="preserve">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39"/>
    <w:bookmarkStart w:id="40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</w:t>
      </w:r>
      <w:r>
        <w:t xml:space="preserve">- 需經</w:t>
      </w:r>
      <w:r>
        <w:rPr>
          <w:bCs/>
          <w:b/>
        </w:rPr>
        <w:t xml:space="preserve">散瞳驗光</w:t>
      </w:r>
      <w:r>
        <w:t xml:space="preserve">（睫狀肌麻痺劑）後測量</w:t>
      </w:r>
      <w:r>
        <w:t xml:space="preserve"> </w:t>
      </w:r>
      <w:r>
        <w:t xml:space="preserve">- 散瞳後度數消失 → 假性近視</w:t>
      </w:r>
      <w:r>
        <w:t xml:space="preserve"> </w:t>
      </w:r>
      <w:r>
        <w:t xml:space="preserve">- 散瞳後度數仍在 → 真性近視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近視是怎麼發生的"/>
    <w:p>
      <w:pPr>
        <w:pStyle w:val="Heading2"/>
      </w:pPr>
      <w:r>
        <w:t xml:space="preserve">2.2 近視是怎麼發生的</w:t>
      </w:r>
    </w:p>
    <w:bookmarkStart w:id="42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 xml:space="preserve">：</w:t>
      </w:r>
      <w:r>
        <w:t xml:space="preserve"> </w:t>
      </w:r>
      <w:r>
        <w:t xml:space="preserve">- 嬰幼兒：遠視</w:t>
      </w:r>
      <w:r>
        <w:t xml:space="preserve"> </w:t>
      </w:r>
      <w:r>
        <w:t xml:space="preserve">- 學齡期：逐漸趨向正視</w:t>
      </w:r>
      <w:r>
        <w:t xml:space="preserve"> </w:t>
      </w:r>
      <w:r>
        <w:t xml:space="preserve">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 xml:space="preserve">：</w:t>
      </w:r>
      <w:r>
        <w:t xml:space="preserve"> </w:t>
      </w:r>
      <w:r>
        <w:t xml:space="preserve">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</w:t>
      </w:r>
      <w:r>
        <w:t xml:space="preserve">- 超過正視狀態，變成近視</w:t>
      </w:r>
      <w:r>
        <w:t xml:space="preserve"> </w:t>
      </w:r>
      <w:r>
        <w:t xml:space="preserve">- 一旦眼軸增長，</w:t>
      </w:r>
      <w:r>
        <w:rPr>
          <w:bCs/>
          <w:b/>
        </w:rPr>
        <w:t xml:space="preserve">無法逆轉</w:t>
      </w:r>
    </w:p>
    <w:bookmarkEnd w:id="42"/>
    <w:bookmarkStart w:id="43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</w:t>
      </w:r>
      <w:r>
        <w:t xml:space="preserve">- 學齡前兒童應有</w:t>
      </w:r>
      <w:r>
        <w:t xml:space="preserve"> </w:t>
      </w:r>
      <w:r>
        <w:rPr>
          <w:bCs/>
          <w:b/>
        </w:rPr>
        <w:t xml:space="preserve">+1.00 到 +2.00 D</w:t>
      </w:r>
      <w:r>
        <w:t xml:space="preserve"> </w:t>
      </w:r>
      <w:r>
        <w:t xml:space="preserve">的遠視儲備</w:t>
      </w:r>
      <w:r>
        <w:t xml:space="preserve"> </w:t>
      </w:r>
      <w:r>
        <w:t xml:space="preserve">- 遠視儲備不足的兒童，更容易在學齡期發展為近視</w:t>
      </w:r>
    </w:p>
    <w:bookmarkEnd w:id="43"/>
    <w:bookmarkStart w:id="44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遺傳傾向≠命中注定</w:t>
      </w:r>
      <w:r>
        <w:t xml:space="preserve"> </w:t>
      </w:r>
      <w:r>
        <w:t xml:space="preserve">- 環境因素可以</w:t>
      </w:r>
      <w:r>
        <w:rPr>
          <w:bCs/>
          <w:b/>
        </w:rPr>
        <w:t xml:space="preserve">調控</w:t>
      </w:r>
      <w:r>
        <w:t xml:space="preserve">遺傳表現</w:t>
      </w:r>
      <w:r>
        <w:t xml:space="preserve"> </w:t>
      </w:r>
      <w:r>
        <w:t xml:space="preserve">- 高風險兒童更需要積極預防</w:t>
      </w:r>
    </w:p>
    <w:bookmarkEnd w:id="44"/>
    <w:bookmarkStart w:id="45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近視的危險因子"/>
    <w:p>
      <w:pPr>
        <w:pStyle w:val="Heading2"/>
      </w:pPr>
      <w:r>
        <w:t xml:space="preserve">2.3 近視的危險因子</w:t>
      </w:r>
    </w:p>
    <w:bookmarkStart w:id="47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47"/>
    <w:bookmarkStart w:id="48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48"/>
    <w:bookmarkStart w:id="49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1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 xml:space="preserve">眼軸過長會導致：</w:t>
      </w:r>
      <w:r>
        <w:t xml:space="preserve"> </w:t>
      </w:r>
      <w:r>
        <w:t xml:space="preserve">- 眼球壁（鞏膜）變薄</w:t>
      </w:r>
      <w:r>
        <w:t xml:space="preserve"> </w:t>
      </w:r>
      <w:r>
        <w:t xml:space="preserve">- 視網膜被拉伸</w:t>
      </w:r>
      <w:r>
        <w:t xml:space="preserve"> </w:t>
      </w:r>
      <w:r>
        <w:t xml:space="preserve">- 眼內結構受損</w:t>
      </w:r>
    </w:p>
    <w:bookmarkEnd w:id="51"/>
    <w:bookmarkStart w:id="52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2"/>
    <w:bookmarkStart w:id="53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40-60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3"/>
    <w:bookmarkStart w:id="54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82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58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58"/>
    <w:bookmarkStart w:id="65" w:name="戶外活動證據等級a"/>
    <w:p>
      <w:pPr>
        <w:pStyle w:val="Heading2"/>
      </w:pPr>
      <w:r>
        <w:t xml:space="preserve">3.1 戶外活動（證據等級：A）</w:t>
      </w:r>
    </w:p>
    <w:bookmarkStart w:id="59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</w:t>
            </w:r>
            <w:r>
              <w:t xml:space="preserve"> </w:t>
            </w:r>
            <w:r>
              <w:rPr>
                <w:bCs/>
                <w:b/>
              </w:rPr>
              <w:t xml:space="preserve">46%</w:t>
            </w:r>
            <w:r>
              <w:t xml:space="preserve"> </w:t>
            </w:r>
            <w:r>
              <w:t xml:space="preserve">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59"/>
    <w:bookmarkStart w:id="60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0"/>
    <w:bookmarkStart w:id="61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</w:t>
            </w:r>
            <w:r>
              <w:t xml:space="preserve">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</w:t>
      </w:r>
      <w:r>
        <w:t xml:space="preserve"> </w:t>
      </w:r>
      <w:r>
        <w:t xml:space="preserve">- 上學途中 15 分鐘</w:t>
      </w:r>
      <w:r>
        <w:t xml:space="preserve"> </w:t>
      </w:r>
      <w:r>
        <w:t xml:space="preserve">- 課間戶外 10 分鐘 × 4 次 = 40 分鐘</w:t>
      </w:r>
      <w:r>
        <w:t xml:space="preserve"> </w:t>
      </w:r>
      <w:r>
        <w:t xml:space="preserve">- 體育課 40 分鐘</w:t>
      </w:r>
      <w:r>
        <w:t xml:space="preserve"> </w:t>
      </w:r>
      <w:r>
        <w:t xml:space="preserve">- 放學後 30 分鐘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合計約 2 小時</w:t>
      </w:r>
    </w:p>
    <w:bookmarkEnd w:id="61"/>
    <w:bookmarkStart w:id="62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2"/>
    <w:bookmarkStart w:id="63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3"/>
    <w:bookmarkStart w:id="64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</w:t>
      </w:r>
      <w:r>
        <w:t xml:space="preserve">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</w:t>
      </w:r>
      <w:r>
        <w:t xml:space="preserve">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</w:t>
      </w:r>
      <w:r>
        <w:t xml:space="preserve">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用眼習慣證據等級b"/>
    <w:p>
      <w:pPr>
        <w:pStyle w:val="Heading2"/>
      </w:pPr>
      <w:r>
        <w:t xml:space="preserve">3.2 用眼習慣（證據等級：B）</w:t>
      </w:r>
    </w:p>
    <w:bookmarkStart w:id="66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6"/>
    <w:bookmarkStart w:id="67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</w:t>
      </w:r>
      <w:r>
        <w:t xml:space="preserve"> </w:t>
      </w:r>
      <w:r>
        <w:t xml:space="preserve">- 近距離用眼</w:t>
      </w:r>
      <w:r>
        <w:t xml:space="preserve"> </w:t>
      </w:r>
      <w:r>
        <w:rPr>
          <w:bCs/>
          <w:b/>
        </w:rPr>
        <w:t xml:space="preserve">30 分鐘</w:t>
      </w:r>
      <w:r>
        <w:t xml:space="preserve"> </w:t>
      </w:r>
      <w:r>
        <w:t xml:space="preserve">- 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67"/>
    <w:bookmarkStart w:id="68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調整螢幕亮度與對比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視覺環境改善證據等級c"/>
    <w:p>
      <w:pPr>
        <w:pStyle w:val="Heading2"/>
      </w:pPr>
      <w:r>
        <w:t xml:space="preserve">3.3 視覺環境改善（證據等級：C）</w:t>
      </w:r>
    </w:p>
    <w:bookmarkStart w:id="70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0"/>
    <w:bookmarkStart w:id="71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1"/>
    <w:bookmarkStart w:id="72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遠視儲備監測"/>
    <w:p>
      <w:pPr>
        <w:pStyle w:val="Heading2"/>
      </w:pPr>
      <w:r>
        <w:t xml:space="preserve">3.4 遠視儲備監測</w:t>
      </w:r>
    </w:p>
    <w:bookmarkStart w:id="74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4"/>
    <w:bookmarkStart w:id="75" w:name="為什麼重要"/>
    <w:p>
      <w:pPr>
        <w:pStyle w:val="Heading3"/>
      </w:pPr>
      <w:r>
        <w:t xml:space="preserve">3.4.2 為什麼重要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bookmarkEnd w:id="75"/>
    <w:bookmarkStart w:id="76" w:name="建議"/>
    <w:p>
      <w:pPr>
        <w:pStyle w:val="Heading3"/>
      </w:pPr>
      <w:r>
        <w:t xml:space="preserve">3.4.3 建議</w:t>
      </w:r>
    </w:p>
    <w:p>
      <w:pPr>
        <w:numPr>
          <w:ilvl w:val="0"/>
          <w:numId w:val="1008"/>
        </w:numPr>
        <w:pStyle w:val="Compact"/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  <w:pStyle w:val="Compact"/>
      </w:pPr>
      <w:r>
        <w:t xml:space="preserve">若遠視儲備不足，應加強預防措施</w:t>
      </w:r>
    </w:p>
    <w:p>
      <w:pPr>
        <w:numPr>
          <w:ilvl w:val="0"/>
          <w:numId w:val="1008"/>
        </w:numPr>
        <w:pStyle w:val="Compact"/>
      </w:pPr>
      <w:r>
        <w:t xml:space="preserve">高風險兒童應每 6 個月追蹤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預防策略總結"/>
    <w:p>
      <w:pPr>
        <w:pStyle w:val="Heading2"/>
      </w:pPr>
      <w:r>
        <w:t xml:space="preserve">3.5 預防策略總結</w:t>
      </w:r>
    </w:p>
    <w:bookmarkStart w:id="78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78"/>
    <w:bookmarkStart w:id="79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120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83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83"/>
    <w:bookmarkStart w:id="92" w:name="藥物介入"/>
    <w:p>
      <w:pPr>
        <w:pStyle w:val="Heading2"/>
      </w:pPr>
      <w:r>
        <w:t xml:space="preserve">4.1 藥物介入</w:t>
      </w:r>
    </w:p>
    <w:bookmarkStart w:id="90" w:name="阿托品眼藥水atropine"/>
    <w:p>
      <w:pPr>
        <w:pStyle w:val="Heading3"/>
      </w:pPr>
      <w:r>
        <w:t xml:space="preserve">4.1.1 阿托品眼藥水（Atropine）</w:t>
      </w:r>
    </w:p>
    <w:bookmarkStart w:id="84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 xml:space="preserve">，可透過以下機制減緩近視進展：</w:t>
      </w:r>
      <w:r>
        <w:t xml:space="preserve"> </w:t>
      </w:r>
      <w:r>
        <w:t xml:space="preserve">- 作用於視網膜或鞏膜的蕈毒鹼受體</w:t>
      </w:r>
      <w:r>
        <w:t xml:space="preserve"> </w:t>
      </w:r>
      <w:r>
        <w:t xml:space="preserve">- 可能影響眼軸增長的訊號傳遞</w:t>
      </w:r>
      <w:r>
        <w:t xml:space="preserve"> </w:t>
      </w:r>
      <w:r>
        <w:t xml:space="preserve">- 確切機制仍在研究中</w:t>
      </w:r>
    </w:p>
    <w:bookmarkEnd w:id="84"/>
    <w:bookmarkStart w:id="85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 Cochrane 系統性回顧（2023）與網絡統合分析（Ha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</w:tbl>
    <w:bookmarkEnd w:id="85"/>
    <w:bookmarkStart w:id="86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86"/>
    <w:bookmarkStart w:id="87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 xml:space="preserve">研究顯示，停用阿托品後可能出現近視進展加速的「反彈效應」：</w:t>
      </w:r>
      <w:r>
        <w:t xml:space="preserve"> </w:t>
      </w:r>
      <w:r>
        <w:t xml:space="preserve">- 高濃度反彈較明顯</w:t>
      </w:r>
      <w:r>
        <w:t xml:space="preserve"> </w:t>
      </w:r>
      <w:r>
        <w:t xml:space="preserve">- 低濃度反彈較輕</w:t>
      </w:r>
      <w:r>
        <w:t xml:space="preserve"> </w:t>
      </w:r>
      <w:r>
        <w:t xml:space="preserve">- 建議逐步減量停藥，而非突然停止</w:t>
      </w:r>
    </w:p>
    <w:bookmarkEnd w:id="87"/>
    <w:bookmarkStart w:id="88" w:name="臨床建議"/>
    <w:p>
      <w:pPr>
        <w:pStyle w:val="Heading4"/>
      </w:pP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0.01-0.05%</w:t>
            </w:r>
            <w:r>
              <w:t xml:space="preserve">（效果與副作用平衡最佳）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88"/>
    <w:bookmarkStart w:id="89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1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112" w:name="光學介入"/>
    <w:p>
      <w:pPr>
        <w:pStyle w:val="Heading2"/>
      </w:pPr>
      <w:r>
        <w:t xml:space="preserve">4.2 光學介入</w:t>
      </w:r>
    </w:p>
    <w:bookmarkStart w:id="98" w:name="角膜塑型orthokeratology-ortho-k"/>
    <w:p>
      <w:pPr>
        <w:pStyle w:val="Heading3"/>
      </w:pPr>
      <w:r>
        <w:t xml:space="preserve">4.2.1 角膜塑型（Orthokeratology, Ortho-K）</w:t>
      </w:r>
    </w:p>
    <w:bookmarkStart w:id="93" w:name="原理"/>
    <w:p>
      <w:pPr>
        <w:pStyle w:val="Heading4"/>
      </w:pPr>
      <w:r>
        <w:t xml:space="preserve">原理</w:t>
      </w:r>
    </w:p>
    <w:p>
      <w:pPr>
        <w:numPr>
          <w:ilvl w:val="0"/>
          <w:numId w:val="1009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09"/>
        </w:numPr>
        <w:pStyle w:val="Compact"/>
      </w:pPr>
      <w:r>
        <w:t xml:space="preserve">暫時改變角膜弧度</w:t>
      </w:r>
    </w:p>
    <w:p>
      <w:pPr>
        <w:numPr>
          <w:ilvl w:val="0"/>
          <w:numId w:val="1009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09"/>
        </w:numPr>
        <w:pStyle w:val="Compact"/>
      </w:pPr>
      <w:r>
        <w:t xml:space="preserve">同時產生周邊離焦效果，抑制眼軸增長</w:t>
      </w:r>
    </w:p>
    <w:bookmarkEnd w:id="93"/>
    <w:bookmarkStart w:id="94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94"/>
    <w:bookmarkStart w:id="95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95"/>
    <w:bookmarkStart w:id="96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0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0"/>
        </w:numPr>
        <w:pStyle w:val="Compact"/>
      </w:pPr>
      <w:r>
        <w:t xml:space="preserve">近視度數：通常</w:t>
      </w:r>
      <w:r>
        <w:t xml:space="preserve">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0"/>
        </w:numPr>
        <w:pStyle w:val="Compact"/>
      </w:pPr>
      <w:r>
        <w:t xml:space="preserve">散光：通常</w:t>
      </w:r>
      <w:r>
        <w:t xml:space="preserve">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0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0"/>
        </w:numPr>
        <w:pStyle w:val="Compact"/>
      </w:pPr>
      <w:r>
        <w:t xml:space="preserve">無角膜疾病</w:t>
      </w:r>
    </w:p>
    <w:bookmarkEnd w:id="96"/>
    <w:bookmarkStart w:id="97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3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99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1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1"/>
        </w:numPr>
        <w:pStyle w:val="Compact"/>
      </w:pPr>
      <w:r>
        <w:t xml:space="preserve">減緩眼軸增長的訊號</w:t>
      </w:r>
    </w:p>
    <w:p>
      <w:pPr>
        <w:numPr>
          <w:ilvl w:val="0"/>
          <w:numId w:val="1011"/>
        </w:numPr>
        <w:pStyle w:val="Compact"/>
      </w:pPr>
      <w:r>
        <w:t xml:space="preserve">外觀與普通眼鏡相似</w:t>
      </w:r>
    </w:p>
    <w:bookmarkEnd w:id="99"/>
    <w:bookmarkStart w:id="100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00"/>
    <w:bookmarkStart w:id="101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01"/>
    <w:bookmarkStart w:id="102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2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2"/>
        </w:numPr>
        <w:pStyle w:val="Compact"/>
      </w:pPr>
      <w:r>
        <w:t xml:space="preserve">各度數皆可</w:t>
      </w:r>
    </w:p>
    <w:p>
      <w:pPr>
        <w:numPr>
          <w:ilvl w:val="0"/>
          <w:numId w:val="1012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多焦軟性隱形眼鏡"/>
    <w:p>
      <w:pPr>
        <w:pStyle w:val="Heading3"/>
      </w:pPr>
      <w:r>
        <w:t xml:space="preserve">4.2.3 多焦軟性隱形眼鏡</w:t>
      </w:r>
    </w:p>
    <w:bookmarkStart w:id="104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3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3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3"/>
        </w:numPr>
        <w:pStyle w:val="Compact"/>
      </w:pPr>
      <w:r>
        <w:t xml:space="preserve">日戴型</w:t>
      </w:r>
    </w:p>
    <w:bookmarkEnd w:id="104"/>
    <w:bookmarkStart w:id="105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05"/>
    <w:bookmarkStart w:id="106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4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4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多焦眼鏡漸進多焦或雙焦"/>
    <w:p>
      <w:pPr>
        <w:pStyle w:val="Heading3"/>
      </w:pPr>
      <w:r>
        <w:t xml:space="preserve">4.2.4 多焦眼鏡（漸進多焦或雙焦）</w:t>
      </w:r>
    </w:p>
    <w:bookmarkStart w:id="108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5"/>
        </w:numPr>
        <w:pStyle w:val="Compact"/>
      </w:pPr>
      <w:r>
        <w:t xml:space="preserve">理論上可減緩近視進展</w:t>
      </w:r>
    </w:p>
    <w:bookmarkEnd w:id="108"/>
    <w:bookmarkStart w:id="109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09"/>
    <w:bookmarkStart w:id="110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6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6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16" w:name="各方法比較"/>
    <w:p>
      <w:pPr>
        <w:pStyle w:val="Heading2"/>
      </w:pPr>
      <w:r>
        <w:t xml:space="preserve">4.3 各方法比較</w:t>
      </w:r>
    </w:p>
    <w:bookmarkStart w:id="113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13"/>
    <w:bookmarkStart w:id="114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  <w:p>
            <w:pPr>
              <w:pStyle w:val="Compact"/>
              <w:jc w:val="left"/>
            </w:pPr>
            <w:r>
              <w:t xml:space="preserve">$$$ | ★★ | 8+ |
| 周邊離焦眼鏡 | ★★★ | ☆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★★★ | 8+ |
| 多焦眼鏡 | ★★ | ☆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14"/>
    <w:bookmarkStart w:id="115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17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17"/>
    <w:bookmarkStart w:id="118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19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低濃度阿托品（0.01-0.05%）</w:t>
            </w:r>
            <w:r>
              <w:t xml:space="preserve"> </w:t>
            </w:r>
            <w:r>
              <w:t xml:space="preserve">— 效果佳、副作用小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</w:t>
            </w:r>
            <w:r>
              <w:t xml:space="preserve">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54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21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21"/>
    <w:bookmarkStart w:id="129" w:name="視力篩檢流程"/>
    <w:p>
      <w:pPr>
        <w:pStyle w:val="Heading2"/>
      </w:pPr>
      <w:r>
        <w:t xml:space="preserve">5.1 視力篩檢流程</w:t>
      </w:r>
    </w:p>
    <w:bookmarkStart w:id="122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22"/>
    <w:bookmarkStart w:id="123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23"/>
    <w:bookmarkStart w:id="126" w:name="篩檢方法"/>
    <w:p>
      <w:pPr>
        <w:pStyle w:val="Heading3"/>
      </w:pPr>
      <w:r>
        <w:t xml:space="preserve">5.1.3 篩檢方法</w:t>
      </w:r>
    </w:p>
    <w:bookmarkStart w:id="124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24"/>
    <w:bookmarkStart w:id="125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18"/>
        </w:numPr>
        <w:pStyle w:val="Compact"/>
      </w:pPr>
      <w:r>
        <w:t xml:space="preserve">學生站立於指定距離</w:t>
      </w:r>
    </w:p>
    <w:p>
      <w:pPr>
        <w:numPr>
          <w:ilvl w:val="0"/>
          <w:numId w:val="1018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18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18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18"/>
        </w:numPr>
        <w:pStyle w:val="Compact"/>
      </w:pPr>
      <w:r>
        <w:t xml:space="preserve">換眼重複步驟</w:t>
      </w:r>
    </w:p>
    <w:p>
      <w:pPr>
        <w:numPr>
          <w:ilvl w:val="0"/>
          <w:numId w:val="1018"/>
        </w:numPr>
        <w:pStyle w:val="Compact"/>
      </w:pPr>
      <w:r>
        <w:t xml:space="preserve">記錄雙眼視力</w:t>
      </w:r>
    </w:p>
    <w:bookmarkEnd w:id="125"/>
    <w:bookmarkEnd w:id="126"/>
    <w:bookmarkStart w:id="127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27"/>
    <w:bookmarkStart w:id="128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 xml:space="preserve">：</w:t>
      </w:r>
      <w:r>
        <w:t xml:space="preserve"> </w:t>
      </w:r>
      <w:r>
        <w:t xml:space="preserve">- 更專業的屈光篩檢</w:t>
      </w:r>
      <w:r>
        <w:t xml:space="preserve"> </w:t>
      </w:r>
      <w:r>
        <w:t xml:space="preserve">- 可提供初步屈光狀態評估</w:t>
      </w:r>
      <w:r>
        <w:t xml:space="preserve"> </w:t>
      </w:r>
      <w:r>
        <w:t xml:space="preserve">- 更準確的轉介建議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4" w:name="轉介機制"/>
    <w:p>
      <w:pPr>
        <w:pStyle w:val="Heading2"/>
      </w:pPr>
      <w:r>
        <w:t xml:space="preserve">5.2 轉介機制</w:t>
      </w:r>
    </w:p>
    <w:bookmarkStart w:id="130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30"/>
    <w:bookmarkStart w:id="131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31"/>
    <w:bookmarkStart w:id="132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- 6 歲以上兒童可至驗光所檢查</w:t>
      </w:r>
      <w:r>
        <w:t xml:space="preserve"> </w:t>
      </w:r>
      <w:r>
        <w:t xml:space="preserve">- 15 歲以下驗光需有眼科醫師指導</w:t>
      </w:r>
      <w:r>
        <w:t xml:space="preserve"> </w:t>
      </w:r>
      <w:r>
        <w:t xml:space="preserve">- 6 歲以下需至眼科檢查</w:t>
      </w:r>
    </w:p>
    <w:bookmarkEnd w:id="132"/>
    <w:bookmarkStart w:id="133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End w:id="134"/>
    <w:bookmarkStart w:id="141" w:name="健康教育"/>
    <w:p>
      <w:pPr>
        <w:pStyle w:val="Heading2"/>
      </w:pPr>
      <w:r>
        <w:t xml:space="preserve">5.3 健康教育</w:t>
      </w:r>
    </w:p>
    <w:bookmarkStart w:id="137" w:name="學生衛教"/>
    <w:p>
      <w:pPr>
        <w:pStyle w:val="Heading3"/>
      </w:pPr>
      <w:r>
        <w:t xml:space="preserve">5.3.1 學生衛教</w:t>
      </w:r>
    </w:p>
    <w:bookmarkStart w:id="135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35"/>
    <w:bookmarkStart w:id="136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36"/>
    <w:bookmarkEnd w:id="137"/>
    <w:bookmarkStart w:id="140" w:name="家長衛教"/>
    <w:p>
      <w:pPr>
        <w:pStyle w:val="Heading3"/>
      </w:pPr>
      <w:r>
        <w:t xml:space="preserve">5.3.2 家長衛教</w:t>
      </w:r>
    </w:p>
    <w:bookmarkStart w:id="138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38"/>
    <w:bookmarkStart w:id="139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End w:id="140"/>
    <w:bookmarkEnd w:id="141"/>
    <w:bookmarkStart w:id="148" w:name="環境改善"/>
    <w:p>
      <w:pPr>
        <w:pStyle w:val="Heading2"/>
      </w:pPr>
      <w:r>
        <w:t xml:space="preserve">5.4 環境改善</w:t>
      </w:r>
    </w:p>
    <w:bookmarkStart w:id="142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42"/>
    <w:bookmarkStart w:id="143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43"/>
    <w:bookmarkStart w:id="144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44"/>
    <w:bookmarkStart w:id="145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45"/>
    <w:bookmarkStart w:id="147" w:name="環境檢核表"/>
    <w:p>
      <w:pPr>
        <w:pStyle w:val="Heading3"/>
      </w:pPr>
      <w:r>
        <w:t xml:space="preserve">5.4.5 環境檢核表</w:t>
      </w:r>
    </w:p>
    <w:bookmarkStart w:id="146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0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0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0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0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0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0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End w:id="148"/>
    <w:bookmarkStart w:id="152" w:name="建議增設驗光師入校服務"/>
    <w:p>
      <w:pPr>
        <w:pStyle w:val="Heading2"/>
      </w:pPr>
      <w:r>
        <w:t xml:space="preserve">5.5 建議增設：驗光師入校服務</w:t>
      </w:r>
    </w:p>
    <w:bookmarkStart w:id="149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49"/>
    <w:bookmarkStart w:id="150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</w:t>
      </w:r>
      <w:r>
        <w:t xml:space="preserve"> </w:t>
      </w:r>
      <w:r>
        <w:t xml:space="preserve">- 驗光師可執行非侵入性眼球屈光狀態測量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歲以下需在眼科醫師指導下執行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50"/>
    <w:bookmarkStart w:id="151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1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1"/>
        </w:numPr>
        <w:pStyle w:val="Compact"/>
      </w:pPr>
      <w:r>
        <w:t xml:space="preserve">早期發現屈光異常</w:t>
      </w:r>
    </w:p>
    <w:p>
      <w:pPr>
        <w:numPr>
          <w:ilvl w:val="0"/>
          <w:numId w:val="1021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1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1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79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155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155"/>
    <w:bookmarkStart w:id="159" w:name="驗光人員法規定"/>
    <w:p>
      <w:pPr>
        <w:pStyle w:val="Heading2"/>
      </w:pPr>
      <w:r>
        <w:t xml:space="preserve">6.1 驗光人員法規定</w:t>
      </w:r>
    </w:p>
    <w:bookmarkStart w:id="156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3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其他依醫師開具之照會單或醫囑單所為之驗光</w:t>
      </w:r>
    </w:p>
    <w:bookmarkEnd w:id="156"/>
    <w:bookmarkStart w:id="157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其他依醫師開具之照會單或醫囑單所為之驗光</w:t>
      </w:r>
    </w:p>
    <w:bookmarkEnd w:id="157"/>
    <w:bookmarkStart w:id="158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5" w:name="驗光師可以做什麼"/>
    <w:p>
      <w:pPr>
        <w:pStyle w:val="Heading2"/>
      </w:pPr>
      <w:r>
        <w:t xml:space="preserve">6.2 驗光師可以做什麼</w:t>
      </w:r>
    </w:p>
    <w:bookmarkStart w:id="160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60"/>
    <w:bookmarkStart w:id="161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61"/>
    <w:bookmarkStart w:id="162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62"/>
    <w:bookmarkStart w:id="163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163"/>
    <w:bookmarkStart w:id="164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End w:id="165"/>
    <w:bookmarkStart w:id="166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Start w:id="172" w:name="與眼科的分工合作"/>
    <w:p>
      <w:pPr>
        <w:pStyle w:val="Heading2"/>
      </w:pPr>
      <w:r>
        <w:t xml:space="preserve">6.4 與眼科的分工合作</w:t>
      </w:r>
    </w:p>
    <w:bookmarkStart w:id="167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167"/>
    <w:bookmarkStart w:id="170" w:name="轉介時機"/>
    <w:p>
      <w:pPr>
        <w:pStyle w:val="Heading3"/>
      </w:pPr>
      <w:r>
        <w:t xml:space="preserve">6.4.2 轉介時機</w:t>
      </w:r>
    </w:p>
    <w:bookmarkStart w:id="168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168"/>
    <w:bookmarkStart w:id="169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169"/>
    <w:bookmarkEnd w:id="170"/>
    <w:bookmarkStart w:id="171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Start w:id="177" w:name="學校合作模式建議"/>
    <w:p>
      <w:pPr>
        <w:pStyle w:val="Heading2"/>
      </w:pPr>
      <w:r>
        <w:t xml:space="preserve">6.5 學校合作模式建議</w:t>
      </w:r>
    </w:p>
    <w:bookmarkStart w:id="173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173"/>
    <w:bookmarkStart w:id="174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174"/>
    <w:bookmarkStart w:id="175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175"/>
    <w:bookmarkStart w:id="176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End w:id="177"/>
    <w:bookmarkStart w:id="178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209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182" w:name="q1散瞳劑阿托品一定要點嗎"/>
    <w:p>
      <w:pPr>
        <w:pStyle w:val="Heading2"/>
      </w:pPr>
      <w:r>
        <w:t xml:space="preserve">Q1：散瞳劑（阿托品）一定要點嗎？</w:t>
      </w:r>
    </w:p>
    <w:bookmarkStart w:id="180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180"/>
    <w:bookmarkStart w:id="181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 xml:space="preserve">：</w:t>
      </w:r>
      <w:r>
        <w:t xml:space="preserve"> </w:t>
      </w:r>
      <w:r>
        <w:t xml:space="preserve">- 是目前</w:t>
      </w:r>
      <w:r>
        <w:rPr>
          <w:bCs/>
          <w:b/>
        </w:rPr>
        <w:t xml:space="preserve">有效的</w:t>
      </w:r>
      <w:r>
        <w:t xml:space="preserve">近視控制藥物</w:t>
      </w:r>
      <w:r>
        <w:t xml:space="preserve"> </w:t>
      </w:r>
      <w:r>
        <w:t xml:space="preserve">- 但效果因人而異</w:t>
      </w:r>
      <w:r>
        <w:t xml:space="preserve"> </w:t>
      </w:r>
      <w:r>
        <w:t xml:space="preserve">- 高濃度副作用明顯（畏光、調節麻痺）</w:t>
      </w:r>
      <w:r>
        <w:t xml:space="preserve"> </w:t>
      </w:r>
      <w:r>
        <w:t xml:space="preserve">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 xml:space="preserve">：</w:t>
      </w:r>
      <w:r>
        <w:t xml:space="preserve"> </w:t>
      </w:r>
      <w:r>
        <w:t xml:space="preserve">- 近視快速進展（每年 &gt; 75-100 度）</w:t>
      </w:r>
      <w:r>
        <w:t xml:space="preserve"> </w:t>
      </w:r>
      <w:r>
        <w:t xml:space="preserve">- 已嘗試光學控制方法效果不佳</w:t>
      </w:r>
      <w:r>
        <w:t xml:space="preserve"> </w:t>
      </w:r>
      <w:r>
        <w:t xml:space="preserve">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 xml:space="preserve">：</w:t>
      </w:r>
      <w:r>
        <w:t xml:space="preserve"> </w:t>
      </w:r>
      <w:r>
        <w:t xml:space="preserve">- 近視進展較慢</w:t>
      </w:r>
      <w:r>
        <w:t xml:space="preserve"> </w:t>
      </w:r>
      <w:r>
        <w:t xml:space="preserve">- 無法配合每天點藥</w:t>
      </w:r>
      <w:r>
        <w:t xml:space="preserve"> </w:t>
      </w:r>
      <w:r>
        <w:t xml:space="preserve">- 對副作用敏感</w:t>
      </w:r>
      <w:r>
        <w:t xml:space="preserve"> </w:t>
      </w:r>
      <w:r>
        <w:t xml:space="preserve">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阿托品需由</w:t>
      </w:r>
      <w:r>
        <w:rPr>
          <w:bCs/>
          <w:b/>
        </w:rPr>
        <w:t xml:space="preserve">眼科醫師處方</w:t>
      </w:r>
      <w:r>
        <w:t xml:space="preserve"> </w:t>
      </w:r>
      <w:r>
        <w:t xml:space="preserve">- 不要自行購買或停用</w:t>
      </w:r>
      <w:r>
        <w:t xml:space="preserve"> </w:t>
      </w:r>
      <w:r>
        <w:t xml:space="preserve">- 定期追蹤調整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5" w:name="q2戶外活動真的有用嗎"/>
    <w:p>
      <w:pPr>
        <w:pStyle w:val="Heading2"/>
      </w:pPr>
      <w:r>
        <w:t xml:space="preserve">Q2：戶外活動真的有用嗎？</w:t>
      </w:r>
    </w:p>
    <w:bookmarkStart w:id="183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183"/>
    <w:bookmarkStart w:id="184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- 2017 年 Meta-analysis：戶外活動可減少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的新發近視</w:t>
      </w:r>
      <w:r>
        <w:t xml:space="preserve"> </w:t>
      </w:r>
      <w:r>
        <w:t xml:space="preserve">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 xml:space="preserve">：</w:t>
      </w:r>
      <w:r>
        <w:t xml:space="preserve"> </w:t>
      </w:r>
      <w:r>
        <w:t xml:space="preserve">- 戶外光照強度高（10,000-100,000 lux）</w:t>
      </w:r>
      <w:r>
        <w:t xml:space="preserve"> </w:t>
      </w:r>
      <w:r>
        <w:t xml:space="preserve">- 刺激視網膜釋放多巴胺</w:t>
      </w:r>
      <w:r>
        <w:t xml:space="preserve"> </w:t>
      </w:r>
      <w:r>
        <w:t xml:space="preserve">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 xml:space="preserve">：</w:t>
      </w:r>
      <w:r>
        <w:t xml:space="preserve"> </w:t>
      </w:r>
      <w:r>
        <w:t xml:space="preserve">- 研究顯示戶外活動</w:t>
      </w:r>
      <w:r>
        <w:rPr>
          <w:bCs/>
          <w:b/>
        </w:rPr>
        <w:t xml:space="preserve">無法明顯減緩</w:t>
      </w:r>
      <w:r>
        <w:t xml:space="preserve">已近視者的進展</w:t>
      </w:r>
      <w:r>
        <w:t xml:space="preserve"> </w:t>
      </w:r>
      <w:r>
        <w:t xml:space="preserve">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</w:t>
      </w:r>
      <w:r>
        <w:t xml:space="preserve"> </w:t>
      </w:r>
      <w:r>
        <w:t xml:space="preserve">- 還沒近視：</w:t>
      </w:r>
      <w:r>
        <w:rPr>
          <w:bCs/>
          <w:b/>
        </w:rPr>
        <w:t xml:space="preserve">增加戶外活動是最重要的預防策略</w:t>
      </w:r>
      <w:r>
        <w:t xml:space="preserve"> </w:t>
      </w:r>
      <w:r>
        <w:t xml:space="preserve">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8" w:name="q33c-產品要完全禁止嗎"/>
    <w:p>
      <w:pPr>
        <w:pStyle w:val="Heading2"/>
      </w:pPr>
      <w:r>
        <w:t xml:space="preserve">Q3：3C 產品要完全禁止嗎？</w:t>
      </w:r>
    </w:p>
    <w:bookmarkStart w:id="186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186"/>
    <w:bookmarkStart w:id="187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 xml:space="preserve">：</w:t>
      </w:r>
      <w:r>
        <w:t xml:space="preserve"> </w:t>
      </w:r>
      <w:r>
        <w:t xml:space="preserve">- 增加近距離用眼時間</w:t>
      </w:r>
      <w:r>
        <w:t xml:space="preserve"> </w:t>
      </w:r>
      <w:r>
        <w:t xml:space="preserve">- 減少戶外活動時間</w:t>
      </w:r>
      <w:r>
        <w:t xml:space="preserve"> </w:t>
      </w:r>
      <w:r>
        <w:t xml:space="preserve">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1" w:name="q4近視可以逆轉嗎"/>
    <w:p>
      <w:pPr>
        <w:pStyle w:val="Heading2"/>
      </w:pPr>
      <w:r>
        <w:t xml:space="preserve">Q4：近視可以逆轉嗎？</w:t>
      </w:r>
    </w:p>
    <w:bookmarkStart w:id="189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189"/>
    <w:bookmarkStart w:id="190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 xml:space="preserve">：</w:t>
      </w:r>
      <w:r>
        <w:t xml:space="preserve"> </w:t>
      </w:r>
      <w:r>
        <w:t xml:space="preserve">- 因用眼過度造成睫狀肌痙攣</w:t>
      </w:r>
      <w:r>
        <w:t xml:space="preserve"> </w:t>
      </w:r>
      <w:r>
        <w:t xml:space="preserve">- 休息或散瞳後可恢復</w:t>
      </w:r>
      <w:r>
        <w:t xml:space="preserve"> </w:t>
      </w:r>
      <w:r>
        <w:t xml:space="preserve">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 xml:space="preserve">：</w:t>
      </w:r>
      <w:r>
        <w:t xml:space="preserve"> </w:t>
      </w:r>
      <w:r>
        <w:t xml:space="preserve">- 眼軸已經增長</w:t>
      </w:r>
      <w:r>
        <w:t xml:space="preserve"> </w:t>
      </w:r>
      <w:r>
        <w:t xml:space="preserve">- 眼軸增長是</w:t>
      </w:r>
      <w:r>
        <w:rPr>
          <w:bCs/>
          <w:b/>
        </w:rPr>
        <w:t xml:space="preserve">不可逆</w:t>
      </w:r>
      <w:r>
        <w:t xml:space="preserve">的</w:t>
      </w:r>
      <w:r>
        <w:t xml:space="preserve"> </w:t>
      </w:r>
      <w:r>
        <w:t xml:space="preserve">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 xml:space="preserve">：</w:t>
      </w:r>
      <w:r>
        <w:t xml:space="preserve"> </w:t>
      </w:r>
      <w:r>
        <w:t xml:space="preserve">- 網路上的「治癒」聲稱多為誇大或誤導</w:t>
      </w:r>
      <w:r>
        <w:t xml:space="preserve"> </w:t>
      </w:r>
      <w:r>
        <w:t xml:space="preserve">- 雷射手術是改變角膜曲率，不是「治癒」近視</w:t>
      </w:r>
      <w:r>
        <w:t xml:space="preserve"> </w:t>
      </w:r>
      <w:r>
        <w:t xml:space="preserve">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 xml:space="preserve">：</w:t>
      </w:r>
      <w:r>
        <w:t xml:space="preserve"> </w:t>
      </w:r>
      <w:r>
        <w:t xml:space="preserve">- 近視</w:t>
      </w:r>
      <w:r>
        <w:rPr>
          <w:bCs/>
          <w:b/>
        </w:rPr>
        <w:t xml:space="preserve">預防</w:t>
      </w:r>
      <w:r>
        <w:t xml:space="preserve">勝於控制</w:t>
      </w:r>
      <w:r>
        <w:t xml:space="preserve"> </w:t>
      </w:r>
      <w:r>
        <w:t xml:space="preserve">- 近視</w:t>
      </w:r>
      <w:r>
        <w:rPr>
          <w:bCs/>
          <w:b/>
        </w:rPr>
        <w:t xml:space="preserve">控制</w:t>
      </w:r>
      <w:r>
        <w:t xml:space="preserve">勝於放任</w:t>
      </w:r>
      <w:r>
        <w:t xml:space="preserve"> </w:t>
      </w:r>
      <w:r>
        <w:t xml:space="preserve">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4" w:name="q5配眼鏡會讓近視加深嗎"/>
    <w:p>
      <w:pPr>
        <w:pStyle w:val="Heading2"/>
      </w:pPr>
      <w:r>
        <w:t xml:space="preserve">Q5：配眼鏡會讓近視加深嗎？</w:t>
      </w:r>
    </w:p>
    <w:bookmarkStart w:id="192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不會。研究證實，正確配鏡不會加速近視，反而欠矯（配不足）可能有害。</w:t>
      </w:r>
    </w:p>
    <w:bookmarkEnd w:id="192"/>
    <w:bookmarkStart w:id="193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 xml:space="preserve">：</w:t>
      </w:r>
      <w:r>
        <w:t xml:space="preserve"> </w:t>
      </w:r>
      <w:r>
        <w:t xml:space="preserve">- 「戴眼鏡會越戴越深」</w:t>
      </w:r>
      <w:r>
        <w:t xml:space="preserve"> </w:t>
      </w:r>
      <w:r>
        <w:t xml:space="preserve">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研究證實：欠矯（配不足的度數）可能</w:t>
      </w:r>
      <w:r>
        <w:rPr>
          <w:bCs/>
          <w:b/>
        </w:rPr>
        <w:t xml:space="preserve">加速</w:t>
      </w:r>
      <w:r>
        <w:t xml:space="preserve">近視進展</w:t>
      </w:r>
      <w:r>
        <w:t xml:space="preserve"> </w:t>
      </w:r>
      <w:r>
        <w:t xml:space="preserve">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 xml:space="preserve">：</w:t>
      </w:r>
      <w:r>
        <w:t xml:space="preserve"> </w:t>
      </w:r>
      <w:r>
        <w:t xml:space="preserve">- 近視進展是眼軸增長造成</w:t>
      </w:r>
      <w:r>
        <w:t xml:space="preserve"> </w:t>
      </w:r>
      <w:r>
        <w:t xml:space="preserve">- 與是否戴眼鏡無關</w:t>
      </w:r>
      <w:r>
        <w:t xml:space="preserve"> </w:t>
      </w:r>
      <w:r>
        <w:t xml:space="preserve">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配戴</w:t>
      </w:r>
      <w:r>
        <w:rPr>
          <w:bCs/>
          <w:b/>
        </w:rPr>
        <w:t xml:space="preserve">足夠度數</w:t>
      </w:r>
      <w:r>
        <w:t xml:space="preserve">的眼鏡</w:t>
      </w:r>
      <w:r>
        <w:t xml:space="preserve"> </w:t>
      </w:r>
      <w:r>
        <w:t xml:space="preserve">- 定期追蹤，度數變化時更換</w:t>
      </w:r>
      <w:r>
        <w:t xml:space="preserve"> </w:t>
      </w:r>
      <w:r>
        <w:t xml:space="preserve">- 考慮使用近視控制鏡片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7" w:name="q6什麼時候該帶孩子去檢查"/>
    <w:p>
      <w:pPr>
        <w:pStyle w:val="Heading2"/>
      </w:pPr>
      <w:r>
        <w:t xml:space="preserve">Q6：什麼時候該帶孩子去檢查？</w:t>
      </w:r>
    </w:p>
    <w:bookmarkStart w:id="195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195"/>
    <w:bookmarkStart w:id="196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 xml:space="preserve">：</w:t>
      </w:r>
      <w:r>
        <w:t xml:space="preserve"> </w:t>
      </w:r>
      <w:r>
        <w:t xml:space="preserve">- 視力突然下降</w:t>
      </w:r>
      <w:r>
        <w:t xml:space="preserve"> </w:t>
      </w:r>
      <w:r>
        <w:t xml:space="preserve">- 眼睛紅腫、疼痛</w:t>
      </w:r>
      <w:r>
        <w:t xml:space="preserve"> </w:t>
      </w:r>
      <w:r>
        <w:t xml:space="preserve">- 看東西歪頭、瞇眼</w:t>
      </w:r>
      <w:r>
        <w:t xml:space="preserve"> </w:t>
      </w:r>
      <w:r>
        <w:t xml:space="preserve">- 抱怨頭痛、眼睛疲勞</w:t>
      </w:r>
      <w:r>
        <w:t xml:space="preserve"> </w:t>
      </w:r>
      <w:r>
        <w:t xml:space="preserve">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 xml:space="preserve">：</w:t>
      </w:r>
      <w:r>
        <w:t xml:space="preserve"> </w:t>
      </w:r>
      <w:r>
        <w:t xml:space="preserve">- 眼科診所/醫院（6 歲以下必須）</w:t>
      </w:r>
      <w:r>
        <w:t xml:space="preserve"> </w:t>
      </w:r>
      <w:r>
        <w:t xml:space="preserve">- 驗光所（6 歲以上可進行屈光檢查）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0" w:name="q7角膜塑型安全嗎"/>
    <w:p>
      <w:pPr>
        <w:pStyle w:val="Heading2"/>
      </w:pPr>
      <w:r>
        <w:t xml:space="preserve">Q7：角膜塑型安全嗎？</w:t>
      </w:r>
    </w:p>
    <w:bookmarkStart w:id="198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198"/>
    <w:bookmarkStart w:id="199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 xml:space="preserve">：</w:t>
      </w:r>
      <w:r>
        <w:t xml:space="preserve"> </w:t>
      </w:r>
      <w:r>
        <w:t xml:space="preserve">- 白天不需戴眼鏡</w:t>
      </w:r>
      <w:r>
        <w:t xml:space="preserve"> </w:t>
      </w:r>
      <w:r>
        <w:t xml:space="preserve">- 近視控制效果佳（約 40-60%）</w:t>
      </w:r>
      <w:r>
        <w:t xml:space="preserve"> </w:t>
      </w:r>
      <w:r>
        <w:t xml:space="preserve">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 xml:space="preserve">：</w:t>
      </w:r>
      <w:r>
        <w:t xml:space="preserve"> </w:t>
      </w:r>
      <w:r>
        <w:t xml:space="preserve">1. 由</w:t>
      </w:r>
      <w:r>
        <w:rPr>
          <w:bCs/>
          <w:b/>
        </w:rPr>
        <w:t xml:space="preserve">合格專業人員</w:t>
      </w:r>
      <w:r>
        <w:t xml:space="preserve">驗配</w:t>
      </w:r>
      <w:r>
        <w:t xml:space="preserve"> </w:t>
      </w:r>
      <w:r>
        <w:t xml:space="preserve">2. 使用</w:t>
      </w:r>
      <w:r>
        <w:rPr>
          <w:bCs/>
          <w:b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定期回診追蹤</w:t>
      </w:r>
      <w:r>
        <w:t xml:space="preserve">（建議每 3 個月）</w:t>
      </w:r>
      <w:r>
        <w:t xml:space="preserve"> </w:t>
      </w:r>
      <w:r>
        <w:t xml:space="preserve">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 xml:space="preserve">：</w:t>
      </w:r>
      <w:r>
        <w:t xml:space="preserve"> </w:t>
      </w:r>
      <w:r>
        <w:t xml:space="preserve">- 無法配合清潔與追蹤</w:t>
      </w:r>
      <w:r>
        <w:t xml:space="preserve"> </w:t>
      </w:r>
      <w:r>
        <w:t xml:space="preserve">- 有嚴重過敏或乾眼</w:t>
      </w:r>
      <w:r>
        <w:t xml:space="preserve"> </w:t>
      </w:r>
      <w:r>
        <w:t xml:space="preserve">- 角膜有疾病或異常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3" w:name="q8低濃度阿托品有副作用嗎"/>
    <w:p>
      <w:pPr>
        <w:pStyle w:val="Heading2"/>
      </w:pPr>
      <w:r>
        <w:t xml:space="preserve">Q8：低濃度阿托品有副作用嗎？</w:t>
      </w:r>
    </w:p>
    <w:bookmarkStart w:id="201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01"/>
    <w:bookmarkStart w:id="202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 xml:space="preserve">：</w:t>
      </w:r>
      <w:r>
        <w:t xml:space="preserve"> </w:t>
      </w:r>
      <w:r>
        <w:t xml:space="preserve">- 輕微畏光：戶外可戴太陽眼鏡或變色鏡片</w:t>
      </w:r>
      <w:r>
        <w:t xml:space="preserve"> </w:t>
      </w:r>
      <w:r>
        <w:t xml:space="preserve">- 持續不適：與醫師討論調整濃度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7" w:name="其他常見問題"/>
    <w:p>
      <w:pPr>
        <w:pStyle w:val="Heading2"/>
      </w:pPr>
      <w:r>
        <w:t xml:space="preserve">其他常見問題</w:t>
      </w:r>
    </w:p>
    <w:bookmarkStart w:id="204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04"/>
    <w:bookmarkStart w:id="205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26"/>
        </w:numPr>
        <w:pStyle w:val="Compact"/>
      </w:pPr>
      <w:r>
        <w:t xml:space="preserve">了解孩子的顧慮</w:t>
      </w:r>
    </w:p>
    <w:p>
      <w:pPr>
        <w:numPr>
          <w:ilvl w:val="0"/>
          <w:numId w:val="1026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26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26"/>
        </w:numPr>
        <w:pStyle w:val="Compact"/>
      </w:pPr>
      <w:r>
        <w:t xml:space="preserve">必要時諮詢專業人員</w:t>
      </w:r>
    </w:p>
    <w:bookmarkEnd w:id="205"/>
    <w:bookmarkStart w:id="206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27"/>
        </w:numPr>
        <w:pStyle w:val="Compact"/>
      </w:pPr>
      <w:r>
        <w:t xml:space="preserve">確認是否正確使用</w:t>
      </w:r>
    </w:p>
    <w:p>
      <w:pPr>
        <w:numPr>
          <w:ilvl w:val="0"/>
          <w:numId w:val="1027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27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27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08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0" w:name="附錄"/>
    <w:p>
      <w:pPr>
        <w:pStyle w:val="Heading1"/>
      </w:pPr>
      <w:r>
        <w:t xml:space="preserve">附錄</w:t>
      </w:r>
    </w:p>
    <w:bookmarkEnd w:id="210"/>
    <w:bookmarkStart w:id="216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15" w:name="班級視力篩檢記錄表"/>
    <w:p>
      <w:pPr>
        <w:pStyle w:val="Heading2"/>
      </w:pPr>
      <w:r>
        <w:t xml:space="preserve">班級視力篩檢記錄表</w:t>
      </w:r>
    </w:p>
    <w:bookmarkStart w:id="211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1"/>
    <w:bookmarkStart w:id="212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2"/>
    <w:bookmarkStart w:id="213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Start w:id="214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End w:id="216"/>
    <w:bookmarkStart w:id="224" w:name="附錄二視力檢查通知單與回條"/>
    <w:p>
      <w:pPr>
        <w:pStyle w:val="Heading1"/>
      </w:pPr>
      <w:r>
        <w:t xml:space="preserve">附錄二：視力檢查通知單與回條</w:t>
      </w:r>
    </w:p>
    <w:p>
      <w:r>
        <w:pict>
          <v:rect style="width:0;height:1.5pt" o:hralign="center" o:hrstd="t" o:hr="t"/>
        </w:pict>
      </w:r>
    </w:p>
    <w:bookmarkStart w:id="221" w:name="視力檢查通知單"/>
    <w:p>
      <w:pPr>
        <w:pStyle w:val="Heading2"/>
      </w:pPr>
      <w:r>
        <w:t xml:space="preserve">視力檢查通知單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○○國民小學（中學）視力檢查結果通知單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親愛的家長您好：</w:t>
      </w:r>
    </w:p>
    <w:p>
      <w:pPr>
        <w:pStyle w:val="BodyText"/>
      </w:pPr>
      <w:r>
        <w:t xml:space="preserve">本校於 ____年_</w:t>
      </w:r>
      <w:r>
        <w:rPr>
          <w:iCs/>
          <w:i/>
          <w:bCs/>
          <w:b/>
        </w:rPr>
        <w:t xml:space="preserve">月</w:t>
      </w:r>
      <w:r>
        <w:t xml:space="preserve">_日 進行視力篩檢，貴子弟 ____________ 的檢查結果如下：</w:t>
      </w:r>
    </w:p>
    <w:bookmarkStart w:id="217" w:name="篩檢結果"/>
    <w:p>
      <w:pPr>
        <w:pStyle w:val="Heading3"/>
      </w:pPr>
      <w:r>
        <w:t xml:space="preserve">篩檢結果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裸眼視力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矯正視力（如有戴鏡）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7"/>
    <w:bookmarkStart w:id="218" w:name="判定結果"/>
    <w:p>
      <w:pPr>
        <w:pStyle w:val="Heading3"/>
      </w:pPr>
      <w:r>
        <w:t xml:space="preserve">判定結果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正常</w:t>
      </w:r>
      <w:r>
        <w:t xml:space="preserve">：請繼續保持良好用眼習慣</w:t>
      </w:r>
    </w:p>
    <w:p>
      <w:pPr>
        <w:numPr>
          <w:ilvl w:val="0"/>
          <w:numId w:val="102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異常</w:t>
      </w:r>
      <w:r>
        <w:t xml:space="preserve">：建議至眼科或驗光所進一步檢查</w:t>
      </w:r>
    </w:p>
    <w:p>
      <w:r>
        <w:pict>
          <v:rect style="width:0;height:1.5pt" o:hralign="center" o:hrstd="t" o:hr="t"/>
        </w:pict>
      </w:r>
    </w:p>
    <w:bookmarkEnd w:id="218"/>
    <w:bookmarkStart w:id="219" w:name="就醫建議"/>
    <w:p>
      <w:pPr>
        <w:pStyle w:val="Heading3"/>
      </w:pPr>
      <w:r>
        <w:t xml:space="preserve">就醫建議</w:t>
      </w:r>
    </w:p>
    <w:p>
      <w:pPr>
        <w:pStyle w:val="FirstParagraph"/>
      </w:pPr>
      <w:r>
        <w:t xml:space="preserve">若檢查結果為「異常」，請於收到通知後</w:t>
      </w:r>
      <w:r>
        <w:t xml:space="preserve"> </w:t>
      </w:r>
      <w:r>
        <w:rPr>
          <w:bCs/>
          <w:b/>
        </w:rPr>
        <w:t xml:space="preserve">2 週內</w:t>
      </w:r>
      <w:r>
        <w:t xml:space="preserve"> </w:t>
      </w:r>
      <w:r>
        <w:t xml:space="preserve">帶孩子至下列單位檢查：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眼科診所或醫院</w:t>
      </w:r>
    </w:p>
    <w:p>
      <w:pPr>
        <w:numPr>
          <w:ilvl w:val="1"/>
          <w:numId w:val="1030"/>
        </w:numPr>
        <w:pStyle w:val="Compact"/>
      </w:pPr>
      <w:r>
        <w:t xml:space="preserve">可進行散瞳驗光、眼睛健康檢查</w:t>
      </w:r>
    </w:p>
    <w:p>
      <w:pPr>
        <w:numPr>
          <w:ilvl w:val="1"/>
          <w:numId w:val="1030"/>
        </w:numPr>
        <w:pStyle w:val="Compact"/>
      </w:pPr>
      <w:r>
        <w:t xml:space="preserve">6 歲以下兒童須至眼科檢查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驗光所</w:t>
      </w:r>
    </w:p>
    <w:p>
      <w:pPr>
        <w:numPr>
          <w:ilvl w:val="1"/>
          <w:numId w:val="1031"/>
        </w:numPr>
        <w:pStyle w:val="Compact"/>
      </w:pPr>
      <w:r>
        <w:t xml:space="preserve">可進行屈光檢查與配鏡服務</w:t>
      </w:r>
    </w:p>
    <w:p>
      <w:pPr>
        <w:numPr>
          <w:ilvl w:val="1"/>
          <w:numId w:val="1031"/>
        </w:numPr>
        <w:pStyle w:val="Compact"/>
      </w:pPr>
      <w:r>
        <w:t xml:space="preserve">適用於 6 歲以上兒童</w:t>
      </w:r>
    </w:p>
    <w:p>
      <w:r>
        <w:pict>
          <v:rect style="width:0;height:1.5pt" o:hralign="center" o:hrstd="t" o:hr="t"/>
        </w:pict>
      </w:r>
    </w:p>
    <w:bookmarkEnd w:id="219"/>
    <w:bookmarkStart w:id="220" w:name="視力保健小叮嚀"/>
    <w:p>
      <w:pPr>
        <w:pStyle w:val="Heading3"/>
      </w:pPr>
      <w:r>
        <w:t xml:space="preserve">視力保健小叮嚀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每天戶外活動至少 2 小時</w:t>
      </w:r>
      <w:r>
        <w:t xml:space="preserve"> </w:t>
      </w:r>
      <w:r>
        <w:t xml:space="preserve">✅ 看書、寫字保持 35-40 公分距離</w:t>
      </w:r>
      <w:r>
        <w:t xml:space="preserve"> </w:t>
      </w:r>
      <w:r>
        <w:t xml:space="preserve">✅ 每用眼 30 分鐘，休息 10 分鐘看遠處</w:t>
      </w:r>
      <w:r>
        <w:t xml:space="preserve"> </w:t>
      </w:r>
      <w:r>
        <w:t xml:space="preserve">✅ 減少不必要的 3C 產品使用</w:t>
      </w:r>
      <w:r>
        <w:t xml:space="preserve"> </w:t>
      </w:r>
      <w:r>
        <w:t xml:space="preserve">✅ 確保閱讀環境光線充足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**請填寫下方回條並於 ____月____日 前繳回，謝謝配合！**</w:t>
      </w:r>
    </w:p>
    <w:p>
      <w:pPr>
        <w:pStyle w:val="BodyText"/>
      </w:pPr>
      <w:r>
        <w:t xml:space="preserve">學校護理師：____________　　聯絡電話：____________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3" w:name="回-條"/>
    <w:p>
      <w:pPr>
        <w:pStyle w:val="Heading2"/>
      </w:pPr>
      <w:r>
        <w:t xml:space="preserve">回　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○○國民小學（中學）視力檢查回條</w:t>
      </w:r>
    </w:p>
    <w:p>
      <w:pPr>
        <w:pStyle w:val="BodyText"/>
      </w:pPr>
      <w:r>
        <w:t xml:space="preserve">學生姓名：____________　　班級：____年_</w:t>
      </w:r>
      <w:r>
        <w:rPr>
          <w:iCs/>
          <w:i/>
          <w:bCs/>
          <w:b/>
        </w:rPr>
        <w:t xml:space="preserve">班</w:t>
      </w:r>
      <w:r>
        <w:t xml:space="preserve">_號</w:t>
      </w:r>
    </w:p>
    <w:p>
      <w:r>
        <w:pict>
          <v:rect style="width:0;height:1.5pt" o:hralign="center" o:hrstd="t" o:hr="t"/>
        </w:pict>
      </w:r>
    </w:p>
    <w:bookmarkStart w:id="222" w:name="就醫情形請勾選"/>
    <w:p>
      <w:pPr>
        <w:pStyle w:val="Heading3"/>
      </w:pPr>
      <w:r>
        <w:t xml:space="preserve">就醫情形（請勾選）</w:t>
      </w:r>
    </w:p>
    <w:p>
      <w:pPr>
        <w:numPr>
          <w:ilvl w:val="0"/>
          <w:numId w:val="1032"/>
        </w:numPr>
      </w:pPr>
      <w:r>
        <w:t xml:space="preserve">☐ 已就醫</w:t>
      </w:r>
    </w:p>
    <w:p>
      <w:pPr>
        <w:numPr>
          <w:ilvl w:val="0"/>
          <w:numId w:val="1000"/>
        </w:numPr>
      </w:pPr>
      <w:r>
        <w:t xml:space="preserve">就醫日期：____年_</w:t>
      </w:r>
      <w:r>
        <w:rPr>
          <w:iCs/>
          <w:i/>
          <w:bCs/>
          <w:b/>
        </w:rPr>
        <w:t xml:space="preserve">月</w:t>
      </w:r>
      <w:r>
        <w:t xml:space="preserve">_日</w:t>
      </w:r>
    </w:p>
    <w:p>
      <w:pPr>
        <w:numPr>
          <w:ilvl w:val="0"/>
          <w:numId w:val="1000"/>
        </w:numPr>
      </w:pPr>
      <w:r>
        <w:t xml:space="preserve">就醫地點：□ 眼科診所/醫院　□ 驗光所</w:t>
      </w:r>
    </w:p>
    <w:p>
      <w:pPr>
        <w:numPr>
          <w:ilvl w:val="0"/>
          <w:numId w:val="1000"/>
        </w:numPr>
      </w:pPr>
      <w:r>
        <w:t xml:space="preserve">醫療院所名稱：________________________</w:t>
      </w:r>
    </w:p>
    <w:p>
      <w:pPr>
        <w:numPr>
          <w:ilvl w:val="0"/>
          <w:numId w:val="1000"/>
        </w:numPr>
      </w:pPr>
      <w:r>
        <w:t xml:space="preserve">檢查結果：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右眼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左眼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0"/>
        </w:numPr>
      </w:pPr>
      <w:r>
        <w:t xml:space="preserve">處置建議：</w:t>
      </w:r>
    </w:p>
    <w:p>
      <w:pPr>
        <w:numPr>
          <w:ilvl w:val="1"/>
          <w:numId w:val="1033"/>
        </w:numPr>
        <w:pStyle w:val="Compact"/>
      </w:pPr>
      <w:r>
        <w:t xml:space="preserve">☐ 定期追蹤</w:t>
      </w:r>
    </w:p>
    <w:p>
      <w:pPr>
        <w:numPr>
          <w:ilvl w:val="1"/>
          <w:numId w:val="1033"/>
        </w:numPr>
        <w:pStyle w:val="Compact"/>
      </w:pPr>
      <w:r>
        <w:t xml:space="preserve">☐ 配戴眼鏡</w:t>
      </w:r>
    </w:p>
    <w:p>
      <w:pPr>
        <w:numPr>
          <w:ilvl w:val="1"/>
          <w:numId w:val="1033"/>
        </w:numPr>
        <w:pStyle w:val="Compact"/>
      </w:pPr>
      <w:r>
        <w:t xml:space="preserve">☐ 使用散瞳劑（阿托品）</w:t>
      </w:r>
    </w:p>
    <w:p>
      <w:pPr>
        <w:numPr>
          <w:ilvl w:val="1"/>
          <w:numId w:val="1033"/>
        </w:numPr>
        <w:pStyle w:val="Compact"/>
      </w:pPr>
      <w:r>
        <w:t xml:space="preserve">☐ 角膜塑型</w:t>
      </w:r>
    </w:p>
    <w:p>
      <w:pPr>
        <w:numPr>
          <w:ilvl w:val="1"/>
          <w:numId w:val="1033"/>
        </w:numPr>
        <w:pStyle w:val="Compact"/>
      </w:pPr>
      <w:r>
        <w:t xml:space="preserve">☐ 其他：____________</w:t>
      </w:r>
    </w:p>
    <w:p>
      <w:pPr>
        <w:numPr>
          <w:ilvl w:val="0"/>
          <w:numId w:val="1032"/>
        </w:numPr>
      </w:pPr>
      <w:r>
        <w:t xml:space="preserve">☐ 尚未就醫</w:t>
      </w:r>
    </w:p>
    <w:p>
      <w:pPr>
        <w:numPr>
          <w:ilvl w:val="0"/>
          <w:numId w:val="1000"/>
        </w:numPr>
      </w:pPr>
      <w:r>
        <w:t xml:space="preserve">原因：________________________</w:t>
      </w:r>
    </w:p>
    <w:p>
      <w:pPr>
        <w:numPr>
          <w:ilvl w:val="0"/>
          <w:numId w:val="1000"/>
        </w:numPr>
      </w:pPr>
      <w:r>
        <w:t xml:space="preserve">預計就醫日期：____年_</w:t>
      </w:r>
      <w:r>
        <w:rPr>
          <w:iCs/>
          <w:i/>
          <w:bCs/>
          <w:b/>
        </w:rPr>
        <w:t xml:space="preserve">月</w:t>
      </w:r>
      <w:r>
        <w:t xml:space="preserve">_日</w:t>
      </w:r>
    </w:p>
    <w:p>
      <w:pPr>
        <w:numPr>
          <w:ilvl w:val="0"/>
          <w:numId w:val="1032"/>
        </w:numPr>
      </w:pPr>
      <w:r>
        <w:t xml:space="preserve">☐ 原本已在追蹤治療中</w:t>
      </w:r>
    </w:p>
    <w:p>
      <w:pPr>
        <w:numPr>
          <w:ilvl w:val="0"/>
          <w:numId w:val="1000"/>
        </w:numPr>
      </w:pPr>
      <w:r>
        <w:t xml:space="preserve">追蹤醫療院所：________________________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家長簽章：________________　　日期：____年_</w:t>
      </w:r>
      <w:r>
        <w:rPr>
          <w:iCs/>
          <w:i/>
          <w:bCs/>
          <w:b/>
          <w:bCs/>
          <w:b/>
        </w:rPr>
        <w:t xml:space="preserve">月</w:t>
      </w:r>
      <w:r>
        <w:rPr>
          <w:bCs/>
          <w:b/>
        </w:rPr>
        <w:t xml:space="preserve">_日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請沿虛線撕下繳回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End w:id="224"/>
    <w:bookmarkStart w:id="225" w:name="附錄三家長衛教單張"/>
    <w:p>
      <w:pPr>
        <w:pStyle w:val="Heading1"/>
      </w:pPr>
      <w:r>
        <w:t xml:space="preserve">附錄三：家長衛教單張</w:t>
      </w:r>
    </w:p>
    <w:p>
      <w:r>
        <w:pict>
          <v:rect style="width:0;height:1.5pt" o:hralign="center" o:hrstd="t" o:hr="t"/>
        </w:pict>
      </w:r>
    </w:p>
    <w:bookmarkEnd w:id="225"/>
    <w:bookmarkStart w:id="228" w:name="保護孩子的視力從今天開始"/>
    <w:p>
      <w:pPr>
        <w:pStyle w:val="Heading1"/>
      </w:pPr>
      <w:r>
        <w:t xml:space="preserve">🔍 保護孩子的視力，從今天開始！</w:t>
      </w:r>
    </w:p>
    <w:bookmarkStart w:id="226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4"/>
        </w:numPr>
        <w:pStyle w:val="Compact"/>
      </w:pPr>
      <w:r>
        <w:t xml:space="preserve">台灣高中生近視率超過</w:t>
      </w:r>
      <w:r>
        <w:t xml:space="preserve">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4"/>
        </w:numPr>
        <w:pStyle w:val="Compact"/>
      </w:pPr>
      <w:r>
        <w:t xml:space="preserve">超過三分之一的高中生已達</w:t>
      </w:r>
      <w:r>
        <w:t xml:space="preserve">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4"/>
        </w:numPr>
        <w:pStyle w:val="Compact"/>
      </w:pPr>
      <w:r>
        <w:t xml:space="preserve">高度近視大幅增加</w:t>
      </w:r>
      <w:r>
        <w:t xml:space="preserve"> </w:t>
      </w:r>
      <w:r>
        <w:rPr>
          <w:bCs/>
          <w:b/>
        </w:rPr>
        <w:t xml:space="preserve">視網膜剝離、黃斑部病變</w:t>
      </w:r>
      <w:r>
        <w:t xml:space="preserve"> </w:t>
      </w:r>
      <w:r>
        <w:t xml:space="preserve">等失明風險</w:t>
      </w:r>
    </w:p>
    <w:p>
      <w:r>
        <w:pict>
          <v:rect style="width:0;height:1.5pt" o:hralign="center" o:hrstd="t" o:hr="t"/>
        </w:pict>
      </w:r>
    </w:p>
    <w:bookmarkEnd w:id="226"/>
    <w:bookmarkStart w:id="227" w:name="預防近視最有效的方法"/>
    <w:p>
      <w:pPr>
        <w:pStyle w:val="Heading2"/>
      </w:pPr>
      <w:r>
        <w:t xml:space="preserve">☀️ 預防近視最有效的方法</w:t>
      </w:r>
    </w:p>
    <w:bookmarkEnd w:id="227"/>
    <w:bookmarkEnd w:id="228"/>
    <w:bookmarkStart w:id="238" w:name="每天戶外活動至少-2-小時"/>
    <w:p>
      <w:pPr>
        <w:pStyle w:val="Heading1"/>
      </w:pPr>
      <w:r>
        <w:t xml:space="preserve">每天戶外活動至少 2 小時</w:t>
      </w:r>
    </w:p>
    <w:p>
      <w:pPr>
        <w:pStyle w:val="FirstParagraph"/>
      </w:pPr>
      <w:r>
        <w:t xml:space="preserve">✅ 這是目前</w:t>
      </w:r>
      <w:r>
        <w:t xml:space="preserve"> </w:t>
      </w:r>
      <w:r>
        <w:rPr>
          <w:bCs/>
          <w:b/>
        </w:rPr>
        <w:t xml:space="preserve">科學證據最充分</w:t>
      </w:r>
      <w:r>
        <w:t xml:space="preserve"> </w:t>
      </w:r>
      <w:r>
        <w:t xml:space="preserve">的預防策略</w:t>
      </w:r>
      <w:r>
        <w:t xml:space="preserve"> </w:t>
      </w:r>
      <w:r>
        <w:t xml:space="preserve">✅ 可減少近視發生率達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✅ 陰天也有效，重點是「戶外光線」</w:t>
      </w:r>
      <w:r>
        <w:t xml:space="preserve"> </w:t>
      </w:r>
      <w:r>
        <w:t xml:space="preserve">✅ 任何戶外活動都有幫助</w:t>
      </w:r>
    </w:p>
    <w:p>
      <w:r>
        <w:pict>
          <v:rect style="width:0;height:1.5pt" o:hralign="center" o:hrstd="t" o:hr="t"/>
        </w:pict>
      </w:r>
    </w:p>
    <w:bookmarkStart w:id="229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229"/>
    <w:bookmarkStart w:id="232" w:name="培養良好用眼習慣"/>
    <w:p>
      <w:pPr>
        <w:pStyle w:val="Heading2"/>
      </w:pPr>
      <w:r>
        <w:t xml:space="preserve">📚 培養良好用眼習慣</w:t>
      </w:r>
    </w:p>
    <w:bookmarkStart w:id="230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5"/>
        </w:numPr>
        <w:pStyle w:val="Compact"/>
      </w:pPr>
      <w:r>
        <w:t xml:space="preserve">近距離用眼</w:t>
      </w:r>
      <w:r>
        <w:t xml:space="preserve"> </w:t>
      </w:r>
      <w:r>
        <w:rPr>
          <w:bCs/>
          <w:b/>
        </w:rPr>
        <w:t xml:space="preserve">30 分鐘</w:t>
      </w:r>
    </w:p>
    <w:p>
      <w:pPr>
        <w:numPr>
          <w:ilvl w:val="0"/>
          <w:numId w:val="1035"/>
        </w:numPr>
        <w:pStyle w:val="Compact"/>
      </w:pPr>
      <w:r>
        <w:t xml:space="preserve">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30"/>
    <w:bookmarkStart w:id="231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6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6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6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3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3"/>
    <w:bookmarkStart w:id="235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7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7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7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7"/>
        </w:numPr>
        <w:pStyle w:val="Compact"/>
      </w:pPr>
      <w:r>
        <w:t xml:space="preserve">⚠️ 有異常隨時就醫</w:t>
      </w:r>
    </w:p>
    <w:bookmarkStart w:id="234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8"/>
        </w:numPr>
        <w:pStyle w:val="Compact"/>
      </w:pPr>
      <w:r>
        <w:t xml:space="preserve">視力突然下降</w:t>
      </w:r>
    </w:p>
    <w:p>
      <w:pPr>
        <w:numPr>
          <w:ilvl w:val="0"/>
          <w:numId w:val="1038"/>
        </w:numPr>
        <w:pStyle w:val="Compact"/>
      </w:pPr>
      <w:r>
        <w:t xml:space="preserve">看東西歪頭、瞇眼</w:t>
      </w:r>
    </w:p>
    <w:p>
      <w:pPr>
        <w:numPr>
          <w:ilvl w:val="0"/>
          <w:numId w:val="1038"/>
        </w:numPr>
        <w:pStyle w:val="Compact"/>
      </w:pPr>
      <w:r>
        <w:t xml:space="preserve">抱怨頭痛、眼睛疲勞</w:t>
      </w:r>
    </w:p>
    <w:p>
      <w:pPr>
        <w:numPr>
          <w:ilvl w:val="0"/>
          <w:numId w:val="1038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36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</w:t>
      </w:r>
      <w:r>
        <w:t xml:space="preserve">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36"/>
    <w:bookmarkStart w:id="237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39" w:name="保護視力從小開始"/>
    <w:p>
      <w:pPr>
        <w:pStyle w:val="Heading1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o:hralign="center" o:hrstd="t" o:hr="t"/>
        </w:pict>
      </w:r>
    </w:p>
    <w:bookmarkEnd w:id="239"/>
    <w:bookmarkStart w:id="257" w:name="附錄四教室環境檢核表"/>
    <w:p>
      <w:pPr>
        <w:pStyle w:val="Heading1"/>
      </w:pPr>
      <w:r>
        <w:t xml:space="preserve">附錄四：教室環境檢核表</w:t>
      </w:r>
    </w:p>
    <w:p>
      <w:r>
        <w:pict>
          <v:rect style="width:0;height:1.5pt" o:hralign="center" o:hrstd="t" o:hr="t"/>
        </w:pict>
      </w:r>
    </w:p>
    <w:bookmarkStart w:id="241" w:name="教室視力保健環境檢核表"/>
    <w:p>
      <w:pPr>
        <w:pStyle w:val="Heading2"/>
      </w:pPr>
      <w:r>
        <w:t xml:space="preserve">教室視力保健環境檢核表</w:t>
      </w:r>
    </w:p>
    <w:bookmarkStart w:id="240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0"/>
    <w:bookmarkEnd w:id="241"/>
    <w:bookmarkStart w:id="245" w:name="一照明環境"/>
    <w:p>
      <w:pPr>
        <w:pStyle w:val="Heading2"/>
      </w:pPr>
      <w:r>
        <w:t xml:space="preserve">一、照明環境</w:t>
      </w:r>
    </w:p>
    <w:bookmarkStart w:id="242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2"/>
    <w:bookmarkStart w:id="243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3"/>
    <w:bookmarkStart w:id="244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4"/>
    <w:bookmarkEnd w:id="245"/>
    <w:bookmarkStart w:id="248" w:name="二課桌椅"/>
    <w:p>
      <w:pPr>
        <w:pStyle w:val="Heading2"/>
      </w:pPr>
      <w:r>
        <w:t xml:space="preserve">二、課桌椅</w:t>
      </w:r>
    </w:p>
    <w:bookmarkStart w:id="246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6"/>
    <w:bookmarkStart w:id="247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7"/>
    <w:bookmarkEnd w:id="248"/>
    <w:bookmarkStart w:id="251" w:name="三黑板與投影"/>
    <w:p>
      <w:pPr>
        <w:pStyle w:val="Heading2"/>
      </w:pPr>
      <w:r>
        <w:t xml:space="preserve">三、黑板與投影</w:t>
      </w:r>
    </w:p>
    <w:bookmarkStart w:id="249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9"/>
    <w:bookmarkStart w:id="250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0"/>
    <w:bookmarkEnd w:id="251"/>
    <w:bookmarkStart w:id="252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2"/>
    <w:bookmarkStart w:id="255" w:name="五檢核結果彙整"/>
    <w:p>
      <w:pPr>
        <w:pStyle w:val="Heading2"/>
      </w:pPr>
      <w:r>
        <w:t xml:space="preserve">五、檢核結果彙整</w:t>
      </w:r>
    </w:p>
    <w:bookmarkStart w:id="253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53"/>
    <w:bookmarkStart w:id="254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4"/>
    <w:bookmarkEnd w:id="255"/>
    <w:bookmarkStart w:id="256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76" w:name="附錄五相關法規彙整"/>
    <w:p>
      <w:pPr>
        <w:pStyle w:val="Heading1"/>
      </w:pPr>
      <w:r>
        <w:t xml:space="preserve">附錄五：相關法規彙整</w:t>
      </w:r>
    </w:p>
    <w:p>
      <w:r>
        <w:pict>
          <v:rect style="width:0;height:1.5pt" o:hralign="center" o:hrstd="t" o:hr="t"/>
        </w:pict>
      </w:r>
    </w:p>
    <w:bookmarkStart w:id="260" w:name="一驗光人員法"/>
    <w:p>
      <w:pPr>
        <w:pStyle w:val="Heading2"/>
      </w:pPr>
      <w:r>
        <w:t xml:space="preserve">一、驗光人員法</w:t>
      </w:r>
    </w:p>
    <w:bookmarkStart w:id="258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58"/>
    <w:bookmarkStart w:id="259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63" w:name="二學校衛生法"/>
    <w:p>
      <w:pPr>
        <w:pStyle w:val="Heading2"/>
      </w:pPr>
      <w:r>
        <w:t xml:space="preserve">二、學校衛生法</w:t>
      </w:r>
    </w:p>
    <w:bookmarkStart w:id="261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261"/>
    <w:bookmarkStart w:id="262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66" w:name="三學生健康檢查實施辦法"/>
    <w:p>
      <w:pPr>
        <w:pStyle w:val="Heading2"/>
      </w:pPr>
      <w:r>
        <w:t xml:space="preserve">三、學生健康檢查實施辦法</w:t>
      </w:r>
    </w:p>
    <w:bookmarkStart w:id="264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 xml:space="preserve">學校應對下列對象，定期實施健康檢查：</w:t>
      </w:r>
      <w:r>
        <w:t xml:space="preserve"> </w:t>
      </w:r>
      <w:r>
        <w:t xml:space="preserve">一、各級學校新生。</w:t>
      </w:r>
      <w:r>
        <w:t xml:space="preserve"> </w:t>
      </w:r>
      <w:r>
        <w:t xml:space="preserve">二、國民小學學生。</w:t>
      </w:r>
      <w:r>
        <w:t xml:space="preserve"> </w:t>
      </w:r>
      <w:r>
        <w:t xml:space="preserve">三、國民中學學生。</w:t>
      </w:r>
      <w:r>
        <w:t xml:space="preserve"> </w:t>
      </w:r>
      <w:r>
        <w:t xml:space="preserve">四、高級中等學校學生。</w:t>
      </w:r>
    </w:p>
    <w:bookmarkEnd w:id="264"/>
    <w:bookmarkStart w:id="265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 xml:space="preserve">學生健康檢查之項目如下：</w:t>
      </w:r>
      <w:r>
        <w:t xml:space="preserve"> </w:t>
      </w:r>
      <w:r>
        <w:t xml:space="preserve">一、一般健康檢查：</w:t>
      </w:r>
      <w:r>
        <w:t xml:space="preserve"> </w:t>
      </w:r>
      <w:r>
        <w:t xml:space="preserve">（一）</w:t>
      </w:r>
      <w:r>
        <w:rPr>
          <w:bCs/>
          <w:b/>
        </w:rPr>
        <w:t xml:space="preserve">視力檢查</w:t>
      </w:r>
      <w:r>
        <w:t xml:space="preserve">。</w:t>
      </w:r>
      <w:r>
        <w:t xml:space="preserve"> </w:t>
      </w:r>
      <w:r>
        <w:t xml:space="preserve">（二）辨色力檢查。</w:t>
      </w:r>
      <w:r>
        <w:t xml:space="preserve"> </w:t>
      </w:r>
      <w: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265"/>
    <w:bookmarkEnd w:id="266"/>
    <w:bookmarkStart w:id="268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267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t xml:space="preserve">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71" w:name="五近視相關政策文件"/>
    <w:p>
      <w:pPr>
        <w:pStyle w:val="Heading2"/>
      </w:pPr>
      <w:r>
        <w:t xml:space="preserve">五、近視相關政策文件</w:t>
      </w:r>
    </w:p>
    <w:bookmarkStart w:id="269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40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40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40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40"/>
        </w:numPr>
        <w:pStyle w:val="Compact"/>
      </w:pPr>
      <w:r>
        <w:t xml:space="preserve">改善教室照明環境</w:t>
      </w:r>
    </w:p>
    <w:bookmarkEnd w:id="269"/>
    <w:bookmarkStart w:id="270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41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41"/>
        </w:numPr>
        <w:pStyle w:val="Compact"/>
      </w:pPr>
      <w:r>
        <w:t xml:space="preserve">推動「護眼六招」：</w:t>
      </w:r>
    </w:p>
    <w:p>
      <w:pPr>
        <w:numPr>
          <w:ilvl w:val="1"/>
          <w:numId w:val="1042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2"/>
        </w:numPr>
        <w:pStyle w:val="Compact"/>
      </w:pPr>
      <w:r>
        <w:t xml:space="preserve">2 歲以下避免看螢幕</w:t>
      </w:r>
    </w:p>
    <w:p>
      <w:pPr>
        <w:numPr>
          <w:ilvl w:val="1"/>
          <w:numId w:val="1042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2"/>
        </w:numPr>
        <w:pStyle w:val="Compact"/>
      </w:pPr>
      <w:r>
        <w:t xml:space="preserve">早睡早起充分休息</w:t>
      </w:r>
    </w:p>
    <w:p>
      <w:pPr>
        <w:numPr>
          <w:ilvl w:val="1"/>
          <w:numId w:val="1042"/>
        </w:numPr>
        <w:pStyle w:val="Compact"/>
      </w:pPr>
      <w:r>
        <w:t xml:space="preserve">均衡飲食</w:t>
      </w:r>
    </w:p>
    <w:p>
      <w:pPr>
        <w:numPr>
          <w:ilvl w:val="1"/>
          <w:numId w:val="1042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73" w:name="六照明標準"/>
    <w:p>
      <w:pPr>
        <w:pStyle w:val="Heading2"/>
      </w:pPr>
      <w:r>
        <w:t xml:space="preserve">六、照明標準</w:t>
      </w:r>
    </w:p>
    <w:bookmarkStart w:id="272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75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27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27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27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o:hralign="center" o:hrstd="t" o:hr="t"/>
        </w:pict>
      </w:r>
    </w:p>
    <w:bookmarkEnd w:id="275"/>
    <w:bookmarkEnd w:id="276"/>
    <w:bookmarkStart w:id="285" w:name="附錄六參考文獻"/>
    <w:p>
      <w:pPr>
        <w:pStyle w:val="Heading1"/>
      </w:pPr>
      <w:r>
        <w:t xml:space="preserve">附錄六：參考文獻</w:t>
      </w:r>
    </w:p>
    <w:p>
      <w:r>
        <w:pict>
          <v:rect style="width:0;height:1.5pt" o:hralign="center" o:hrstd="t" o:hr="t"/>
        </w:pict>
      </w:r>
    </w:p>
    <w:bookmarkStart w:id="277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Cs/>
          <w:i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277"/>
    <w:bookmarkStart w:id="278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278"/>
    <w:bookmarkStart w:id="279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Cs/>
          <w:b/>
        </w:rPr>
        <w:t xml:space="preserve">PMID: 30514630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279"/>
    <w:bookmarkStart w:id="280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280"/>
    <w:bookmarkStart w:id="281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281"/>
    <w:bookmarkStart w:id="282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282"/>
    <w:bookmarkStart w:id="283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283"/>
    <w:bookmarkStart w:id="284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284"/>
    <w:bookmarkEnd w:id="2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9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5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4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4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2026-01-31T05:08:51Z</dcterms:created>
  <dcterms:modified xsi:type="dcterms:W3CDTF">2026-01-31T05:08:51Z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