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1037" w14:textId="77777777" w:rsidR="00116E62" w:rsidRPr="00AB13AF" w:rsidRDefault="00116E62" w:rsidP="00116E62">
      <w:pPr>
        <w:tabs>
          <w:tab w:val="left" w:pos="2796"/>
        </w:tabs>
        <w:spacing w:line="360" w:lineRule="auto"/>
        <w:rPr>
          <w:rFonts w:ascii="crimson" w:hAnsi="crimson"/>
          <w:b/>
          <w:bCs/>
          <w:sz w:val="30"/>
          <w:szCs w:val="36"/>
        </w:rPr>
      </w:pPr>
      <w:r w:rsidRPr="00AB13AF">
        <w:rPr>
          <w:rFonts w:ascii="crimson" w:hAnsi="crimson"/>
          <w:b/>
          <w:bCs/>
          <w:sz w:val="30"/>
          <w:szCs w:val="36"/>
        </w:rPr>
        <w:t xml:space="preserve">Trans histories, trans stories, and trans community. </w:t>
      </w:r>
    </w:p>
    <w:p w14:paraId="05E7B46C" w14:textId="77777777" w:rsidR="00116E62" w:rsidRDefault="00116E62" w:rsidP="00116E62">
      <w:pPr>
        <w:tabs>
          <w:tab w:val="left" w:pos="2796"/>
        </w:tabs>
        <w:spacing w:line="360" w:lineRule="auto"/>
        <w:rPr>
          <w:rFonts w:ascii="crimson" w:hAnsi="crimson"/>
          <w:sz w:val="24"/>
          <w:szCs w:val="24"/>
        </w:rPr>
      </w:pPr>
    </w:p>
    <w:p w14:paraId="25014DAE" w14:textId="77777777" w:rsidR="00116E62" w:rsidRDefault="00116E62" w:rsidP="00116E62">
      <w:pPr>
        <w:tabs>
          <w:tab w:val="left" w:pos="2796"/>
        </w:tabs>
        <w:spacing w:line="360" w:lineRule="auto"/>
        <w:rPr>
          <w:rFonts w:ascii="crimson" w:hAnsi="crimson"/>
          <w:sz w:val="24"/>
          <w:szCs w:val="24"/>
        </w:rPr>
      </w:pPr>
      <w:r>
        <w:rPr>
          <w:rFonts w:ascii="crimson" w:hAnsi="crimson"/>
          <w:sz w:val="24"/>
          <w:szCs w:val="24"/>
        </w:rPr>
        <w:t xml:space="preserve">Each are critical, each nourish the soul, and I have devoted myself to each of them. </w:t>
      </w:r>
    </w:p>
    <w:p w14:paraId="3E0DD9C3" w14:textId="77777777" w:rsidR="00116E62" w:rsidRDefault="00116E62" w:rsidP="00116E62">
      <w:pPr>
        <w:tabs>
          <w:tab w:val="left" w:pos="2796"/>
        </w:tabs>
        <w:spacing w:line="360" w:lineRule="auto"/>
        <w:rPr>
          <w:rFonts w:ascii="crimson" w:hAnsi="crimson"/>
          <w:sz w:val="24"/>
          <w:szCs w:val="24"/>
        </w:rPr>
      </w:pPr>
    </w:p>
    <w:p w14:paraId="3467E79B" w14:textId="77777777" w:rsidR="00116E62" w:rsidRDefault="00116E62" w:rsidP="00116E62">
      <w:pPr>
        <w:spacing w:line="360" w:lineRule="auto"/>
        <w:rPr>
          <w:rFonts w:ascii="crimson" w:hAnsi="crimson"/>
          <w:sz w:val="24"/>
          <w:szCs w:val="24"/>
        </w:rPr>
      </w:pPr>
      <w:r>
        <w:rPr>
          <w:rFonts w:ascii="crimson" w:hAnsi="crimson"/>
          <w:b/>
          <w:bCs/>
          <w:sz w:val="24"/>
          <w:szCs w:val="24"/>
        </w:rPr>
        <w:t xml:space="preserve">I am </w:t>
      </w:r>
      <w:r w:rsidRPr="00362F91">
        <w:rPr>
          <w:rFonts w:ascii="crimson" w:hAnsi="crimson"/>
          <w:b/>
          <w:bCs/>
          <w:sz w:val="24"/>
          <w:szCs w:val="24"/>
        </w:rPr>
        <w:t>Chris Aino Pihlak</w:t>
      </w:r>
      <w:r>
        <w:rPr>
          <w:rFonts w:ascii="crimson" w:hAnsi="crimson"/>
          <w:b/>
          <w:bCs/>
          <w:sz w:val="24"/>
          <w:szCs w:val="24"/>
        </w:rPr>
        <w:t xml:space="preserve">. </w:t>
      </w:r>
      <w:r>
        <w:rPr>
          <w:rFonts w:ascii="crimson" w:hAnsi="crimson"/>
          <w:sz w:val="24"/>
          <w:szCs w:val="24"/>
        </w:rPr>
        <w:t>I am</w:t>
      </w:r>
      <w:r w:rsidRPr="00362F91">
        <w:rPr>
          <w:rFonts w:ascii="crimson" w:hAnsi="crimson"/>
          <w:sz w:val="24"/>
          <w:szCs w:val="24"/>
        </w:rPr>
        <w:t xml:space="preserve"> a trans woman, PhD student at the University of Toronto, and social historian of trans feminine existence. </w:t>
      </w:r>
      <w:r>
        <w:rPr>
          <w:rFonts w:ascii="crimson" w:hAnsi="crimson"/>
          <w:sz w:val="24"/>
          <w:szCs w:val="24"/>
        </w:rPr>
        <w:t>My research interests include 20</w:t>
      </w:r>
      <w:r w:rsidRPr="00615A99">
        <w:rPr>
          <w:rFonts w:ascii="crimson" w:hAnsi="crimson"/>
          <w:sz w:val="24"/>
          <w:szCs w:val="24"/>
          <w:vertAlign w:val="superscript"/>
        </w:rPr>
        <w:t>th</w:t>
      </w:r>
      <w:r>
        <w:rPr>
          <w:rFonts w:ascii="crimson" w:hAnsi="crimson"/>
          <w:sz w:val="24"/>
          <w:szCs w:val="24"/>
        </w:rPr>
        <w:t xml:space="preserve">-century, </w:t>
      </w:r>
      <w:r w:rsidRPr="00362F91">
        <w:rPr>
          <w:rFonts w:ascii="crimson" w:hAnsi="crimson"/>
          <w:sz w:val="24"/>
          <w:szCs w:val="24"/>
        </w:rPr>
        <w:t>Anglophone trans feminine subcultures</w:t>
      </w:r>
      <w:r>
        <w:rPr>
          <w:rFonts w:ascii="crimson" w:hAnsi="crimson"/>
          <w:sz w:val="24"/>
          <w:szCs w:val="24"/>
        </w:rPr>
        <w:t xml:space="preserve"> along with 20</w:t>
      </w:r>
      <w:r w:rsidRPr="00675B97">
        <w:rPr>
          <w:rFonts w:ascii="crimson" w:hAnsi="crimson"/>
          <w:sz w:val="24"/>
          <w:szCs w:val="24"/>
          <w:vertAlign w:val="superscript"/>
        </w:rPr>
        <w:t>th</w:t>
      </w:r>
      <w:r>
        <w:rPr>
          <w:rFonts w:ascii="crimson" w:hAnsi="crimson"/>
          <w:sz w:val="24"/>
          <w:szCs w:val="24"/>
        </w:rPr>
        <w:t xml:space="preserve"> century histories of trans feminine sex work and porn. I became a historian out of a deep love of those who came before me, and who made my journey easier. In turn, I hope my scholarship, public-speaking, and advocacy make it easier for those who will come after me. At a time of unprecedented trans visibility counter-balanced by a surge in trans misogyny and transphobia, illuminating these histories is more important then ever. I am passionate about telling these stories to those in community and beyond. If you are interested in hearing these stories, or for any other business enquiries, please contact me at: </w:t>
      </w:r>
      <w:hyperlink r:id="rId4" w:history="1">
        <w:r w:rsidRPr="00730CE6">
          <w:rPr>
            <w:rStyle w:val="Hyperlink"/>
            <w:rFonts w:ascii="crimson" w:hAnsi="crimson"/>
            <w:sz w:val="24"/>
            <w:szCs w:val="24"/>
          </w:rPr>
          <w:t>chris.pihlak@mail.utoronto.ca</w:t>
        </w:r>
      </w:hyperlink>
      <w:r>
        <w:rPr>
          <w:rFonts w:ascii="crimson" w:hAnsi="crimson"/>
          <w:sz w:val="24"/>
          <w:szCs w:val="24"/>
        </w:rPr>
        <w:t xml:space="preserve">. </w:t>
      </w:r>
    </w:p>
    <w:p w14:paraId="112CF004" w14:textId="77777777" w:rsidR="00116E62" w:rsidRDefault="00116E62" w:rsidP="00116E62">
      <w:pPr>
        <w:spacing w:line="360" w:lineRule="auto"/>
        <w:rPr>
          <w:rFonts w:ascii="crimson" w:hAnsi="crimson"/>
          <w:sz w:val="24"/>
          <w:szCs w:val="24"/>
        </w:rPr>
      </w:pPr>
    </w:p>
    <w:p w14:paraId="0400809B" w14:textId="77777777" w:rsidR="00116E62" w:rsidRDefault="00116E62" w:rsidP="00116E62">
      <w:pPr>
        <w:spacing w:line="360" w:lineRule="auto"/>
        <w:rPr>
          <w:rFonts w:ascii="crimson" w:hAnsi="crimson"/>
          <w:sz w:val="24"/>
          <w:szCs w:val="24"/>
        </w:rPr>
      </w:pPr>
      <w:r w:rsidRPr="00425E68">
        <w:rPr>
          <w:rFonts w:ascii="crimson" w:hAnsi="crimson"/>
          <w:b/>
          <w:bCs/>
          <w:sz w:val="24"/>
          <w:szCs w:val="24"/>
        </w:rPr>
        <w:t>Academic Expertise</w:t>
      </w:r>
      <w:r>
        <w:rPr>
          <w:rFonts w:ascii="crimson" w:hAnsi="crimson"/>
          <w:b/>
          <w:bCs/>
          <w:sz w:val="24"/>
          <w:szCs w:val="24"/>
        </w:rPr>
        <w:t xml:space="preserve">: </w:t>
      </w:r>
      <w:r>
        <w:rPr>
          <w:rFonts w:ascii="crimson" w:hAnsi="crimson"/>
          <w:sz w:val="24"/>
          <w:szCs w:val="24"/>
        </w:rPr>
        <w:t xml:space="preserve">The passion that I bring to academic service, and my drive to create meticulous trans histories are acts of service to the </w:t>
      </w:r>
      <w:r w:rsidRPr="00805717">
        <w:rPr>
          <w:rFonts w:ascii="crimson" w:hAnsi="crimson"/>
          <w:sz w:val="24"/>
          <w:szCs w:val="24"/>
        </w:rPr>
        <w:t>community which sustains me. This sense of duty to my community underpins my drive for scholastic excellence.</w:t>
      </w:r>
      <w:r w:rsidRPr="006D1206">
        <w:rPr>
          <w:rFonts w:ascii="crimson" w:hAnsi="crimson"/>
          <w:b/>
          <w:bCs/>
          <w:sz w:val="24"/>
          <w:szCs w:val="24"/>
        </w:rPr>
        <w:t xml:space="preserve"> </w:t>
      </w:r>
      <w:r>
        <w:rPr>
          <w:rFonts w:ascii="crimson" w:hAnsi="crimson"/>
          <w:sz w:val="24"/>
          <w:szCs w:val="24"/>
        </w:rPr>
        <w:t xml:space="preserve">I embody this passion in all that I do. </w:t>
      </w:r>
    </w:p>
    <w:p w14:paraId="225261CC" w14:textId="77777777" w:rsidR="00116E62" w:rsidRDefault="00116E62" w:rsidP="00116E62">
      <w:pPr>
        <w:spacing w:line="360" w:lineRule="auto"/>
        <w:rPr>
          <w:rFonts w:ascii="crimson" w:hAnsi="crimson"/>
          <w:sz w:val="24"/>
          <w:szCs w:val="24"/>
        </w:rPr>
      </w:pPr>
    </w:p>
    <w:p w14:paraId="4D7E9E62" w14:textId="594DA123" w:rsidR="00116E62" w:rsidRDefault="00116E62" w:rsidP="00116E62">
      <w:pPr>
        <w:spacing w:line="360" w:lineRule="auto"/>
        <w:rPr>
          <w:rFonts w:ascii="crimson" w:hAnsi="crimson"/>
          <w:b/>
          <w:bCs/>
          <w:sz w:val="24"/>
          <w:szCs w:val="24"/>
        </w:rPr>
      </w:pPr>
      <w:r>
        <w:rPr>
          <w:rFonts w:ascii="crimson" w:hAnsi="crimson"/>
          <w:sz w:val="24"/>
          <w:szCs w:val="24"/>
        </w:rPr>
        <w:t xml:space="preserve">I am a 2024-2025 Doctoral Fellow with the Centre for the Study of the United States and the Northrop Frye Centre at Victoria College, the 2024-2026 Graduate Student Representative for the Canadian Historical Association, and a 2024-2025 </w:t>
      </w:r>
      <w:r w:rsidRPr="00901D72">
        <w:rPr>
          <w:rFonts w:ascii="crimson" w:hAnsi="crimson"/>
          <w:sz w:val="24"/>
          <w:szCs w:val="24"/>
        </w:rPr>
        <w:t xml:space="preserve">Visiting </w:t>
      </w:r>
      <w:r>
        <w:rPr>
          <w:rFonts w:ascii="crimson" w:hAnsi="crimson"/>
          <w:sz w:val="24"/>
          <w:szCs w:val="24"/>
        </w:rPr>
        <w:t xml:space="preserve">Research fellow with the University of Victoria’s Trans Chair. Before my arrival at the University of Toronto, I obtained a </w:t>
      </w:r>
      <w:proofErr w:type="gramStart"/>
      <w:r>
        <w:rPr>
          <w:rFonts w:ascii="crimson" w:hAnsi="crimson"/>
          <w:sz w:val="24"/>
          <w:szCs w:val="24"/>
        </w:rPr>
        <w:t>master’s in History</w:t>
      </w:r>
      <w:proofErr w:type="gramEnd"/>
      <w:r>
        <w:rPr>
          <w:rFonts w:ascii="crimson" w:hAnsi="crimson"/>
          <w:sz w:val="24"/>
          <w:szCs w:val="24"/>
        </w:rPr>
        <w:t xml:space="preserve"> at the University of Victoria. There the Faculty of Humanities awarded me its 2024 Gold</w:t>
      </w:r>
      <w:r w:rsidRPr="002B6372">
        <w:rPr>
          <w:rFonts w:ascii="crimson" w:hAnsi="crimson"/>
          <w:sz w:val="24"/>
          <w:szCs w:val="24"/>
        </w:rPr>
        <w:t xml:space="preserve"> Medal for Outstanding Master’s Thesi</w:t>
      </w:r>
      <w:r>
        <w:rPr>
          <w:rFonts w:ascii="crimson" w:hAnsi="crimson"/>
          <w:sz w:val="24"/>
          <w:szCs w:val="24"/>
        </w:rPr>
        <w:t>s, for my thesis titled “</w:t>
      </w:r>
      <w:r w:rsidRPr="00165536">
        <w:rPr>
          <w:rFonts w:ascii="crimson" w:hAnsi="crimson"/>
          <w:sz w:val="24"/>
          <w:szCs w:val="24"/>
        </w:rPr>
        <w:t>A Movable Closet: Constructions of Femininity Among Twentieth Century</w:t>
      </w:r>
      <w:r>
        <w:rPr>
          <w:rFonts w:ascii="crimson" w:hAnsi="crimson"/>
          <w:sz w:val="24"/>
          <w:szCs w:val="24"/>
        </w:rPr>
        <w:t xml:space="preserve"> </w:t>
      </w:r>
      <w:r w:rsidRPr="00165536">
        <w:rPr>
          <w:rFonts w:ascii="crimson" w:hAnsi="crimson"/>
          <w:sz w:val="24"/>
          <w:szCs w:val="24"/>
        </w:rPr>
        <w:t xml:space="preserve">Transfeminine </w:t>
      </w:r>
      <w:r w:rsidRPr="00165536">
        <w:rPr>
          <w:rFonts w:ascii="crimson" w:hAnsi="crimson"/>
          <w:sz w:val="24"/>
          <w:szCs w:val="24"/>
        </w:rPr>
        <w:lastRenderedPageBreak/>
        <w:t>Periodical Communities</w:t>
      </w:r>
      <w:r>
        <w:rPr>
          <w:rFonts w:ascii="crimson" w:hAnsi="crimson"/>
          <w:sz w:val="24"/>
          <w:szCs w:val="24"/>
        </w:rPr>
        <w:t xml:space="preserve">.” My work can be found, or is forthcoming, in </w:t>
      </w:r>
      <w:r w:rsidR="005A19CF">
        <w:rPr>
          <w:rFonts w:ascii="crimson" w:hAnsi="crimson"/>
          <w:i/>
          <w:iCs/>
          <w:sz w:val="24"/>
          <w:szCs w:val="24"/>
        </w:rPr>
        <w:t>Sexualities</w:t>
      </w:r>
      <w:r w:rsidR="005A19CF">
        <w:rPr>
          <w:rFonts w:ascii="crimson" w:hAnsi="crimson"/>
          <w:i/>
          <w:iCs/>
          <w:sz w:val="24"/>
          <w:szCs w:val="24"/>
        </w:rPr>
        <w:t xml:space="preserve">, </w:t>
      </w:r>
      <w:r>
        <w:rPr>
          <w:rFonts w:ascii="crimson" w:hAnsi="crimson"/>
          <w:i/>
          <w:iCs/>
          <w:sz w:val="24"/>
          <w:szCs w:val="24"/>
        </w:rPr>
        <w:t>Gender &amp; History</w:t>
      </w:r>
      <w:r>
        <w:rPr>
          <w:rFonts w:ascii="crimson" w:hAnsi="crimson"/>
          <w:sz w:val="24"/>
          <w:szCs w:val="24"/>
        </w:rPr>
        <w:t xml:space="preserve">, </w:t>
      </w:r>
      <w:r w:rsidR="009C21A6">
        <w:rPr>
          <w:rFonts w:ascii="crimson" w:hAnsi="crimson"/>
          <w:i/>
          <w:iCs/>
          <w:sz w:val="24"/>
          <w:szCs w:val="24"/>
        </w:rPr>
        <w:t>The Abusable Past</w:t>
      </w:r>
      <w:r w:rsidR="009C21A6">
        <w:rPr>
          <w:rFonts w:ascii="crimson" w:hAnsi="crimson"/>
          <w:sz w:val="24"/>
          <w:szCs w:val="24"/>
        </w:rPr>
        <w:t xml:space="preserve">, </w:t>
      </w:r>
      <w:r>
        <w:rPr>
          <w:rFonts w:ascii="crimson" w:hAnsi="crimson"/>
          <w:sz w:val="24"/>
          <w:szCs w:val="24"/>
        </w:rPr>
        <w:t xml:space="preserve">the </w:t>
      </w:r>
      <w:r>
        <w:rPr>
          <w:rFonts w:ascii="crimson" w:hAnsi="crimson"/>
          <w:i/>
          <w:iCs/>
          <w:sz w:val="24"/>
          <w:szCs w:val="24"/>
        </w:rPr>
        <w:t>Journal of the History of Sexuality</w:t>
      </w:r>
      <w:r>
        <w:rPr>
          <w:rFonts w:ascii="crimson" w:hAnsi="crimson"/>
          <w:sz w:val="24"/>
          <w:szCs w:val="24"/>
        </w:rPr>
        <w:t xml:space="preserve">, and </w:t>
      </w:r>
      <w:r>
        <w:rPr>
          <w:rFonts w:ascii="crimson" w:hAnsi="crimson"/>
          <w:i/>
          <w:iCs/>
          <w:sz w:val="24"/>
          <w:szCs w:val="24"/>
        </w:rPr>
        <w:t>Intersections</w:t>
      </w:r>
      <w:r>
        <w:rPr>
          <w:rFonts w:ascii="crimson" w:hAnsi="crimson"/>
          <w:sz w:val="24"/>
          <w:szCs w:val="24"/>
        </w:rPr>
        <w:t xml:space="preserve">. I have extensive experience in facilitation, archival research, historical writing, academic lectures, and </w:t>
      </w:r>
      <w:proofErr w:type="gramStart"/>
      <w:r>
        <w:rPr>
          <w:rFonts w:ascii="crimson" w:hAnsi="crimson"/>
          <w:sz w:val="24"/>
          <w:szCs w:val="24"/>
        </w:rPr>
        <w:t>public-speaking</w:t>
      </w:r>
      <w:proofErr w:type="gramEnd"/>
      <w:r>
        <w:rPr>
          <w:rFonts w:ascii="crimson" w:hAnsi="crimson"/>
          <w:sz w:val="24"/>
          <w:szCs w:val="24"/>
        </w:rPr>
        <w:t>. I</w:t>
      </w:r>
      <w:r w:rsidRPr="00362F91">
        <w:rPr>
          <w:rFonts w:ascii="crimson" w:hAnsi="crimson"/>
          <w:sz w:val="24"/>
          <w:szCs w:val="24"/>
        </w:rPr>
        <w:t xml:space="preserve"> hope </w:t>
      </w:r>
      <w:r>
        <w:rPr>
          <w:rFonts w:ascii="crimson" w:hAnsi="crimson"/>
          <w:sz w:val="24"/>
          <w:szCs w:val="24"/>
        </w:rPr>
        <w:t>my</w:t>
      </w:r>
      <w:r w:rsidRPr="00362F91">
        <w:rPr>
          <w:rFonts w:ascii="crimson" w:hAnsi="crimson"/>
          <w:sz w:val="24"/>
          <w:szCs w:val="24"/>
        </w:rPr>
        <w:t xml:space="preserve"> analyses of the complexities and messiness of past trans lives honours those who built the path </w:t>
      </w:r>
      <w:r>
        <w:rPr>
          <w:rFonts w:ascii="crimson" w:hAnsi="crimson"/>
          <w:sz w:val="24"/>
          <w:szCs w:val="24"/>
        </w:rPr>
        <w:t>I</w:t>
      </w:r>
      <w:r w:rsidRPr="00362F91">
        <w:rPr>
          <w:rFonts w:ascii="crimson" w:hAnsi="crimson"/>
          <w:sz w:val="24"/>
          <w:szCs w:val="24"/>
        </w:rPr>
        <w:t xml:space="preserve"> now walk on.</w:t>
      </w:r>
    </w:p>
    <w:p w14:paraId="6C5ACE95" w14:textId="77777777" w:rsidR="00533C1A" w:rsidRPr="00116E62" w:rsidRDefault="00533C1A">
      <w:pPr>
        <w:rPr>
          <w:rFonts w:ascii="crimson" w:hAnsi="crimson"/>
        </w:rPr>
      </w:pPr>
    </w:p>
    <w:sectPr w:rsidR="00533C1A" w:rsidRPr="0011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rimso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AF"/>
    <w:rsid w:val="000D14D6"/>
    <w:rsid w:val="00116E62"/>
    <w:rsid w:val="00533C1A"/>
    <w:rsid w:val="005A19CF"/>
    <w:rsid w:val="009C21A6"/>
    <w:rsid w:val="00A9387C"/>
    <w:rsid w:val="00B301AF"/>
    <w:rsid w:val="00F576BE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AD53"/>
  <w15:chartTrackingRefBased/>
  <w15:docId w15:val="{C0BF70D4-0FC5-41C3-9405-24238297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62"/>
    <w:pPr>
      <w:spacing w:line="256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1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AF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AF"/>
    <w:pPr>
      <w:spacing w:line="278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30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E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.pihlak@mail.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Pihlak</dc:creator>
  <cp:keywords/>
  <dc:description/>
  <cp:lastModifiedBy>Chris Pihlak</cp:lastModifiedBy>
  <cp:revision>5</cp:revision>
  <dcterms:created xsi:type="dcterms:W3CDTF">2024-11-28T17:47:00Z</dcterms:created>
  <dcterms:modified xsi:type="dcterms:W3CDTF">2024-11-28T20:54:00Z</dcterms:modified>
</cp:coreProperties>
</file>