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7F92" w:rsidRPr="00C555E0" w:rsidRDefault="00D37F92" w:rsidP="008C2A1A">
      <w:pPr>
        <w:spacing w:line="360" w:lineRule="auto"/>
        <w:jc w:val="center"/>
        <w:rPr>
          <w:rFonts w:ascii="Tahoma" w:hAnsi="Tahoma" w:cs="Tahoma"/>
          <w:b/>
          <w:sz w:val="32"/>
          <w:szCs w:val="24"/>
        </w:rPr>
      </w:pPr>
      <w:r w:rsidRPr="00C555E0">
        <w:rPr>
          <w:rFonts w:ascii="Tahoma" w:hAnsi="Tahoma" w:cs="Tahoma"/>
          <w:b/>
          <w:sz w:val="32"/>
          <w:szCs w:val="24"/>
        </w:rPr>
        <w:t xml:space="preserve">OPTIMALISASI OPERASIONAL </w:t>
      </w:r>
      <w:proofErr w:type="gramStart"/>
      <w:r w:rsidRPr="00C555E0">
        <w:rPr>
          <w:rFonts w:ascii="Tahoma" w:hAnsi="Tahoma" w:cs="Tahoma"/>
          <w:b/>
          <w:sz w:val="32"/>
          <w:szCs w:val="24"/>
        </w:rPr>
        <w:t>JARINGAN :</w:t>
      </w:r>
      <w:proofErr w:type="gramEnd"/>
      <w:r w:rsidRPr="00C555E0">
        <w:rPr>
          <w:rFonts w:ascii="Tahoma" w:hAnsi="Tahoma" w:cs="Tahoma"/>
          <w:b/>
          <w:sz w:val="32"/>
          <w:szCs w:val="24"/>
        </w:rPr>
        <w:t xml:space="preserve"> EFISIENSI BIAYA IMPLEMENTASI </w:t>
      </w:r>
      <w:r w:rsidR="00421A62">
        <w:rPr>
          <w:rFonts w:ascii="Tahoma" w:hAnsi="Tahoma" w:cs="Tahoma"/>
          <w:b/>
          <w:sz w:val="32"/>
          <w:szCs w:val="24"/>
        </w:rPr>
        <w:t>ALLIED TELESIS</w:t>
      </w:r>
      <w:r w:rsidRPr="00C555E0">
        <w:rPr>
          <w:rFonts w:ascii="Tahoma" w:hAnsi="Tahoma" w:cs="Tahoma"/>
          <w:b/>
          <w:sz w:val="32"/>
          <w:szCs w:val="24"/>
        </w:rPr>
        <w:t xml:space="preserve"> BACKUP CONFIGURATION MANAGEMENT DI SJA</w:t>
      </w:r>
    </w:p>
    <w:p w:rsidR="00D37F92" w:rsidRPr="00C555E0" w:rsidRDefault="00D37F92" w:rsidP="008C2A1A">
      <w:pPr>
        <w:spacing w:line="360" w:lineRule="auto"/>
        <w:jc w:val="center"/>
        <w:rPr>
          <w:rFonts w:ascii="Tahoma" w:hAnsi="Tahoma" w:cs="Tahoma"/>
          <w:b/>
          <w:sz w:val="24"/>
          <w:szCs w:val="24"/>
        </w:rPr>
      </w:pPr>
    </w:p>
    <w:p w:rsidR="00D37F92" w:rsidRDefault="00D37F92" w:rsidP="008C2A1A">
      <w:pPr>
        <w:spacing w:line="360" w:lineRule="auto"/>
        <w:jc w:val="center"/>
        <w:rPr>
          <w:rFonts w:ascii="Tahoma" w:hAnsi="Tahoma" w:cs="Tahoma"/>
          <w:b/>
          <w:sz w:val="24"/>
          <w:szCs w:val="24"/>
        </w:rPr>
      </w:pPr>
    </w:p>
    <w:p w:rsidR="00F63DF6" w:rsidRPr="00C555E0" w:rsidRDefault="00F63DF6" w:rsidP="008C2A1A">
      <w:pPr>
        <w:spacing w:line="360" w:lineRule="auto"/>
        <w:jc w:val="center"/>
        <w:rPr>
          <w:rFonts w:ascii="Tahoma" w:hAnsi="Tahoma" w:cs="Tahoma"/>
          <w:b/>
          <w:sz w:val="24"/>
          <w:szCs w:val="24"/>
        </w:rPr>
      </w:pPr>
    </w:p>
    <w:p w:rsidR="00D37F92" w:rsidRPr="00C555E0" w:rsidRDefault="00D37F92" w:rsidP="008C2A1A">
      <w:pPr>
        <w:spacing w:line="360" w:lineRule="auto"/>
        <w:jc w:val="center"/>
        <w:rPr>
          <w:rFonts w:ascii="Tahoma" w:hAnsi="Tahoma" w:cs="Tahoma"/>
          <w:b/>
          <w:sz w:val="24"/>
          <w:szCs w:val="24"/>
        </w:rPr>
      </w:pPr>
      <w:r w:rsidRPr="00C555E0">
        <w:rPr>
          <w:rFonts w:ascii="Tahoma" w:hAnsi="Tahoma" w:cs="Tahoma"/>
          <w:b/>
          <w:noProof/>
          <w:sz w:val="24"/>
          <w:szCs w:val="24"/>
        </w:rPr>
        <w:drawing>
          <wp:inline distT="0" distB="0" distL="0" distR="0" wp14:anchorId="626DC85A" wp14:editId="28AC1CA8">
            <wp:extent cx="5216837" cy="195125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1711" cy="1960561"/>
                    </a:xfrm>
                    <a:prstGeom prst="rect">
                      <a:avLst/>
                    </a:prstGeom>
                  </pic:spPr>
                </pic:pic>
              </a:graphicData>
            </a:graphic>
          </wp:inline>
        </w:drawing>
      </w:r>
    </w:p>
    <w:p w:rsidR="00D37F92" w:rsidRPr="00C555E0" w:rsidRDefault="00D37F92" w:rsidP="008C2A1A">
      <w:pPr>
        <w:spacing w:line="360" w:lineRule="auto"/>
        <w:rPr>
          <w:rFonts w:ascii="Tahoma" w:hAnsi="Tahoma" w:cs="Tahoma"/>
          <w:sz w:val="24"/>
          <w:szCs w:val="24"/>
        </w:rPr>
      </w:pPr>
    </w:p>
    <w:p w:rsidR="00D37F92" w:rsidRPr="00C555E0" w:rsidRDefault="00D37F92" w:rsidP="008C2A1A">
      <w:pPr>
        <w:spacing w:line="360" w:lineRule="auto"/>
        <w:rPr>
          <w:rFonts w:ascii="Tahoma" w:hAnsi="Tahoma" w:cs="Tahoma"/>
          <w:sz w:val="24"/>
          <w:szCs w:val="24"/>
        </w:rPr>
      </w:pPr>
    </w:p>
    <w:p w:rsidR="00D37F92" w:rsidRPr="00C555E0" w:rsidRDefault="00D37F92" w:rsidP="008C2A1A">
      <w:pPr>
        <w:spacing w:line="360" w:lineRule="auto"/>
        <w:rPr>
          <w:rFonts w:ascii="Tahoma" w:hAnsi="Tahoma" w:cs="Tahoma"/>
          <w:sz w:val="24"/>
          <w:szCs w:val="24"/>
        </w:rPr>
      </w:pPr>
    </w:p>
    <w:p w:rsidR="00D37F92" w:rsidRPr="00C555E0" w:rsidRDefault="00D37F92" w:rsidP="008C2A1A">
      <w:pPr>
        <w:spacing w:line="360" w:lineRule="auto"/>
        <w:rPr>
          <w:rFonts w:ascii="Tahoma" w:hAnsi="Tahoma" w:cs="Tahoma"/>
          <w:sz w:val="24"/>
          <w:szCs w:val="24"/>
        </w:rPr>
      </w:pPr>
    </w:p>
    <w:p w:rsidR="00D37F92" w:rsidRPr="00C555E0" w:rsidRDefault="00D37F92" w:rsidP="008C2A1A">
      <w:pPr>
        <w:spacing w:line="360" w:lineRule="auto"/>
        <w:rPr>
          <w:rFonts w:ascii="Tahoma" w:hAnsi="Tahoma" w:cs="Tahoma"/>
          <w:sz w:val="24"/>
          <w:szCs w:val="24"/>
        </w:rPr>
      </w:pPr>
    </w:p>
    <w:p w:rsidR="00D37F92" w:rsidRPr="00C555E0" w:rsidRDefault="00D37F92" w:rsidP="008C2A1A">
      <w:pPr>
        <w:spacing w:line="360" w:lineRule="auto"/>
        <w:rPr>
          <w:rFonts w:ascii="Tahoma" w:hAnsi="Tahoma" w:cs="Tahoma"/>
          <w:sz w:val="24"/>
          <w:szCs w:val="24"/>
        </w:rPr>
      </w:pPr>
    </w:p>
    <w:p w:rsidR="008B27E6" w:rsidRDefault="008B27E6" w:rsidP="008C2A1A">
      <w:pPr>
        <w:spacing w:line="360" w:lineRule="auto"/>
        <w:rPr>
          <w:rFonts w:ascii="Tahoma" w:hAnsi="Tahoma" w:cs="Tahoma"/>
          <w:sz w:val="24"/>
          <w:szCs w:val="24"/>
        </w:rPr>
      </w:pPr>
      <w:r>
        <w:rPr>
          <w:rFonts w:ascii="Tahoma" w:hAnsi="Tahoma" w:cs="Tahoma"/>
          <w:sz w:val="24"/>
          <w:szCs w:val="24"/>
        </w:rPr>
        <w:t>Dibuat Oleh</w:t>
      </w:r>
      <w:r>
        <w:rPr>
          <w:rFonts w:ascii="Tahoma" w:hAnsi="Tahoma" w:cs="Tahoma"/>
          <w:sz w:val="24"/>
          <w:szCs w:val="24"/>
        </w:rPr>
        <w:tab/>
      </w:r>
      <w:r>
        <w:rPr>
          <w:rFonts w:ascii="Tahoma" w:hAnsi="Tahoma" w:cs="Tahoma"/>
          <w:sz w:val="24"/>
          <w:szCs w:val="24"/>
        </w:rPr>
        <w:tab/>
        <w:t>: Yohanes Octavian Rizky Nugroho</w:t>
      </w:r>
    </w:p>
    <w:p w:rsidR="008B27E6" w:rsidRDefault="008B27E6" w:rsidP="008C2A1A">
      <w:pPr>
        <w:spacing w:line="360" w:lineRule="auto"/>
        <w:rPr>
          <w:rFonts w:ascii="Tahoma" w:hAnsi="Tahoma" w:cs="Tahoma"/>
          <w:sz w:val="24"/>
          <w:szCs w:val="24"/>
        </w:rPr>
      </w:pPr>
      <w:r>
        <w:rPr>
          <w:rFonts w:ascii="Tahoma" w:hAnsi="Tahoma" w:cs="Tahoma"/>
          <w:sz w:val="24"/>
          <w:szCs w:val="24"/>
        </w:rPr>
        <w:t>NIK</w:t>
      </w:r>
      <w:r>
        <w:rPr>
          <w:rFonts w:ascii="Tahoma" w:hAnsi="Tahoma" w:cs="Tahoma"/>
          <w:sz w:val="24"/>
          <w:szCs w:val="24"/>
        </w:rPr>
        <w:tab/>
      </w:r>
      <w:r>
        <w:rPr>
          <w:rFonts w:ascii="Tahoma" w:hAnsi="Tahoma" w:cs="Tahoma"/>
          <w:sz w:val="24"/>
          <w:szCs w:val="24"/>
        </w:rPr>
        <w:tab/>
      </w:r>
      <w:r>
        <w:rPr>
          <w:rFonts w:ascii="Tahoma" w:hAnsi="Tahoma" w:cs="Tahoma"/>
          <w:sz w:val="24"/>
          <w:szCs w:val="24"/>
        </w:rPr>
        <w:tab/>
        <w:t>: 00043755</w:t>
      </w:r>
    </w:p>
    <w:p w:rsidR="00D37F92" w:rsidRDefault="008B27E6" w:rsidP="008C2A1A">
      <w:pPr>
        <w:spacing w:line="360" w:lineRule="auto"/>
        <w:rPr>
          <w:rFonts w:ascii="Tahoma" w:hAnsi="Tahoma" w:cs="Tahoma"/>
          <w:sz w:val="24"/>
          <w:szCs w:val="24"/>
        </w:rPr>
      </w:pPr>
      <w:r>
        <w:rPr>
          <w:rFonts w:ascii="Tahoma" w:hAnsi="Tahoma" w:cs="Tahoma"/>
          <w:sz w:val="24"/>
          <w:szCs w:val="24"/>
        </w:rPr>
        <w:t>Dibuat</w:t>
      </w:r>
      <w:r w:rsidR="003A1CB0">
        <w:rPr>
          <w:rFonts w:ascii="Tahoma" w:hAnsi="Tahoma" w:cs="Tahoma"/>
          <w:sz w:val="24"/>
          <w:szCs w:val="24"/>
        </w:rPr>
        <w:tab/>
      </w:r>
      <w:r w:rsidR="00534A0C">
        <w:rPr>
          <w:rFonts w:ascii="Tahoma" w:hAnsi="Tahoma" w:cs="Tahoma"/>
          <w:sz w:val="24"/>
          <w:szCs w:val="24"/>
        </w:rPr>
        <w:t xml:space="preserve"> Tanggal</w:t>
      </w:r>
      <w:r>
        <w:rPr>
          <w:rFonts w:ascii="Tahoma" w:hAnsi="Tahoma" w:cs="Tahoma"/>
          <w:sz w:val="24"/>
          <w:szCs w:val="24"/>
        </w:rPr>
        <w:tab/>
        <w:t>: Oktober - November 2025</w:t>
      </w:r>
      <w:r w:rsidR="00D37F92" w:rsidRPr="00C555E0">
        <w:rPr>
          <w:rFonts w:ascii="Tahoma" w:hAnsi="Tahoma" w:cs="Tahoma"/>
          <w:sz w:val="24"/>
          <w:szCs w:val="24"/>
        </w:rPr>
        <w:tab/>
      </w:r>
    </w:p>
    <w:p w:rsidR="008B27E6" w:rsidRPr="00C555E0" w:rsidRDefault="008B27E6" w:rsidP="008C2A1A">
      <w:pPr>
        <w:spacing w:line="360" w:lineRule="auto"/>
        <w:rPr>
          <w:rFonts w:ascii="Tahoma" w:hAnsi="Tahoma" w:cs="Tahoma"/>
          <w:sz w:val="24"/>
          <w:szCs w:val="24"/>
        </w:rPr>
      </w:pPr>
    </w:p>
    <w:p w:rsidR="00312522" w:rsidRPr="00C555E0" w:rsidRDefault="00312522" w:rsidP="008C2A1A">
      <w:pPr>
        <w:spacing w:line="360" w:lineRule="auto"/>
        <w:rPr>
          <w:rFonts w:ascii="Tahoma" w:hAnsi="Tahoma" w:cs="Tahoma"/>
          <w:sz w:val="24"/>
          <w:szCs w:val="24"/>
        </w:rPr>
      </w:pPr>
    </w:p>
    <w:p w:rsidR="008C2A1A" w:rsidRDefault="006F2CFF" w:rsidP="008C2A1A">
      <w:pPr>
        <w:spacing w:line="360" w:lineRule="auto"/>
        <w:jc w:val="both"/>
        <w:rPr>
          <w:rFonts w:ascii="Tahoma" w:hAnsi="Tahoma" w:cs="Tahoma"/>
          <w:sz w:val="24"/>
          <w:szCs w:val="24"/>
        </w:rPr>
      </w:pPr>
      <w:r>
        <w:rPr>
          <w:rFonts w:ascii="Tahoma" w:hAnsi="Tahoma" w:cs="Tahoma"/>
          <w:sz w:val="24"/>
          <w:szCs w:val="24"/>
        </w:rPr>
        <w:t>(Yohanes Octavian Rizky)</w:t>
      </w:r>
      <w:bookmarkStart w:id="0" w:name="_GoBack"/>
      <w:bookmarkEnd w:id="0"/>
    </w:p>
    <w:p w:rsidR="00BA13FD" w:rsidRPr="008C2A1A" w:rsidRDefault="008C2A1A" w:rsidP="00BA13FD">
      <w:pPr>
        <w:spacing w:line="360" w:lineRule="auto"/>
        <w:jc w:val="center"/>
        <w:rPr>
          <w:rFonts w:ascii="Tahoma" w:hAnsi="Tahoma" w:cs="Tahoma"/>
          <w:b/>
          <w:sz w:val="24"/>
          <w:szCs w:val="24"/>
        </w:rPr>
      </w:pPr>
      <w:r>
        <w:rPr>
          <w:rFonts w:ascii="Tahoma" w:hAnsi="Tahoma" w:cs="Tahoma"/>
          <w:b/>
          <w:sz w:val="24"/>
          <w:szCs w:val="24"/>
        </w:rPr>
        <w:lastRenderedPageBreak/>
        <w:t>Executive Summary</w:t>
      </w:r>
    </w:p>
    <w:p w:rsidR="00BA13FD" w:rsidRPr="00BA13FD" w:rsidRDefault="00BA13FD" w:rsidP="00BA13FD">
      <w:pPr>
        <w:spacing w:line="360" w:lineRule="auto"/>
        <w:jc w:val="both"/>
        <w:rPr>
          <w:rFonts w:ascii="Tahoma" w:hAnsi="Tahoma" w:cs="Tahoma"/>
          <w:sz w:val="24"/>
          <w:szCs w:val="24"/>
        </w:rPr>
      </w:pPr>
      <w:r w:rsidRPr="00BA13FD">
        <w:rPr>
          <w:rFonts w:ascii="Tahoma" w:hAnsi="Tahoma" w:cs="Tahoma"/>
          <w:sz w:val="24"/>
          <w:szCs w:val="24"/>
        </w:rPr>
        <w:t xml:space="preserve">Infrastruktur jaringan PT Santos Jaya Abadi saat ini bergantung pada banyak perangkat switch yang tersebar di beberapa site (Sepanjang, Karawang, Semarang). Setiap switch memiliki konfigurasi yang unik, sementara proses backup konfigurasi masih dilakukan secara manual dan tidak tersentralisasi. Kondisi ini menimbulkan risiko tinggi ketika terjadi kerusakan perangkat atau penggantian switch, karena pemulihan konfigurasi menjadi lambat dan berpotensi menyebabkan downtime operasional. </w:t>
      </w:r>
    </w:p>
    <w:p w:rsidR="00BA13FD" w:rsidRPr="00BA13FD" w:rsidRDefault="00BA13FD" w:rsidP="00BA13FD">
      <w:pPr>
        <w:spacing w:line="360" w:lineRule="auto"/>
        <w:jc w:val="both"/>
        <w:rPr>
          <w:rFonts w:ascii="Tahoma" w:hAnsi="Tahoma" w:cs="Tahoma"/>
          <w:sz w:val="24"/>
          <w:szCs w:val="24"/>
        </w:rPr>
      </w:pPr>
      <w:r w:rsidRPr="00BA13FD">
        <w:rPr>
          <w:rFonts w:ascii="Tahoma" w:hAnsi="Tahoma" w:cs="Tahoma"/>
          <w:sz w:val="24"/>
          <w:szCs w:val="24"/>
        </w:rPr>
        <w:t>Untuk mengatasi masalah tersebut, dilakukan kajian terhadap dua pendekatan solusi Network Configuration Management (NCM):</w:t>
      </w:r>
    </w:p>
    <w:p w:rsidR="00BA13FD" w:rsidRPr="00BA13FD" w:rsidRDefault="00BA13FD" w:rsidP="00BA13FD">
      <w:pPr>
        <w:numPr>
          <w:ilvl w:val="0"/>
          <w:numId w:val="14"/>
        </w:numPr>
        <w:spacing w:line="360" w:lineRule="auto"/>
        <w:jc w:val="both"/>
        <w:rPr>
          <w:rFonts w:ascii="Tahoma" w:hAnsi="Tahoma" w:cs="Tahoma"/>
          <w:sz w:val="24"/>
          <w:szCs w:val="24"/>
        </w:rPr>
      </w:pPr>
      <w:r w:rsidRPr="00BA13FD">
        <w:rPr>
          <w:rFonts w:ascii="Tahoma" w:hAnsi="Tahoma" w:cs="Tahoma"/>
          <w:sz w:val="24"/>
          <w:szCs w:val="24"/>
        </w:rPr>
        <w:t xml:space="preserve">Menggunakan solusi komersial </w:t>
      </w:r>
      <w:r w:rsidRPr="00BA13FD">
        <w:rPr>
          <w:rFonts w:ascii="Tahoma" w:hAnsi="Tahoma" w:cs="Tahoma"/>
          <w:b/>
          <w:bCs/>
          <w:sz w:val="24"/>
          <w:szCs w:val="24"/>
        </w:rPr>
        <w:t>Vista Manager EX + AMF Plus</w:t>
      </w:r>
      <w:r w:rsidRPr="00BA13FD">
        <w:rPr>
          <w:rFonts w:ascii="Tahoma" w:hAnsi="Tahoma" w:cs="Tahoma"/>
          <w:sz w:val="24"/>
          <w:szCs w:val="24"/>
        </w:rPr>
        <w:t xml:space="preserve"> dari Allied Telesis (berbasis appliance Vista).</w:t>
      </w:r>
    </w:p>
    <w:p w:rsidR="00BA13FD" w:rsidRPr="00BA13FD" w:rsidRDefault="00BA13FD" w:rsidP="00BA13FD">
      <w:pPr>
        <w:numPr>
          <w:ilvl w:val="0"/>
          <w:numId w:val="14"/>
        </w:numPr>
        <w:spacing w:line="360" w:lineRule="auto"/>
        <w:jc w:val="both"/>
        <w:rPr>
          <w:rFonts w:ascii="Tahoma" w:hAnsi="Tahoma" w:cs="Tahoma"/>
          <w:sz w:val="24"/>
          <w:szCs w:val="24"/>
        </w:rPr>
      </w:pPr>
      <w:r w:rsidRPr="00BA13FD">
        <w:rPr>
          <w:rFonts w:ascii="Tahoma" w:hAnsi="Tahoma" w:cs="Tahoma"/>
          <w:sz w:val="24"/>
          <w:szCs w:val="24"/>
        </w:rPr>
        <w:t xml:space="preserve">Mengembangkan aplikasi internal </w:t>
      </w:r>
      <w:r w:rsidRPr="00BA13FD">
        <w:rPr>
          <w:rFonts w:ascii="Tahoma" w:hAnsi="Tahoma" w:cs="Tahoma"/>
          <w:b/>
          <w:bCs/>
          <w:sz w:val="24"/>
          <w:szCs w:val="24"/>
        </w:rPr>
        <w:t>ATI Backup Configuration Management</w:t>
      </w:r>
      <w:r w:rsidRPr="00BA13FD">
        <w:rPr>
          <w:rFonts w:ascii="Tahoma" w:hAnsi="Tahoma" w:cs="Tahoma"/>
          <w:sz w:val="24"/>
          <w:szCs w:val="24"/>
        </w:rPr>
        <w:t xml:space="preserve"> yang fokus pada kebutuhan inti SJA (backup otomatis, histori, dan perbandingan konfigurasi).</w:t>
      </w:r>
    </w:p>
    <w:p w:rsidR="009B3552" w:rsidRDefault="00BA13FD" w:rsidP="008C2A1A">
      <w:pPr>
        <w:spacing w:line="360" w:lineRule="auto"/>
        <w:jc w:val="both"/>
        <w:rPr>
          <w:rFonts w:ascii="Tahoma" w:hAnsi="Tahoma" w:cs="Tahoma"/>
          <w:sz w:val="24"/>
          <w:szCs w:val="24"/>
        </w:rPr>
      </w:pPr>
      <w:r w:rsidRPr="00BA13FD">
        <w:rPr>
          <w:rFonts w:ascii="Tahoma" w:hAnsi="Tahoma" w:cs="Tahoma"/>
          <w:sz w:val="24"/>
          <w:szCs w:val="24"/>
        </w:rPr>
        <w:t xml:space="preserve">Hasil analisis menunjukkan bahwa Program ATI Backup Configuration Management mampu menyediakan fungsionalitas NCM yang dibutuhkan—meliputi backup konfigurasi otomatis, pencatatan histori, serta perbandingan konfigurasi before/after—tanpa memerlukan investasi perangkat maupun lisensi perangkat lunak pihak ketiga. Sebaliknya, </w:t>
      </w:r>
      <w:r>
        <w:rPr>
          <w:rFonts w:ascii="Tahoma" w:hAnsi="Tahoma" w:cs="Tahoma"/>
          <w:sz w:val="24"/>
          <w:szCs w:val="24"/>
        </w:rPr>
        <w:t>b</w:t>
      </w:r>
      <w:r w:rsidR="00C555E0" w:rsidRPr="00C555E0">
        <w:rPr>
          <w:rFonts w:ascii="Tahoma" w:hAnsi="Tahoma" w:cs="Tahoma"/>
          <w:sz w:val="24"/>
          <w:szCs w:val="24"/>
        </w:rPr>
        <w:t xml:space="preserve">erdasarkan analisis </w:t>
      </w:r>
      <w:r w:rsidR="00C555E0" w:rsidRPr="00C555E0">
        <w:rPr>
          <w:rFonts w:ascii="Tahoma" w:hAnsi="Tahoma" w:cs="Tahoma"/>
          <w:i/>
          <w:iCs/>
          <w:sz w:val="24"/>
          <w:szCs w:val="24"/>
        </w:rPr>
        <w:t>cost avoidance</w:t>
      </w:r>
      <w:r w:rsidR="00C555E0" w:rsidRPr="00C555E0">
        <w:rPr>
          <w:rFonts w:ascii="Tahoma" w:hAnsi="Tahoma" w:cs="Tahoma"/>
          <w:sz w:val="24"/>
          <w:szCs w:val="24"/>
        </w:rPr>
        <w:t xml:space="preserve">, di mana biaya solusi komersial sebesar </w:t>
      </w:r>
      <w:r w:rsidR="00C555E0">
        <w:rPr>
          <w:rFonts w:ascii="Tahoma" w:hAnsi="Tahoma" w:cs="Tahoma"/>
          <w:b/>
          <w:bCs/>
          <w:sz w:val="24"/>
          <w:szCs w:val="24"/>
        </w:rPr>
        <w:t>Rp. 128.700.000</w:t>
      </w:r>
      <w:r w:rsidR="00C555E0" w:rsidRPr="00C555E0">
        <w:rPr>
          <w:rFonts w:ascii="Tahoma" w:hAnsi="Tahoma" w:cs="Tahoma"/>
          <w:sz w:val="24"/>
          <w:szCs w:val="24"/>
        </w:rPr>
        <w:t xml:space="preserve"> </w:t>
      </w:r>
      <w:r w:rsidR="00C555E0">
        <w:rPr>
          <w:rFonts w:ascii="Tahoma" w:hAnsi="Tahoma" w:cs="Tahoma"/>
          <w:sz w:val="24"/>
          <w:szCs w:val="24"/>
        </w:rPr>
        <w:t xml:space="preserve">Untuk 1 perangkat Vista Appliance (One Time Buy), biaya License AMF Plus sebesar </w:t>
      </w:r>
      <w:r w:rsidR="00C555E0">
        <w:rPr>
          <w:rFonts w:ascii="Tahoma" w:hAnsi="Tahoma" w:cs="Tahoma"/>
          <w:b/>
          <w:sz w:val="24"/>
          <w:szCs w:val="24"/>
        </w:rPr>
        <w:t xml:space="preserve">RP 30.000.000 </w:t>
      </w:r>
      <w:r w:rsidR="00C555E0">
        <w:rPr>
          <w:rFonts w:ascii="Tahoma" w:hAnsi="Tahoma" w:cs="Tahoma"/>
          <w:sz w:val="24"/>
          <w:szCs w:val="24"/>
        </w:rPr>
        <w:t xml:space="preserve">(1 Tahun) dan biaya Support Garansi NCA sebesar </w:t>
      </w:r>
      <w:r w:rsidR="00C555E0">
        <w:rPr>
          <w:rFonts w:ascii="Tahoma" w:hAnsi="Tahoma" w:cs="Tahoma"/>
          <w:b/>
          <w:sz w:val="24"/>
          <w:szCs w:val="24"/>
        </w:rPr>
        <w:t xml:space="preserve">RP. 40.552.200 </w:t>
      </w:r>
      <w:r w:rsidR="00C555E0">
        <w:rPr>
          <w:rFonts w:ascii="Tahoma" w:hAnsi="Tahoma" w:cs="Tahoma"/>
          <w:sz w:val="24"/>
          <w:szCs w:val="24"/>
        </w:rPr>
        <w:t>(5 Tahun),</w:t>
      </w:r>
      <w:r w:rsidR="00C555E0" w:rsidRPr="00C555E0">
        <w:rPr>
          <w:rFonts w:ascii="Tahoma" w:hAnsi="Tahoma" w:cs="Tahoma"/>
          <w:sz w:val="24"/>
          <w:szCs w:val="24"/>
        </w:rPr>
        <w:t xml:space="preserve"> program ATI berhasil mencapai </w:t>
      </w:r>
      <w:r w:rsidR="00C555E0" w:rsidRPr="00C555E0">
        <w:rPr>
          <w:rFonts w:ascii="Tahoma" w:hAnsi="Tahoma" w:cs="Tahoma"/>
          <w:b/>
          <w:bCs/>
          <w:sz w:val="24"/>
          <w:szCs w:val="24"/>
        </w:rPr>
        <w:t xml:space="preserve">100% </w:t>
      </w:r>
      <w:r w:rsidR="00C555E0" w:rsidRPr="00C555E0">
        <w:rPr>
          <w:rFonts w:ascii="Tahoma" w:hAnsi="Tahoma" w:cs="Tahoma"/>
          <w:b/>
          <w:bCs/>
          <w:i/>
          <w:iCs/>
          <w:sz w:val="24"/>
          <w:szCs w:val="24"/>
        </w:rPr>
        <w:t>Cost Avoidance</w:t>
      </w:r>
      <w:r w:rsidR="00C555E0" w:rsidRPr="00C555E0">
        <w:rPr>
          <w:rFonts w:ascii="Tahoma" w:hAnsi="Tahoma" w:cs="Tahoma"/>
          <w:sz w:val="24"/>
          <w:szCs w:val="24"/>
        </w:rPr>
        <w:t xml:space="preserve"> terhadap biaya </w:t>
      </w:r>
      <w:r w:rsidR="00C555E0">
        <w:rPr>
          <w:rFonts w:ascii="Tahoma" w:hAnsi="Tahoma" w:cs="Tahoma"/>
          <w:sz w:val="24"/>
          <w:szCs w:val="24"/>
        </w:rPr>
        <w:t>perangkat, license, dan sup</w:t>
      </w:r>
      <w:r w:rsidR="008C2A1A">
        <w:rPr>
          <w:rFonts w:ascii="Tahoma" w:hAnsi="Tahoma" w:cs="Tahoma"/>
          <w:sz w:val="24"/>
          <w:szCs w:val="24"/>
        </w:rPr>
        <w:t>port (One Time Buy / Renewal License)</w:t>
      </w:r>
      <w:r w:rsidR="00C555E0" w:rsidRPr="00C555E0">
        <w:rPr>
          <w:rFonts w:ascii="Tahoma" w:hAnsi="Tahoma" w:cs="Tahoma"/>
          <w:sz w:val="24"/>
          <w:szCs w:val="24"/>
        </w:rPr>
        <w:t>.</w:t>
      </w:r>
      <w:r w:rsidR="00FB05AA">
        <w:rPr>
          <w:rFonts w:ascii="Tahoma" w:hAnsi="Tahoma" w:cs="Tahoma"/>
          <w:sz w:val="24"/>
          <w:szCs w:val="24"/>
        </w:rPr>
        <w:t xml:space="preserve"> </w:t>
      </w:r>
    </w:p>
    <w:p w:rsidR="00BA13FD" w:rsidRDefault="00BA13FD" w:rsidP="008C2A1A">
      <w:pPr>
        <w:spacing w:line="360" w:lineRule="auto"/>
        <w:jc w:val="both"/>
        <w:rPr>
          <w:rFonts w:ascii="Tahoma" w:hAnsi="Tahoma" w:cs="Tahoma"/>
          <w:sz w:val="24"/>
          <w:szCs w:val="24"/>
        </w:rPr>
      </w:pPr>
    </w:p>
    <w:p w:rsidR="00BA13FD" w:rsidRDefault="00BA13FD" w:rsidP="008C2A1A">
      <w:pPr>
        <w:spacing w:line="360" w:lineRule="auto"/>
        <w:jc w:val="both"/>
        <w:rPr>
          <w:rFonts w:ascii="Tahoma" w:hAnsi="Tahoma" w:cs="Tahoma"/>
          <w:sz w:val="24"/>
          <w:szCs w:val="24"/>
        </w:rPr>
      </w:pPr>
    </w:p>
    <w:p w:rsidR="00BA13FD" w:rsidRDefault="00BA13FD" w:rsidP="008C2A1A">
      <w:pPr>
        <w:spacing w:line="360" w:lineRule="auto"/>
        <w:jc w:val="both"/>
        <w:rPr>
          <w:rFonts w:ascii="Tahoma" w:hAnsi="Tahoma" w:cs="Tahoma"/>
          <w:sz w:val="24"/>
          <w:szCs w:val="24"/>
        </w:rPr>
      </w:pPr>
    </w:p>
    <w:tbl>
      <w:tblPr>
        <w:tblStyle w:val="GridTable5Dark-Accent2"/>
        <w:tblW w:w="10632" w:type="dxa"/>
        <w:tblInd w:w="-810" w:type="dxa"/>
        <w:tblLook w:val="04A0" w:firstRow="1" w:lastRow="0" w:firstColumn="1" w:lastColumn="0" w:noHBand="0" w:noVBand="1"/>
      </w:tblPr>
      <w:tblGrid>
        <w:gridCol w:w="2694"/>
        <w:gridCol w:w="3827"/>
        <w:gridCol w:w="1508"/>
        <w:gridCol w:w="2603"/>
      </w:tblGrid>
      <w:tr w:rsidR="009B3552" w:rsidRPr="009B3552" w:rsidTr="00FD2719">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9B3552" w:rsidRDefault="009B3552" w:rsidP="00FD2719">
            <w:pPr>
              <w:spacing w:line="360" w:lineRule="auto"/>
              <w:jc w:val="center"/>
              <w:rPr>
                <w:rFonts w:ascii="Tahoma" w:hAnsi="Tahoma" w:cs="Tahoma"/>
                <w:sz w:val="20"/>
                <w:szCs w:val="24"/>
              </w:rPr>
            </w:pPr>
            <w:r w:rsidRPr="009B3552">
              <w:rPr>
                <w:rFonts w:ascii="Tahoma" w:hAnsi="Tahoma" w:cs="Tahoma"/>
                <w:sz w:val="20"/>
                <w:szCs w:val="24"/>
              </w:rPr>
              <w:lastRenderedPageBreak/>
              <w:t>ITEM</w:t>
            </w:r>
          </w:p>
        </w:tc>
        <w:tc>
          <w:tcPr>
            <w:tcW w:w="3827" w:type="dxa"/>
            <w:vAlign w:val="center"/>
          </w:tcPr>
          <w:p w:rsidR="009B3552" w:rsidRPr="009B3552"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DESKRIPSI</w:t>
            </w:r>
          </w:p>
        </w:tc>
        <w:tc>
          <w:tcPr>
            <w:tcW w:w="1508" w:type="dxa"/>
            <w:vAlign w:val="center"/>
          </w:tcPr>
          <w:p w:rsidR="009B3552" w:rsidRPr="009B3552"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RENEWAL</w:t>
            </w:r>
          </w:p>
        </w:tc>
        <w:tc>
          <w:tcPr>
            <w:tcW w:w="2603" w:type="dxa"/>
            <w:vAlign w:val="center"/>
          </w:tcPr>
          <w:p w:rsidR="009B3552" w:rsidRPr="009B3552"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BIAYA</w:t>
            </w:r>
          </w:p>
        </w:tc>
      </w:tr>
      <w:tr w:rsidR="009B3552" w:rsidRPr="00D76FAC" w:rsidTr="00FD2719">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sidRPr="00D76FAC">
              <w:rPr>
                <w:rFonts w:ascii="Tahoma" w:hAnsi="Tahoma" w:cs="Tahoma"/>
                <w:sz w:val="20"/>
                <w:szCs w:val="24"/>
              </w:rPr>
              <w:t>AT-VST-APL-06</w:t>
            </w:r>
          </w:p>
        </w:tc>
        <w:tc>
          <w:tcPr>
            <w:tcW w:w="3827"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sidRPr="00D76FAC">
              <w:rPr>
                <w:rFonts w:ascii="Tahoma" w:hAnsi="Tahoma" w:cs="Tahoma"/>
                <w:sz w:val="20"/>
                <w:szCs w:val="24"/>
              </w:rPr>
              <w:t>PERANGKAT FISIK</w:t>
            </w:r>
            <w:r>
              <w:rPr>
                <w:rFonts w:ascii="Tahoma" w:hAnsi="Tahoma" w:cs="Tahoma"/>
                <w:sz w:val="20"/>
                <w:szCs w:val="24"/>
              </w:rPr>
              <w:t xml:space="preserve"> (APPLIANCE)</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ONE TIME BUY</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128.700.000</w:t>
            </w:r>
          </w:p>
        </w:tc>
      </w:tr>
      <w:tr w:rsidR="009B3552" w:rsidRPr="00D76FAC" w:rsidTr="00FD2719">
        <w:trPr>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AT-SW-APM10</w:t>
            </w:r>
          </w:p>
        </w:tc>
        <w:tc>
          <w:tcPr>
            <w:tcW w:w="3827"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LICENSE AMF PLUS (10 SWITCH)</w:t>
            </w: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1 YEAR</w:t>
            </w: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30.000.000</w:t>
            </w:r>
          </w:p>
        </w:tc>
      </w:tr>
      <w:tr w:rsidR="009B3552" w:rsidRPr="00D76FAC" w:rsidTr="00FD2719">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AT-VST-APL-NCA</w:t>
            </w:r>
          </w:p>
        </w:tc>
        <w:tc>
          <w:tcPr>
            <w:tcW w:w="3827"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LICENSE SUPPORT NCA ALLIED TELESIS</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5 YEAR</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40.552.200</w:t>
            </w:r>
          </w:p>
        </w:tc>
      </w:tr>
      <w:tr w:rsidR="009B3552" w:rsidRPr="00D76FAC" w:rsidTr="00FD2719">
        <w:trPr>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JASA INSTALASI</w:t>
            </w:r>
          </w:p>
        </w:tc>
        <w:tc>
          <w:tcPr>
            <w:tcW w:w="3827"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INSTALASI PERANGKAT OLEH VENDOR</w:t>
            </w: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w:t>
            </w: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9.000.000</w:t>
            </w:r>
          </w:p>
        </w:tc>
      </w:tr>
      <w:tr w:rsidR="009B3552" w:rsidRPr="00D76FAC" w:rsidTr="00FD2719">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029" w:type="dxa"/>
            <w:gridSpan w:val="3"/>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TOTAL BIAYA INVESTASI + DISCOUNT 20%</w:t>
            </w:r>
          </w:p>
        </w:tc>
        <w:tc>
          <w:tcPr>
            <w:tcW w:w="2603" w:type="dxa"/>
            <w:vAlign w:val="center"/>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b/>
                <w:sz w:val="20"/>
                <w:szCs w:val="24"/>
              </w:rPr>
            </w:pPr>
            <w:r w:rsidRPr="00D76FAC">
              <w:rPr>
                <w:rFonts w:ascii="Tahoma" w:hAnsi="Tahoma" w:cs="Tahoma"/>
                <w:b/>
                <w:sz w:val="20"/>
                <w:szCs w:val="24"/>
              </w:rPr>
              <w:t>RP. 166.607.750</w:t>
            </w:r>
          </w:p>
        </w:tc>
      </w:tr>
    </w:tbl>
    <w:p w:rsidR="009B3552" w:rsidRDefault="009B3552" w:rsidP="008C2A1A">
      <w:pPr>
        <w:spacing w:line="360" w:lineRule="auto"/>
        <w:jc w:val="both"/>
        <w:rPr>
          <w:rFonts w:ascii="Tahoma" w:hAnsi="Tahoma" w:cs="Tahoma"/>
          <w:sz w:val="24"/>
          <w:szCs w:val="24"/>
        </w:rPr>
      </w:pPr>
    </w:p>
    <w:p w:rsidR="009B3552" w:rsidRPr="00FB05AA" w:rsidRDefault="00FB05AA" w:rsidP="008C2A1A">
      <w:pPr>
        <w:spacing w:line="360" w:lineRule="auto"/>
        <w:jc w:val="both"/>
        <w:rPr>
          <w:rFonts w:ascii="Tahoma" w:hAnsi="Tahoma" w:cs="Tahoma"/>
          <w:b/>
          <w:sz w:val="24"/>
          <w:szCs w:val="24"/>
        </w:rPr>
      </w:pPr>
      <w:r>
        <w:rPr>
          <w:rFonts w:ascii="Tahoma" w:hAnsi="Tahoma" w:cs="Tahoma"/>
          <w:sz w:val="24"/>
          <w:szCs w:val="24"/>
        </w:rPr>
        <w:t xml:space="preserve">Apabila perangkat ini </w:t>
      </w:r>
      <w:r w:rsidRPr="00FB05AA">
        <w:rPr>
          <w:rFonts w:ascii="Tahoma" w:hAnsi="Tahoma" w:cs="Tahoma"/>
          <w:b/>
          <w:sz w:val="24"/>
          <w:szCs w:val="24"/>
        </w:rPr>
        <w:t>di implementasikan di 3 Site SJA Sepanjang, Karawang, Semarang biaya Investasi total menjadi Rp. 499.823.250</w:t>
      </w:r>
      <w:r>
        <w:rPr>
          <w:rFonts w:ascii="Tahoma" w:hAnsi="Tahoma" w:cs="Tahoma"/>
          <w:b/>
          <w:sz w:val="24"/>
          <w:szCs w:val="24"/>
        </w:rPr>
        <w:t xml:space="preserve">. </w:t>
      </w:r>
    </w:p>
    <w:p w:rsidR="009B3552" w:rsidRDefault="00C555E0" w:rsidP="008C2A1A">
      <w:pPr>
        <w:spacing w:line="360" w:lineRule="auto"/>
        <w:jc w:val="both"/>
        <w:rPr>
          <w:rFonts w:ascii="Tahoma" w:hAnsi="Tahoma" w:cs="Tahoma"/>
          <w:sz w:val="24"/>
          <w:szCs w:val="24"/>
        </w:rPr>
      </w:pPr>
      <w:r w:rsidRPr="00C555E0">
        <w:rPr>
          <w:rFonts w:ascii="Tahoma" w:hAnsi="Tahoma" w:cs="Tahoma"/>
          <w:b/>
          <w:bCs/>
          <w:sz w:val="24"/>
          <w:szCs w:val="24"/>
        </w:rPr>
        <w:t xml:space="preserve">Biaya implementasi </w:t>
      </w:r>
      <w:r w:rsidR="00FB05AA">
        <w:rPr>
          <w:rFonts w:ascii="Tahoma" w:hAnsi="Tahoma" w:cs="Tahoma"/>
          <w:b/>
          <w:bCs/>
          <w:sz w:val="24"/>
          <w:szCs w:val="24"/>
        </w:rPr>
        <w:t>software</w:t>
      </w:r>
      <w:r w:rsidRPr="00C555E0">
        <w:rPr>
          <w:rFonts w:ascii="Tahoma" w:hAnsi="Tahoma" w:cs="Tahoma"/>
          <w:b/>
          <w:bCs/>
          <w:sz w:val="24"/>
          <w:szCs w:val="24"/>
        </w:rPr>
        <w:t xml:space="preserve"> Program ATI</w:t>
      </w:r>
      <w:r w:rsidR="008C2A1A">
        <w:rPr>
          <w:rFonts w:ascii="Tahoma" w:hAnsi="Tahoma" w:cs="Tahoma"/>
          <w:b/>
          <w:bCs/>
          <w:sz w:val="24"/>
          <w:szCs w:val="24"/>
        </w:rPr>
        <w:t xml:space="preserve"> Backup Configuration Manager</w:t>
      </w:r>
      <w:r w:rsidRPr="00C555E0">
        <w:rPr>
          <w:rFonts w:ascii="Tahoma" w:hAnsi="Tahoma" w:cs="Tahoma"/>
          <w:b/>
          <w:bCs/>
          <w:sz w:val="24"/>
          <w:szCs w:val="24"/>
        </w:rPr>
        <w:t xml:space="preserve"> tercatat </w:t>
      </w:r>
      <w:r w:rsidR="008C2A1A">
        <w:rPr>
          <w:rFonts w:ascii="Tahoma" w:hAnsi="Tahoma" w:cs="Tahoma"/>
          <w:b/>
          <w:bCs/>
          <w:sz w:val="24"/>
          <w:szCs w:val="24"/>
        </w:rPr>
        <w:t>RP. 0</w:t>
      </w:r>
      <w:r w:rsidRPr="00C555E0">
        <w:rPr>
          <w:rFonts w:ascii="Tahoma" w:hAnsi="Tahoma" w:cs="Tahoma"/>
          <w:sz w:val="24"/>
          <w:szCs w:val="24"/>
        </w:rPr>
        <w:t xml:space="preserve"> karena memanfaatkan infrastruktur dan </w:t>
      </w:r>
      <w:r w:rsidRPr="00C555E0">
        <w:rPr>
          <w:rFonts w:ascii="Tahoma" w:hAnsi="Tahoma" w:cs="Tahoma"/>
          <w:i/>
          <w:iCs/>
          <w:sz w:val="24"/>
          <w:szCs w:val="24"/>
        </w:rPr>
        <w:t>tool</w:t>
      </w:r>
      <w:r w:rsidRPr="00C555E0">
        <w:rPr>
          <w:rFonts w:ascii="Tahoma" w:hAnsi="Tahoma" w:cs="Tahoma"/>
          <w:sz w:val="24"/>
          <w:szCs w:val="24"/>
        </w:rPr>
        <w:t xml:space="preserve"> yang sudah ada.</w:t>
      </w:r>
      <w:r w:rsidR="00FB05AA">
        <w:rPr>
          <w:rFonts w:ascii="Tahoma" w:hAnsi="Tahoma" w:cs="Tahoma"/>
          <w:sz w:val="24"/>
          <w:szCs w:val="24"/>
        </w:rPr>
        <w:t xml:space="preserve"> </w:t>
      </w:r>
    </w:p>
    <w:tbl>
      <w:tblPr>
        <w:tblStyle w:val="GridTable5Dark-Accent5"/>
        <w:tblW w:w="10632" w:type="dxa"/>
        <w:tblInd w:w="-810" w:type="dxa"/>
        <w:tblLook w:val="04A0" w:firstRow="1" w:lastRow="0" w:firstColumn="1" w:lastColumn="0" w:noHBand="0" w:noVBand="1"/>
      </w:tblPr>
      <w:tblGrid>
        <w:gridCol w:w="2694"/>
        <w:gridCol w:w="3827"/>
        <w:gridCol w:w="1508"/>
        <w:gridCol w:w="2603"/>
      </w:tblGrid>
      <w:tr w:rsidR="009B3552" w:rsidRPr="00CF5D8B" w:rsidTr="00FD2719">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CF5D8B" w:rsidRDefault="009B3552" w:rsidP="00FD2719">
            <w:pPr>
              <w:spacing w:line="360" w:lineRule="auto"/>
              <w:jc w:val="center"/>
              <w:rPr>
                <w:rFonts w:ascii="Tahoma" w:hAnsi="Tahoma" w:cs="Tahoma"/>
                <w:sz w:val="20"/>
                <w:szCs w:val="24"/>
              </w:rPr>
            </w:pPr>
            <w:r w:rsidRPr="00CF5D8B">
              <w:rPr>
                <w:rFonts w:ascii="Tahoma" w:hAnsi="Tahoma" w:cs="Tahoma"/>
                <w:sz w:val="20"/>
                <w:szCs w:val="24"/>
              </w:rPr>
              <w:t>ITEM</w:t>
            </w:r>
          </w:p>
        </w:tc>
        <w:tc>
          <w:tcPr>
            <w:tcW w:w="3827" w:type="dxa"/>
            <w:vAlign w:val="center"/>
          </w:tcPr>
          <w:p w:rsidR="009B3552" w:rsidRPr="00CF5D8B"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DESKRIPSI</w:t>
            </w:r>
          </w:p>
        </w:tc>
        <w:tc>
          <w:tcPr>
            <w:tcW w:w="1508" w:type="dxa"/>
            <w:vAlign w:val="center"/>
          </w:tcPr>
          <w:p w:rsidR="009B3552" w:rsidRPr="00CF5D8B"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CF5D8B">
              <w:rPr>
                <w:rFonts w:ascii="Tahoma" w:hAnsi="Tahoma" w:cs="Tahoma"/>
                <w:sz w:val="20"/>
                <w:szCs w:val="24"/>
              </w:rPr>
              <w:t>RENEWAL</w:t>
            </w:r>
          </w:p>
        </w:tc>
        <w:tc>
          <w:tcPr>
            <w:tcW w:w="2603" w:type="dxa"/>
            <w:vAlign w:val="center"/>
          </w:tcPr>
          <w:p w:rsidR="009B3552" w:rsidRPr="00CF5D8B" w:rsidRDefault="009B3552" w:rsidP="00FD27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CF5D8B">
              <w:rPr>
                <w:rFonts w:ascii="Tahoma" w:hAnsi="Tahoma" w:cs="Tahoma"/>
                <w:sz w:val="20"/>
                <w:szCs w:val="24"/>
              </w:rPr>
              <w:t>BIAYA</w:t>
            </w:r>
          </w:p>
        </w:tc>
      </w:tr>
      <w:tr w:rsidR="009B3552" w:rsidRPr="00D76FAC" w:rsidTr="00FD2719">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ATI Backup Configuration Management</w:t>
            </w:r>
          </w:p>
        </w:tc>
        <w:tc>
          <w:tcPr>
            <w:tcW w:w="3827" w:type="dxa"/>
            <w:vAlign w:val="center"/>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Aplikasi development internal</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Tidak ada License</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FD2719">
        <w:trPr>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License Database / Python</w:t>
            </w:r>
          </w:p>
        </w:tc>
        <w:tc>
          <w:tcPr>
            <w:tcW w:w="3827" w:type="dxa"/>
            <w:vAlign w:val="center"/>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Base Pengembangan Coding Aplikasi</w:t>
            </w: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Free License</w:t>
            </w: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FD2719">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Biaya Implementasi Perangkat</w:t>
            </w:r>
          </w:p>
        </w:tc>
        <w:tc>
          <w:tcPr>
            <w:tcW w:w="3827" w:type="dxa"/>
            <w:vAlign w:val="center"/>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Menggunakan Resource Server yang ada</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Free</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FD2719">
        <w:trPr>
          <w:trHeight w:val="517"/>
        </w:trPr>
        <w:tc>
          <w:tcPr>
            <w:cnfStyle w:val="001000000000" w:firstRow="0" w:lastRow="0" w:firstColumn="1" w:lastColumn="0" w:oddVBand="0" w:evenVBand="0" w:oddHBand="0" w:evenHBand="0" w:firstRowFirstColumn="0" w:firstRowLastColumn="0" w:lastRowFirstColumn="0" w:lastRowLastColumn="0"/>
            <w:tcW w:w="2694" w:type="dxa"/>
          </w:tcPr>
          <w:p w:rsidR="009B3552" w:rsidRPr="00D76FAC" w:rsidRDefault="009B3552" w:rsidP="00FD2719">
            <w:pPr>
              <w:spacing w:line="360" w:lineRule="auto"/>
              <w:jc w:val="center"/>
              <w:rPr>
                <w:rFonts w:ascii="Tahoma" w:hAnsi="Tahoma" w:cs="Tahoma"/>
                <w:sz w:val="20"/>
                <w:szCs w:val="24"/>
              </w:rPr>
            </w:pPr>
          </w:p>
        </w:tc>
        <w:tc>
          <w:tcPr>
            <w:tcW w:w="3827"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r>
      <w:tr w:rsidR="009B3552" w:rsidRPr="00D76FAC" w:rsidTr="00C0411B">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029" w:type="dxa"/>
            <w:gridSpan w:val="3"/>
            <w:vAlign w:val="center"/>
          </w:tcPr>
          <w:p w:rsidR="009B3552" w:rsidRPr="00D76FAC" w:rsidRDefault="009B3552" w:rsidP="00C0411B">
            <w:pPr>
              <w:spacing w:line="360" w:lineRule="auto"/>
              <w:jc w:val="center"/>
              <w:rPr>
                <w:rFonts w:ascii="Tahoma" w:hAnsi="Tahoma" w:cs="Tahoma"/>
                <w:sz w:val="20"/>
                <w:szCs w:val="24"/>
              </w:rPr>
            </w:pPr>
            <w:r>
              <w:rPr>
                <w:rFonts w:ascii="Tahoma" w:hAnsi="Tahoma" w:cs="Tahoma"/>
                <w:sz w:val="20"/>
                <w:szCs w:val="24"/>
              </w:rPr>
              <w:t>TOTAL BIAYA INVESTASI</w:t>
            </w:r>
          </w:p>
        </w:tc>
        <w:tc>
          <w:tcPr>
            <w:tcW w:w="2603" w:type="dxa"/>
            <w:vAlign w:val="center"/>
          </w:tcPr>
          <w:p w:rsidR="009B3552" w:rsidRPr="00D76FAC" w:rsidRDefault="009B3552" w:rsidP="00C0411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b/>
                <w:sz w:val="20"/>
                <w:szCs w:val="24"/>
              </w:rPr>
            </w:pPr>
            <w:r>
              <w:rPr>
                <w:rFonts w:ascii="Tahoma" w:hAnsi="Tahoma" w:cs="Tahoma"/>
                <w:b/>
                <w:sz w:val="20"/>
                <w:szCs w:val="24"/>
              </w:rPr>
              <w:t>Rp. 0</w:t>
            </w:r>
          </w:p>
        </w:tc>
      </w:tr>
    </w:tbl>
    <w:p w:rsidR="009B3552" w:rsidRDefault="009B3552" w:rsidP="008C2A1A">
      <w:pPr>
        <w:spacing w:line="360" w:lineRule="auto"/>
        <w:jc w:val="both"/>
        <w:rPr>
          <w:rFonts w:ascii="Tahoma" w:hAnsi="Tahoma" w:cs="Tahoma"/>
          <w:sz w:val="24"/>
          <w:szCs w:val="24"/>
        </w:rPr>
      </w:pPr>
    </w:p>
    <w:p w:rsidR="008C2A1A" w:rsidRPr="009B3552" w:rsidRDefault="00C555E0" w:rsidP="008C2A1A">
      <w:pPr>
        <w:spacing w:line="360" w:lineRule="auto"/>
        <w:jc w:val="both"/>
        <w:rPr>
          <w:rFonts w:ascii="Tahoma" w:hAnsi="Tahoma" w:cs="Tahoma"/>
          <w:sz w:val="24"/>
          <w:szCs w:val="24"/>
        </w:rPr>
      </w:pPr>
      <w:r w:rsidRPr="00C555E0">
        <w:rPr>
          <w:rFonts w:ascii="Tahoma" w:hAnsi="Tahoma" w:cs="Tahoma"/>
          <w:sz w:val="24"/>
          <w:szCs w:val="24"/>
        </w:rPr>
        <w:t xml:space="preserve">Secara strategis, program ini tidak hanya menghemat anggaran, tetapi juga memperkuat postur keamanan dan kepatuhan audit. Kemampuan perbandingan konfigurasi </w:t>
      </w:r>
      <w:r w:rsidRPr="00C555E0">
        <w:rPr>
          <w:rFonts w:ascii="Tahoma" w:hAnsi="Tahoma" w:cs="Tahoma"/>
          <w:i/>
          <w:iCs/>
          <w:sz w:val="24"/>
          <w:szCs w:val="24"/>
        </w:rPr>
        <w:t>before/after</w:t>
      </w:r>
      <w:r w:rsidRPr="00C555E0">
        <w:rPr>
          <w:rFonts w:ascii="Tahoma" w:hAnsi="Tahoma" w:cs="Tahoma"/>
          <w:sz w:val="24"/>
          <w:szCs w:val="24"/>
        </w:rPr>
        <w:t xml:space="preserve"> memungkinkan identifikasi penyimpangan konfigurasi secara cepat, mengurangi </w:t>
      </w:r>
      <w:r w:rsidRPr="00C555E0">
        <w:rPr>
          <w:rFonts w:ascii="Tahoma" w:hAnsi="Tahoma" w:cs="Tahoma"/>
          <w:i/>
          <w:iCs/>
          <w:sz w:val="24"/>
          <w:szCs w:val="24"/>
        </w:rPr>
        <w:t>Mean Time to Recover</w:t>
      </w:r>
      <w:r w:rsidRPr="00C555E0">
        <w:rPr>
          <w:rFonts w:ascii="Tahoma" w:hAnsi="Tahoma" w:cs="Tahoma"/>
          <w:sz w:val="24"/>
          <w:szCs w:val="24"/>
        </w:rPr>
        <w:t xml:space="preserve"> (MTTR) pasca-insiden, dan meminimalkan risiko </w:t>
      </w:r>
      <w:r w:rsidRPr="00C555E0">
        <w:rPr>
          <w:rFonts w:ascii="Tahoma" w:hAnsi="Tahoma" w:cs="Tahoma"/>
          <w:i/>
          <w:iCs/>
          <w:sz w:val="24"/>
          <w:szCs w:val="24"/>
        </w:rPr>
        <w:t>outage</w:t>
      </w:r>
      <w:r w:rsidR="00421A62">
        <w:rPr>
          <w:rFonts w:ascii="Tahoma" w:hAnsi="Tahoma" w:cs="Tahoma"/>
          <w:i/>
          <w:iCs/>
          <w:sz w:val="24"/>
          <w:szCs w:val="24"/>
        </w:rPr>
        <w:t xml:space="preserve"> / downtime</w:t>
      </w:r>
      <w:r w:rsidRPr="00C555E0">
        <w:rPr>
          <w:rFonts w:ascii="Tahoma" w:hAnsi="Tahoma" w:cs="Tahoma"/>
          <w:sz w:val="24"/>
          <w:szCs w:val="24"/>
        </w:rPr>
        <w:t xml:space="preserve"> yang disebabkan oleh kesalahan manusia. Program ATI merupakan contoh sukses dari inisiatif pengembangan internal yang memberikan nilai bisnis dan teknis yang tinggi.</w:t>
      </w:r>
    </w:p>
    <w:p w:rsidR="008C2A1A" w:rsidRPr="008C2A1A" w:rsidRDefault="008C2A1A" w:rsidP="008C2A1A">
      <w:pPr>
        <w:spacing w:line="360" w:lineRule="auto"/>
        <w:jc w:val="both"/>
        <w:rPr>
          <w:rFonts w:ascii="Tahoma" w:hAnsi="Tahoma" w:cs="Tahoma"/>
          <w:sz w:val="24"/>
          <w:szCs w:val="24"/>
        </w:rPr>
      </w:pPr>
      <w:r w:rsidRPr="008C2A1A">
        <w:rPr>
          <w:rFonts w:ascii="Tahoma" w:hAnsi="Tahoma" w:cs="Tahoma"/>
          <w:b/>
          <w:bCs/>
          <w:sz w:val="24"/>
          <w:szCs w:val="24"/>
        </w:rPr>
        <w:lastRenderedPageBreak/>
        <w:t>A. Latar Belakang</w:t>
      </w:r>
      <w:r w:rsidR="005C24E7">
        <w:rPr>
          <w:rFonts w:ascii="Tahoma" w:hAnsi="Tahoma" w:cs="Tahoma"/>
          <w:b/>
          <w:bCs/>
          <w:sz w:val="24"/>
          <w:szCs w:val="24"/>
        </w:rPr>
        <w:t xml:space="preserve"> dan Permasalahan</w:t>
      </w:r>
    </w:p>
    <w:p w:rsidR="005C24E7" w:rsidRPr="005C24E7" w:rsidRDefault="005C24E7" w:rsidP="005C24E7">
      <w:pPr>
        <w:spacing w:line="360" w:lineRule="auto"/>
        <w:jc w:val="both"/>
        <w:rPr>
          <w:rFonts w:ascii="Tahoma" w:hAnsi="Tahoma" w:cs="Tahoma"/>
          <w:sz w:val="24"/>
          <w:szCs w:val="24"/>
        </w:rPr>
      </w:pPr>
      <w:r w:rsidRPr="005C24E7">
        <w:rPr>
          <w:rFonts w:ascii="Tahoma" w:hAnsi="Tahoma" w:cs="Tahoma"/>
          <w:sz w:val="24"/>
          <w:szCs w:val="24"/>
        </w:rPr>
        <w:t xml:space="preserve">Infrastruktur jaringan PT Santos Jaya Abadi (SJA) saat ini mengandalkan banyak perangkat switch yang tersebar di beberapa site utama (Sepanjang, Karawang, dan Semarang). Setiap switch memiliki konfigurasi yang unik (VLAN, trunk, QoS, ACL, dan setelan lain) sehingga konfigurasi menjadi aset kritikal untuk menjaga keberlangsungan operasional pabrik dan kantor. </w:t>
      </w:r>
    </w:p>
    <w:p w:rsidR="005C24E7" w:rsidRPr="005C24E7" w:rsidRDefault="005C24E7" w:rsidP="005C24E7">
      <w:pPr>
        <w:spacing w:line="360" w:lineRule="auto"/>
        <w:jc w:val="both"/>
        <w:rPr>
          <w:rFonts w:ascii="Tahoma" w:hAnsi="Tahoma" w:cs="Tahoma"/>
          <w:sz w:val="24"/>
          <w:szCs w:val="24"/>
        </w:rPr>
      </w:pPr>
      <w:r w:rsidRPr="005C24E7">
        <w:rPr>
          <w:rFonts w:ascii="Tahoma" w:hAnsi="Tahoma" w:cs="Tahoma"/>
          <w:sz w:val="24"/>
          <w:szCs w:val="24"/>
        </w:rPr>
        <w:t>Selama ini, proses backup konfigurasi masih dilakukan secara manual:</w:t>
      </w:r>
    </w:p>
    <w:p w:rsidR="005C24E7" w:rsidRPr="005C24E7" w:rsidRDefault="0090430D" w:rsidP="005C24E7">
      <w:pPr>
        <w:numPr>
          <w:ilvl w:val="0"/>
          <w:numId w:val="3"/>
        </w:numPr>
        <w:spacing w:line="360" w:lineRule="auto"/>
        <w:jc w:val="both"/>
        <w:rPr>
          <w:rFonts w:ascii="Tahoma" w:hAnsi="Tahoma" w:cs="Tahoma"/>
          <w:sz w:val="24"/>
          <w:szCs w:val="24"/>
        </w:rPr>
      </w:pPr>
      <w:r>
        <w:rPr>
          <w:rFonts w:ascii="Tahoma" w:hAnsi="Tahoma" w:cs="Tahoma"/>
          <w:sz w:val="24"/>
          <w:szCs w:val="24"/>
        </w:rPr>
        <w:t>Team Operational Support</w:t>
      </w:r>
      <w:r w:rsidR="005C24E7" w:rsidRPr="005C24E7">
        <w:rPr>
          <w:rFonts w:ascii="Tahoma" w:hAnsi="Tahoma" w:cs="Tahoma"/>
          <w:sz w:val="24"/>
          <w:szCs w:val="24"/>
        </w:rPr>
        <w:t xml:space="preserve"> harus login satu per satu ke tiap switch (via SSH/Telnet).</w:t>
      </w:r>
    </w:p>
    <w:p w:rsidR="005C24E7" w:rsidRPr="005C24E7" w:rsidRDefault="005C24E7" w:rsidP="005C24E7">
      <w:pPr>
        <w:numPr>
          <w:ilvl w:val="0"/>
          <w:numId w:val="3"/>
        </w:numPr>
        <w:spacing w:line="360" w:lineRule="auto"/>
        <w:jc w:val="both"/>
        <w:rPr>
          <w:rFonts w:ascii="Tahoma" w:hAnsi="Tahoma" w:cs="Tahoma"/>
          <w:sz w:val="24"/>
          <w:szCs w:val="24"/>
        </w:rPr>
      </w:pPr>
      <w:r w:rsidRPr="005C24E7">
        <w:rPr>
          <w:rFonts w:ascii="Tahoma" w:hAnsi="Tahoma" w:cs="Tahoma"/>
          <w:sz w:val="24"/>
          <w:szCs w:val="24"/>
        </w:rPr>
        <w:t>Konfigurasi disalin dan disimpan secara manual ke file teks.</w:t>
      </w:r>
    </w:p>
    <w:p w:rsidR="005C24E7" w:rsidRPr="005C24E7" w:rsidRDefault="005C24E7" w:rsidP="005C24E7">
      <w:pPr>
        <w:numPr>
          <w:ilvl w:val="0"/>
          <w:numId w:val="3"/>
        </w:numPr>
        <w:spacing w:line="360" w:lineRule="auto"/>
        <w:jc w:val="both"/>
        <w:rPr>
          <w:rFonts w:ascii="Tahoma" w:hAnsi="Tahoma" w:cs="Tahoma"/>
          <w:sz w:val="24"/>
          <w:szCs w:val="24"/>
        </w:rPr>
      </w:pPr>
      <w:r w:rsidRPr="005C24E7">
        <w:rPr>
          <w:rFonts w:ascii="Tahoma" w:hAnsi="Tahoma" w:cs="Tahoma"/>
          <w:sz w:val="24"/>
          <w:szCs w:val="24"/>
        </w:rPr>
        <w:t>Tidak ada mekanisme versioning yang jelas (before/after).</w:t>
      </w:r>
    </w:p>
    <w:p w:rsidR="005C24E7" w:rsidRPr="005C24E7" w:rsidRDefault="005C24E7" w:rsidP="005C24E7">
      <w:pPr>
        <w:numPr>
          <w:ilvl w:val="0"/>
          <w:numId w:val="3"/>
        </w:numPr>
        <w:spacing w:line="360" w:lineRule="auto"/>
        <w:jc w:val="both"/>
        <w:rPr>
          <w:rFonts w:ascii="Tahoma" w:hAnsi="Tahoma" w:cs="Tahoma"/>
          <w:sz w:val="24"/>
          <w:szCs w:val="24"/>
        </w:rPr>
      </w:pPr>
      <w:r w:rsidRPr="005C24E7">
        <w:rPr>
          <w:rFonts w:ascii="Tahoma" w:hAnsi="Tahoma" w:cs="Tahoma"/>
          <w:sz w:val="24"/>
          <w:szCs w:val="24"/>
        </w:rPr>
        <w:t>Tidak ada repository konfigurasi yang tersentralisasi.</w:t>
      </w:r>
    </w:p>
    <w:p w:rsidR="005C24E7" w:rsidRPr="005C24E7" w:rsidRDefault="005C24E7" w:rsidP="005C24E7">
      <w:pPr>
        <w:spacing w:line="360" w:lineRule="auto"/>
        <w:jc w:val="both"/>
        <w:rPr>
          <w:rFonts w:ascii="Tahoma" w:hAnsi="Tahoma" w:cs="Tahoma"/>
          <w:sz w:val="24"/>
          <w:szCs w:val="24"/>
        </w:rPr>
      </w:pPr>
      <w:r w:rsidRPr="005C24E7">
        <w:rPr>
          <w:rFonts w:ascii="Tahoma" w:hAnsi="Tahoma" w:cs="Tahoma"/>
          <w:sz w:val="24"/>
          <w:szCs w:val="24"/>
        </w:rPr>
        <w:t>Kondisi ini menimbulkan beberapa pain point utama:</w:t>
      </w:r>
    </w:p>
    <w:p w:rsidR="005C24E7" w:rsidRPr="005C24E7" w:rsidRDefault="005C24E7" w:rsidP="005C24E7">
      <w:pPr>
        <w:numPr>
          <w:ilvl w:val="0"/>
          <w:numId w:val="4"/>
        </w:numPr>
        <w:spacing w:line="360" w:lineRule="auto"/>
        <w:jc w:val="both"/>
        <w:rPr>
          <w:rFonts w:ascii="Tahoma" w:hAnsi="Tahoma" w:cs="Tahoma"/>
          <w:sz w:val="24"/>
          <w:szCs w:val="24"/>
        </w:rPr>
      </w:pPr>
      <w:r w:rsidRPr="005C24E7">
        <w:rPr>
          <w:rFonts w:ascii="Tahoma" w:hAnsi="Tahoma" w:cs="Tahoma"/>
          <w:b/>
          <w:bCs/>
          <w:sz w:val="24"/>
          <w:szCs w:val="24"/>
        </w:rPr>
        <w:t>Risiko kehilangan konfigurasi</w:t>
      </w:r>
    </w:p>
    <w:p w:rsidR="005C24E7" w:rsidRP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Jika terjadi kerusakan perangkat (hardware failure) atau switch perlu diganti, proses pemulihan (restore) konfigurasi menjadi lambat dan berisiko tidak konsisten.</w:t>
      </w:r>
    </w:p>
    <w:p w:rsidR="005C24E7" w:rsidRP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Potensi downtime meningkat karena tim harus mencari file konfigurasi lama secara manual</w:t>
      </w:r>
      <w:r w:rsidR="0090430D">
        <w:rPr>
          <w:rFonts w:ascii="Tahoma" w:hAnsi="Tahoma" w:cs="Tahoma"/>
          <w:sz w:val="24"/>
          <w:szCs w:val="24"/>
        </w:rPr>
        <w:t xml:space="preserve"> ataupun tracing kabel, perangkat</w:t>
      </w:r>
      <w:r w:rsidRPr="005C24E7">
        <w:rPr>
          <w:rFonts w:ascii="Tahoma" w:hAnsi="Tahoma" w:cs="Tahoma"/>
          <w:sz w:val="24"/>
          <w:szCs w:val="24"/>
        </w:rPr>
        <w:t xml:space="preserve"> dan menyesuaikan ulang.</w:t>
      </w:r>
    </w:p>
    <w:p w:rsidR="005C24E7" w:rsidRPr="005C24E7" w:rsidRDefault="005C24E7" w:rsidP="005C24E7">
      <w:pPr>
        <w:numPr>
          <w:ilvl w:val="0"/>
          <w:numId w:val="4"/>
        </w:numPr>
        <w:spacing w:line="360" w:lineRule="auto"/>
        <w:jc w:val="both"/>
        <w:rPr>
          <w:rFonts w:ascii="Tahoma" w:hAnsi="Tahoma" w:cs="Tahoma"/>
          <w:sz w:val="24"/>
          <w:szCs w:val="24"/>
        </w:rPr>
      </w:pPr>
      <w:r w:rsidRPr="005C24E7">
        <w:rPr>
          <w:rFonts w:ascii="Tahoma" w:hAnsi="Tahoma" w:cs="Tahoma"/>
          <w:b/>
          <w:bCs/>
          <w:sz w:val="24"/>
          <w:szCs w:val="24"/>
        </w:rPr>
        <w:t>Tidak ada backup otomatis dan tersentralisasi</w:t>
      </w:r>
    </w:p>
    <w:p w:rsidR="005C24E7" w:rsidRP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 xml:space="preserve">Tidak ada jadwal backup otomatis; keberhasilan backup sangat bergantung </w:t>
      </w:r>
      <w:r w:rsidR="0090430D">
        <w:rPr>
          <w:rFonts w:ascii="Tahoma" w:hAnsi="Tahoma" w:cs="Tahoma"/>
          <w:sz w:val="24"/>
          <w:szCs w:val="24"/>
        </w:rPr>
        <w:t>pada Tim Operational Support menjalankan secara manual.</w:t>
      </w:r>
    </w:p>
    <w:p w:rsid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Jika ada perubahan konfigurasi mendadak (misalnya dalam rangka troubleshooting) yang tidak di-backup, maka konfigurasi yang aman terakhir bisa jauh tertinggal.</w:t>
      </w:r>
    </w:p>
    <w:p w:rsidR="008B5CB0" w:rsidRPr="005C24E7" w:rsidRDefault="008B5CB0" w:rsidP="008B5CB0">
      <w:pPr>
        <w:spacing w:line="360" w:lineRule="auto"/>
        <w:ind w:left="1440"/>
        <w:jc w:val="both"/>
        <w:rPr>
          <w:rFonts w:ascii="Tahoma" w:hAnsi="Tahoma" w:cs="Tahoma"/>
          <w:sz w:val="24"/>
          <w:szCs w:val="24"/>
        </w:rPr>
      </w:pPr>
    </w:p>
    <w:p w:rsidR="005C24E7" w:rsidRPr="005C24E7" w:rsidRDefault="005C24E7" w:rsidP="005C24E7">
      <w:pPr>
        <w:numPr>
          <w:ilvl w:val="0"/>
          <w:numId w:val="4"/>
        </w:numPr>
        <w:spacing w:line="360" w:lineRule="auto"/>
        <w:jc w:val="both"/>
        <w:rPr>
          <w:rFonts w:ascii="Tahoma" w:hAnsi="Tahoma" w:cs="Tahoma"/>
          <w:sz w:val="24"/>
          <w:szCs w:val="24"/>
        </w:rPr>
      </w:pPr>
      <w:r w:rsidRPr="005C24E7">
        <w:rPr>
          <w:rFonts w:ascii="Tahoma" w:hAnsi="Tahoma" w:cs="Tahoma"/>
          <w:b/>
          <w:bCs/>
          <w:sz w:val="24"/>
          <w:szCs w:val="24"/>
        </w:rPr>
        <w:lastRenderedPageBreak/>
        <w:t>Sulit melakukan audit dan penelusuran perubahan (change tracking)</w:t>
      </w:r>
    </w:p>
    <w:p w:rsidR="005C24E7" w:rsidRP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Tidak tersedia catatan lengkap kapan backup dilakukan, dan apa saja yang berubah.</w:t>
      </w:r>
    </w:p>
    <w:p w:rsidR="005C24E7" w:rsidRPr="005C24E7" w:rsidRDefault="005C24E7" w:rsidP="005C24E7">
      <w:pPr>
        <w:numPr>
          <w:ilvl w:val="1"/>
          <w:numId w:val="4"/>
        </w:numPr>
        <w:spacing w:line="360" w:lineRule="auto"/>
        <w:jc w:val="both"/>
        <w:rPr>
          <w:rFonts w:ascii="Tahoma" w:hAnsi="Tahoma" w:cs="Tahoma"/>
          <w:sz w:val="24"/>
          <w:szCs w:val="24"/>
        </w:rPr>
      </w:pPr>
      <w:r w:rsidRPr="005C24E7">
        <w:rPr>
          <w:rFonts w:ascii="Tahoma" w:hAnsi="Tahoma" w:cs="Tahoma"/>
          <w:sz w:val="24"/>
          <w:szCs w:val="24"/>
        </w:rPr>
        <w:t>Ketika terjadi insiden jaringan, analisa root cause menjadi lebih lama karena tidak ada perbandingan config before/after yang mudah.</w:t>
      </w:r>
    </w:p>
    <w:p w:rsidR="005C24E7" w:rsidRPr="005C24E7" w:rsidRDefault="005C24E7" w:rsidP="005C24E7">
      <w:pPr>
        <w:numPr>
          <w:ilvl w:val="0"/>
          <w:numId w:val="4"/>
        </w:numPr>
        <w:spacing w:line="360" w:lineRule="auto"/>
        <w:jc w:val="both"/>
        <w:rPr>
          <w:rFonts w:ascii="Tahoma" w:hAnsi="Tahoma" w:cs="Tahoma"/>
          <w:sz w:val="24"/>
          <w:szCs w:val="24"/>
        </w:rPr>
      </w:pPr>
      <w:r w:rsidRPr="005C24E7">
        <w:rPr>
          <w:rFonts w:ascii="Tahoma" w:hAnsi="Tahoma" w:cs="Tahoma"/>
          <w:b/>
          <w:bCs/>
          <w:sz w:val="24"/>
          <w:szCs w:val="24"/>
        </w:rPr>
        <w:t xml:space="preserve">Waktu </w:t>
      </w:r>
      <w:r w:rsidR="0090430D">
        <w:rPr>
          <w:rFonts w:ascii="Tahoma" w:hAnsi="Tahoma" w:cs="Tahoma"/>
          <w:b/>
          <w:bCs/>
          <w:sz w:val="24"/>
          <w:szCs w:val="24"/>
        </w:rPr>
        <w:t>Tim Operational Support</w:t>
      </w:r>
      <w:r w:rsidRPr="005C24E7">
        <w:rPr>
          <w:rFonts w:ascii="Tahoma" w:hAnsi="Tahoma" w:cs="Tahoma"/>
          <w:b/>
          <w:bCs/>
          <w:sz w:val="24"/>
          <w:szCs w:val="24"/>
        </w:rPr>
        <w:t xml:space="preserve"> tersita untuk pekerjaan rutin</w:t>
      </w:r>
    </w:p>
    <w:p w:rsidR="0090430D" w:rsidRDefault="005C24E7" w:rsidP="0090430D">
      <w:pPr>
        <w:numPr>
          <w:ilvl w:val="1"/>
          <w:numId w:val="4"/>
        </w:numPr>
        <w:spacing w:line="360" w:lineRule="auto"/>
        <w:jc w:val="both"/>
        <w:rPr>
          <w:rFonts w:ascii="Tahoma" w:hAnsi="Tahoma" w:cs="Tahoma"/>
          <w:sz w:val="24"/>
          <w:szCs w:val="24"/>
        </w:rPr>
      </w:pPr>
      <w:r w:rsidRPr="005C24E7">
        <w:rPr>
          <w:rFonts w:ascii="Tahoma" w:hAnsi="Tahoma" w:cs="Tahoma"/>
          <w:sz w:val="24"/>
          <w:szCs w:val="24"/>
        </w:rPr>
        <w:t>Pekerjaan backup manual yang repetitif menyita waktu tim jaringan, yang seharusnya bisa digunakan untuk pekerjaan yang lebih strategis (optimasi, security, perencanaan kapasitas, dsb.).</w:t>
      </w:r>
    </w:p>
    <w:p w:rsidR="008B5CB0" w:rsidRPr="008B5CB0" w:rsidRDefault="008B5CB0" w:rsidP="008B5CB0">
      <w:pPr>
        <w:spacing w:line="360" w:lineRule="auto"/>
        <w:ind w:left="1440"/>
        <w:jc w:val="both"/>
        <w:rPr>
          <w:rFonts w:ascii="Tahoma" w:hAnsi="Tahoma" w:cs="Tahoma"/>
          <w:sz w:val="24"/>
          <w:szCs w:val="24"/>
        </w:rPr>
      </w:pPr>
    </w:p>
    <w:p w:rsidR="005C24E7" w:rsidRPr="005C24E7" w:rsidRDefault="005C24E7" w:rsidP="005C24E7">
      <w:pPr>
        <w:spacing w:line="360" w:lineRule="auto"/>
        <w:jc w:val="both"/>
        <w:rPr>
          <w:rFonts w:ascii="Tahoma" w:hAnsi="Tahoma" w:cs="Tahoma"/>
          <w:sz w:val="24"/>
          <w:szCs w:val="24"/>
        </w:rPr>
      </w:pPr>
      <w:r w:rsidRPr="005C24E7">
        <w:rPr>
          <w:rFonts w:ascii="Tahoma" w:hAnsi="Tahoma" w:cs="Tahoma"/>
          <w:sz w:val="24"/>
          <w:szCs w:val="24"/>
        </w:rPr>
        <w:t xml:space="preserve">Permasalahan-permasalahan tersebut mendorong kebutuhan akan </w:t>
      </w:r>
      <w:r w:rsidRPr="005C24E7">
        <w:rPr>
          <w:rFonts w:ascii="Tahoma" w:hAnsi="Tahoma" w:cs="Tahoma"/>
          <w:b/>
          <w:bCs/>
          <w:sz w:val="24"/>
          <w:szCs w:val="24"/>
        </w:rPr>
        <w:t>solusi Network Configuration Management (NCM)</w:t>
      </w:r>
      <w:r w:rsidRPr="005C24E7">
        <w:rPr>
          <w:rFonts w:ascii="Tahoma" w:hAnsi="Tahoma" w:cs="Tahoma"/>
          <w:sz w:val="24"/>
          <w:szCs w:val="24"/>
        </w:rPr>
        <w:t xml:space="preserve"> yang:</w:t>
      </w:r>
    </w:p>
    <w:p w:rsidR="005C24E7" w:rsidRPr="005C24E7" w:rsidRDefault="005C24E7" w:rsidP="005C24E7">
      <w:pPr>
        <w:numPr>
          <w:ilvl w:val="0"/>
          <w:numId w:val="5"/>
        </w:numPr>
        <w:spacing w:line="360" w:lineRule="auto"/>
        <w:jc w:val="both"/>
        <w:rPr>
          <w:rFonts w:ascii="Tahoma" w:hAnsi="Tahoma" w:cs="Tahoma"/>
          <w:sz w:val="24"/>
          <w:szCs w:val="24"/>
        </w:rPr>
      </w:pPr>
      <w:r w:rsidRPr="005C24E7">
        <w:rPr>
          <w:rFonts w:ascii="Tahoma" w:hAnsi="Tahoma" w:cs="Tahoma"/>
          <w:sz w:val="24"/>
          <w:szCs w:val="24"/>
        </w:rPr>
        <w:t>Otomatis</w:t>
      </w:r>
    </w:p>
    <w:p w:rsidR="005C24E7" w:rsidRPr="005C24E7" w:rsidRDefault="005C24E7" w:rsidP="005C24E7">
      <w:pPr>
        <w:numPr>
          <w:ilvl w:val="0"/>
          <w:numId w:val="5"/>
        </w:numPr>
        <w:spacing w:line="360" w:lineRule="auto"/>
        <w:jc w:val="both"/>
        <w:rPr>
          <w:rFonts w:ascii="Tahoma" w:hAnsi="Tahoma" w:cs="Tahoma"/>
          <w:sz w:val="24"/>
          <w:szCs w:val="24"/>
        </w:rPr>
      </w:pPr>
      <w:r w:rsidRPr="005C24E7">
        <w:rPr>
          <w:rFonts w:ascii="Tahoma" w:hAnsi="Tahoma" w:cs="Tahoma"/>
          <w:sz w:val="24"/>
          <w:szCs w:val="24"/>
        </w:rPr>
        <w:t>Terpusat</w:t>
      </w:r>
    </w:p>
    <w:p w:rsidR="005C24E7" w:rsidRPr="005C24E7" w:rsidRDefault="005C24E7" w:rsidP="005C24E7">
      <w:pPr>
        <w:numPr>
          <w:ilvl w:val="0"/>
          <w:numId w:val="5"/>
        </w:numPr>
        <w:spacing w:line="360" w:lineRule="auto"/>
        <w:jc w:val="both"/>
        <w:rPr>
          <w:rFonts w:ascii="Tahoma" w:hAnsi="Tahoma" w:cs="Tahoma"/>
          <w:sz w:val="24"/>
          <w:szCs w:val="24"/>
        </w:rPr>
      </w:pPr>
      <w:r w:rsidRPr="005C24E7">
        <w:rPr>
          <w:rFonts w:ascii="Tahoma" w:hAnsi="Tahoma" w:cs="Tahoma"/>
          <w:sz w:val="24"/>
          <w:szCs w:val="24"/>
        </w:rPr>
        <w:t>Memiliki histori dan perbandingan versi</w:t>
      </w:r>
    </w:p>
    <w:p w:rsidR="00FB1976" w:rsidRDefault="005C24E7" w:rsidP="008C2A1A">
      <w:pPr>
        <w:numPr>
          <w:ilvl w:val="0"/>
          <w:numId w:val="5"/>
        </w:numPr>
        <w:spacing w:line="360" w:lineRule="auto"/>
        <w:jc w:val="both"/>
        <w:rPr>
          <w:rFonts w:ascii="Tahoma" w:hAnsi="Tahoma" w:cs="Tahoma"/>
          <w:sz w:val="24"/>
          <w:szCs w:val="24"/>
        </w:rPr>
      </w:pPr>
      <w:r w:rsidRPr="005C24E7">
        <w:rPr>
          <w:rFonts w:ascii="Tahoma" w:hAnsi="Tahoma" w:cs="Tahoma"/>
          <w:sz w:val="24"/>
          <w:szCs w:val="24"/>
        </w:rPr>
        <w:t xml:space="preserve">Mudah dioperasikan oleh </w:t>
      </w:r>
      <w:r w:rsidR="0090430D">
        <w:rPr>
          <w:rFonts w:ascii="Tahoma" w:hAnsi="Tahoma" w:cs="Tahoma"/>
          <w:sz w:val="24"/>
          <w:szCs w:val="24"/>
        </w:rPr>
        <w:t>Tim Operational Support</w:t>
      </w:r>
    </w:p>
    <w:p w:rsidR="0035390D" w:rsidRPr="0035390D" w:rsidRDefault="0035390D" w:rsidP="0035390D">
      <w:pPr>
        <w:spacing w:line="360" w:lineRule="auto"/>
        <w:jc w:val="both"/>
        <w:rPr>
          <w:rFonts w:ascii="Tahoma" w:hAnsi="Tahoma" w:cs="Tahoma"/>
          <w:b/>
          <w:bCs/>
          <w:sz w:val="24"/>
          <w:szCs w:val="24"/>
        </w:rPr>
      </w:pPr>
      <w:r>
        <w:rPr>
          <w:rFonts w:ascii="Tahoma" w:hAnsi="Tahoma" w:cs="Tahoma"/>
          <w:b/>
          <w:bCs/>
          <w:sz w:val="24"/>
          <w:szCs w:val="24"/>
        </w:rPr>
        <w:t xml:space="preserve">B. </w:t>
      </w:r>
      <w:r w:rsidRPr="0035390D">
        <w:rPr>
          <w:rFonts w:ascii="Tahoma" w:hAnsi="Tahoma" w:cs="Tahoma"/>
          <w:b/>
          <w:bCs/>
          <w:sz w:val="24"/>
          <w:szCs w:val="24"/>
        </w:rPr>
        <w:t>Alternatif Solusi</w:t>
      </w:r>
    </w:p>
    <w:p w:rsidR="0035390D"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Berdasarkan analisa kebutuhan, terdapat dua pendekatan solusi untuk mengatasi masalah backup konfigurasi switch di SJA:</w:t>
      </w:r>
    </w:p>
    <w:p w:rsidR="0035390D" w:rsidRPr="0035390D" w:rsidRDefault="0035390D" w:rsidP="0035390D">
      <w:pPr>
        <w:numPr>
          <w:ilvl w:val="0"/>
          <w:numId w:val="6"/>
        </w:numPr>
        <w:spacing w:line="360" w:lineRule="auto"/>
        <w:jc w:val="both"/>
        <w:rPr>
          <w:rFonts w:ascii="Tahoma" w:hAnsi="Tahoma" w:cs="Tahoma"/>
          <w:sz w:val="24"/>
          <w:szCs w:val="24"/>
        </w:rPr>
      </w:pPr>
      <w:r w:rsidRPr="0035390D">
        <w:rPr>
          <w:rFonts w:ascii="Tahoma" w:hAnsi="Tahoma" w:cs="Tahoma"/>
          <w:b/>
          <w:bCs/>
          <w:sz w:val="24"/>
          <w:szCs w:val="24"/>
        </w:rPr>
        <w:t>Menggunakan solusi komersial Allied Telesis Vista Manager EX + AMF Plus</w:t>
      </w:r>
      <w:r w:rsidRPr="0035390D">
        <w:rPr>
          <w:rFonts w:ascii="Tahoma" w:hAnsi="Tahoma" w:cs="Tahoma"/>
          <w:sz w:val="24"/>
          <w:szCs w:val="24"/>
        </w:rPr>
        <w:t xml:space="preserve"> (via perangkat Vista Appliance/ATI).</w:t>
      </w:r>
    </w:p>
    <w:p w:rsidR="0035390D" w:rsidRDefault="0035390D" w:rsidP="0035390D">
      <w:pPr>
        <w:numPr>
          <w:ilvl w:val="0"/>
          <w:numId w:val="6"/>
        </w:numPr>
        <w:spacing w:line="360" w:lineRule="auto"/>
        <w:jc w:val="both"/>
        <w:rPr>
          <w:rFonts w:ascii="Tahoma" w:hAnsi="Tahoma" w:cs="Tahoma"/>
          <w:sz w:val="24"/>
          <w:szCs w:val="24"/>
        </w:rPr>
      </w:pPr>
      <w:r w:rsidRPr="0035390D">
        <w:rPr>
          <w:rFonts w:ascii="Tahoma" w:hAnsi="Tahoma" w:cs="Tahoma"/>
          <w:b/>
          <w:bCs/>
          <w:sz w:val="24"/>
          <w:szCs w:val="24"/>
        </w:rPr>
        <w:t>Mengembangkan aplikasi internal: Program ATI Backup Configuration Management.</w:t>
      </w:r>
      <w:r w:rsidRPr="0035390D">
        <w:rPr>
          <w:rFonts w:ascii="Tahoma" w:hAnsi="Tahoma" w:cs="Tahoma"/>
          <w:sz w:val="24"/>
          <w:szCs w:val="24"/>
        </w:rPr>
        <w:t xml:space="preserve"> </w:t>
      </w:r>
    </w:p>
    <w:p w:rsidR="008B5CB0" w:rsidRDefault="008B5CB0" w:rsidP="008B5CB0">
      <w:pPr>
        <w:spacing w:line="360" w:lineRule="auto"/>
        <w:jc w:val="both"/>
        <w:rPr>
          <w:rFonts w:ascii="Tahoma" w:hAnsi="Tahoma" w:cs="Tahoma"/>
          <w:sz w:val="24"/>
          <w:szCs w:val="24"/>
        </w:rPr>
      </w:pPr>
    </w:p>
    <w:p w:rsidR="008B5CB0" w:rsidRDefault="008B5CB0" w:rsidP="008B5CB0">
      <w:pPr>
        <w:spacing w:line="360" w:lineRule="auto"/>
        <w:jc w:val="both"/>
        <w:rPr>
          <w:rFonts w:ascii="Tahoma" w:hAnsi="Tahoma" w:cs="Tahoma"/>
          <w:sz w:val="24"/>
          <w:szCs w:val="24"/>
        </w:rPr>
      </w:pPr>
    </w:p>
    <w:p w:rsidR="008B5CB0" w:rsidRPr="0035390D" w:rsidRDefault="008B5CB0" w:rsidP="008B5CB0">
      <w:pPr>
        <w:spacing w:line="360" w:lineRule="auto"/>
        <w:jc w:val="both"/>
        <w:rPr>
          <w:rFonts w:ascii="Tahoma" w:hAnsi="Tahoma" w:cs="Tahoma"/>
          <w:sz w:val="24"/>
          <w:szCs w:val="24"/>
        </w:rPr>
      </w:pPr>
    </w:p>
    <w:p w:rsidR="0035390D" w:rsidRPr="0035390D" w:rsidRDefault="0035390D" w:rsidP="0035390D">
      <w:pPr>
        <w:spacing w:line="360" w:lineRule="auto"/>
        <w:jc w:val="both"/>
        <w:rPr>
          <w:rFonts w:ascii="Tahoma" w:hAnsi="Tahoma" w:cs="Tahoma"/>
          <w:b/>
          <w:bCs/>
          <w:sz w:val="24"/>
          <w:szCs w:val="24"/>
        </w:rPr>
      </w:pPr>
      <w:r>
        <w:rPr>
          <w:rFonts w:ascii="Tahoma" w:hAnsi="Tahoma" w:cs="Tahoma"/>
          <w:b/>
          <w:bCs/>
          <w:sz w:val="24"/>
          <w:szCs w:val="24"/>
        </w:rPr>
        <w:lastRenderedPageBreak/>
        <w:t>B</w:t>
      </w:r>
      <w:r w:rsidRPr="0035390D">
        <w:rPr>
          <w:rFonts w:ascii="Tahoma" w:hAnsi="Tahoma" w:cs="Tahoma"/>
          <w:b/>
          <w:bCs/>
          <w:sz w:val="24"/>
          <w:szCs w:val="24"/>
        </w:rPr>
        <w:t>.1 Solusi 1 – Vista Manager EX (Allied Telesis)</w:t>
      </w:r>
    </w:p>
    <w:p w:rsidR="0035390D"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 xml:space="preserve">Vista Manager EX adalah solusi network monitoring &amp; management dari Allied Telesis yang terintegrasi dengan Autonomous Management Framework (AMF/AMF Plus). Solusi ini dapat dijalankan sebagai </w:t>
      </w:r>
      <w:r w:rsidRPr="0035390D">
        <w:rPr>
          <w:rFonts w:ascii="Tahoma" w:hAnsi="Tahoma" w:cs="Tahoma"/>
          <w:b/>
          <w:bCs/>
          <w:sz w:val="24"/>
          <w:szCs w:val="24"/>
        </w:rPr>
        <w:t>appliance fisik (VST-APL)</w:t>
      </w:r>
      <w:r w:rsidRPr="0035390D">
        <w:rPr>
          <w:rFonts w:ascii="Tahoma" w:hAnsi="Tahoma" w:cs="Tahoma"/>
          <w:sz w:val="24"/>
          <w:szCs w:val="24"/>
        </w:rPr>
        <w:t xml:space="preserve"> maupun </w:t>
      </w:r>
      <w:r w:rsidRPr="0035390D">
        <w:rPr>
          <w:rFonts w:ascii="Tahoma" w:hAnsi="Tahoma" w:cs="Tahoma"/>
          <w:b/>
          <w:bCs/>
          <w:sz w:val="24"/>
          <w:szCs w:val="24"/>
        </w:rPr>
        <w:t>software/virtual appliance</w:t>
      </w:r>
      <w:r w:rsidRPr="0035390D">
        <w:rPr>
          <w:rFonts w:ascii="Tahoma" w:hAnsi="Tahoma" w:cs="Tahoma"/>
          <w:sz w:val="24"/>
          <w:szCs w:val="24"/>
        </w:rPr>
        <w:t xml:space="preserve">, dan dirancang untuk mengelola jaringan LAN, SD-WAN, dan wireless dalam satu dashboard terpusat. </w:t>
      </w:r>
    </w:p>
    <w:p w:rsidR="0035390D"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Secara garis besar, Vista Manager EX menawarkan:</w:t>
      </w:r>
    </w:p>
    <w:p w:rsidR="0035390D" w:rsidRPr="0035390D" w:rsidRDefault="0035390D" w:rsidP="0035390D">
      <w:pPr>
        <w:numPr>
          <w:ilvl w:val="0"/>
          <w:numId w:val="7"/>
        </w:numPr>
        <w:spacing w:line="360" w:lineRule="auto"/>
        <w:jc w:val="both"/>
        <w:rPr>
          <w:rFonts w:ascii="Tahoma" w:hAnsi="Tahoma" w:cs="Tahoma"/>
          <w:sz w:val="24"/>
          <w:szCs w:val="24"/>
        </w:rPr>
      </w:pPr>
      <w:r w:rsidRPr="0035390D">
        <w:rPr>
          <w:rFonts w:ascii="Tahoma" w:hAnsi="Tahoma" w:cs="Tahoma"/>
          <w:b/>
          <w:bCs/>
          <w:sz w:val="24"/>
          <w:szCs w:val="24"/>
        </w:rPr>
        <w:t>Topologi jaringan grafis otomatis</w:t>
      </w:r>
    </w:p>
    <w:p w:rsid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 xml:space="preserve">Secara otomatis menggambar peta topologi dari perangkat AMF (switch, firewall, access point) sehingga </w:t>
      </w:r>
      <w:r w:rsidR="008B5CB0">
        <w:rPr>
          <w:rFonts w:ascii="Tahoma" w:hAnsi="Tahoma" w:cs="Tahoma"/>
          <w:sz w:val="24"/>
          <w:szCs w:val="24"/>
        </w:rPr>
        <w:t>Tim Operational Support</w:t>
      </w:r>
      <w:r w:rsidRPr="0035390D">
        <w:rPr>
          <w:rFonts w:ascii="Tahoma" w:hAnsi="Tahoma" w:cs="Tahoma"/>
          <w:sz w:val="24"/>
          <w:szCs w:val="24"/>
        </w:rPr>
        <w:t xml:space="preserve"> dapat melihat hubungan antar perangkat dan statusnya secara visual.</w:t>
      </w:r>
    </w:p>
    <w:p w:rsidR="0035390D" w:rsidRDefault="0035390D" w:rsidP="0035390D">
      <w:pPr>
        <w:spacing w:line="360" w:lineRule="auto"/>
        <w:jc w:val="both"/>
        <w:rPr>
          <w:rFonts w:ascii="Tahoma" w:hAnsi="Tahoma" w:cs="Tahoma"/>
          <w:sz w:val="24"/>
          <w:szCs w:val="24"/>
        </w:rPr>
      </w:pPr>
    </w:p>
    <w:p w:rsid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 xml:space="preserve"> </w:t>
      </w:r>
    </w:p>
    <w:p w:rsidR="00D9362B" w:rsidRPr="0035390D" w:rsidRDefault="0035390D" w:rsidP="008B5CB0">
      <w:pPr>
        <w:spacing w:line="360" w:lineRule="auto"/>
        <w:jc w:val="center"/>
        <w:rPr>
          <w:rFonts w:ascii="Tahoma" w:hAnsi="Tahoma" w:cs="Tahoma"/>
          <w:sz w:val="24"/>
          <w:szCs w:val="24"/>
        </w:rPr>
      </w:pPr>
      <w:r w:rsidRPr="0035390D">
        <w:rPr>
          <w:rFonts w:ascii="Tahoma" w:hAnsi="Tahoma" w:cs="Tahoma"/>
          <w:sz w:val="24"/>
          <w:szCs w:val="24"/>
        </w:rPr>
        <w:drawing>
          <wp:inline distT="0" distB="0" distL="0" distR="0" wp14:anchorId="75B01203" wp14:editId="19A460DD">
            <wp:extent cx="5731510" cy="23634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63470"/>
                    </a:xfrm>
                    <a:prstGeom prst="rect">
                      <a:avLst/>
                    </a:prstGeom>
                  </pic:spPr>
                </pic:pic>
              </a:graphicData>
            </a:graphic>
          </wp:inline>
        </w:drawing>
      </w:r>
    </w:p>
    <w:p w:rsidR="0035390D" w:rsidRPr="0035390D" w:rsidRDefault="0035390D" w:rsidP="0035390D">
      <w:pPr>
        <w:numPr>
          <w:ilvl w:val="0"/>
          <w:numId w:val="7"/>
        </w:numPr>
        <w:spacing w:line="360" w:lineRule="auto"/>
        <w:jc w:val="both"/>
        <w:rPr>
          <w:rFonts w:ascii="Tahoma" w:hAnsi="Tahoma" w:cs="Tahoma"/>
          <w:sz w:val="24"/>
          <w:szCs w:val="24"/>
        </w:rPr>
      </w:pPr>
      <w:r w:rsidRPr="0035390D">
        <w:rPr>
          <w:rFonts w:ascii="Tahoma" w:hAnsi="Tahoma" w:cs="Tahoma"/>
          <w:b/>
          <w:bCs/>
          <w:sz w:val="24"/>
          <w:szCs w:val="24"/>
        </w:rPr>
        <w:t>Dashboard monitoring terpusat</w:t>
      </w:r>
    </w:p>
    <w:p w:rsidR="0035390D" w:rsidRP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Menampilkan status real-time jaringan (up/down, alarm, kinerja) dalam satu tampilan terintegrasi.</w:t>
      </w:r>
    </w:p>
    <w:p w:rsid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 xml:space="preserve">Memudahkan identifikasi area bermasalah dan percepatan respon terhadap insiden. </w:t>
      </w:r>
    </w:p>
    <w:p w:rsidR="00D9362B"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lastRenderedPageBreak/>
        <w:drawing>
          <wp:inline distT="0" distB="0" distL="0" distR="0" wp14:anchorId="1AA9DA2A" wp14:editId="22CB2FCA">
            <wp:extent cx="5731510" cy="14801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80185"/>
                    </a:xfrm>
                    <a:prstGeom prst="rect">
                      <a:avLst/>
                    </a:prstGeom>
                  </pic:spPr>
                </pic:pic>
              </a:graphicData>
            </a:graphic>
          </wp:inline>
        </w:drawing>
      </w:r>
    </w:p>
    <w:p w:rsidR="0035390D" w:rsidRPr="0035390D" w:rsidRDefault="0035390D" w:rsidP="0035390D">
      <w:pPr>
        <w:numPr>
          <w:ilvl w:val="0"/>
          <w:numId w:val="7"/>
        </w:numPr>
        <w:spacing w:line="360" w:lineRule="auto"/>
        <w:jc w:val="both"/>
        <w:rPr>
          <w:rFonts w:ascii="Tahoma" w:hAnsi="Tahoma" w:cs="Tahoma"/>
          <w:sz w:val="24"/>
          <w:szCs w:val="24"/>
        </w:rPr>
      </w:pPr>
      <w:r w:rsidRPr="0035390D">
        <w:rPr>
          <w:rFonts w:ascii="Tahoma" w:hAnsi="Tahoma" w:cs="Tahoma"/>
          <w:b/>
          <w:bCs/>
          <w:sz w:val="24"/>
          <w:szCs w:val="24"/>
        </w:rPr>
        <w:t>Network Configuration Management (NCM) &amp; Automation</w:t>
      </w:r>
    </w:p>
    <w:p w:rsidR="0035390D" w:rsidRP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Manajemen konfigurasi terpusat: backup, restore, dan deployment konfigurasi ke banyak perangkat.</w:t>
      </w:r>
    </w:p>
    <w:p w:rsid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 xml:space="preserve">Automation/intent-based orchestration dengan AMF Plus untuk menerapkan kebijakan jaringan secara konsisten. </w:t>
      </w:r>
    </w:p>
    <w:p w:rsidR="00FC5E69" w:rsidRPr="0035390D" w:rsidRDefault="00FC5E69" w:rsidP="00FC5E69">
      <w:pPr>
        <w:spacing w:line="360" w:lineRule="auto"/>
        <w:jc w:val="both"/>
        <w:rPr>
          <w:rFonts w:ascii="Tahoma" w:hAnsi="Tahoma" w:cs="Tahoma"/>
          <w:sz w:val="24"/>
          <w:szCs w:val="24"/>
        </w:rPr>
      </w:pPr>
      <w:r>
        <w:rPr>
          <w:noProof/>
        </w:rPr>
        <w:drawing>
          <wp:inline distT="0" distB="0" distL="0" distR="0">
            <wp:extent cx="5731510" cy="249972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99727"/>
                    </a:xfrm>
                    <a:prstGeom prst="rect">
                      <a:avLst/>
                    </a:prstGeom>
                    <a:noFill/>
                    <a:ln>
                      <a:noFill/>
                    </a:ln>
                  </pic:spPr>
                </pic:pic>
              </a:graphicData>
            </a:graphic>
          </wp:inline>
        </w:drawing>
      </w:r>
    </w:p>
    <w:p w:rsidR="0035390D" w:rsidRPr="0035390D" w:rsidRDefault="0035390D" w:rsidP="0035390D">
      <w:pPr>
        <w:numPr>
          <w:ilvl w:val="0"/>
          <w:numId w:val="7"/>
        </w:numPr>
        <w:spacing w:line="360" w:lineRule="auto"/>
        <w:jc w:val="both"/>
        <w:rPr>
          <w:rFonts w:ascii="Tahoma" w:hAnsi="Tahoma" w:cs="Tahoma"/>
          <w:sz w:val="24"/>
          <w:szCs w:val="24"/>
        </w:rPr>
      </w:pPr>
      <w:r w:rsidRPr="0035390D">
        <w:rPr>
          <w:rFonts w:ascii="Tahoma" w:hAnsi="Tahoma" w:cs="Tahoma"/>
          <w:b/>
          <w:bCs/>
          <w:sz w:val="24"/>
          <w:szCs w:val="24"/>
        </w:rPr>
        <w:t>Dukungan plugin dan multi-vendor (via SNMP plugin)</w:t>
      </w:r>
    </w:p>
    <w:p w:rsidR="0035390D" w:rsidRP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 xml:space="preserve">Plugin SNMP memungkinkan pengelolaan perangkat non-AMF dan menampilkan device dalam tree/topologi dengan informasi status dan statistik trafik. </w:t>
      </w:r>
    </w:p>
    <w:p w:rsid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Plugin AWC untuk manajemen access point wireless.</w:t>
      </w:r>
    </w:p>
    <w:p w:rsidR="008B5CB0" w:rsidRDefault="008B5CB0" w:rsidP="008B5CB0">
      <w:pPr>
        <w:spacing w:line="360" w:lineRule="auto"/>
        <w:jc w:val="both"/>
        <w:rPr>
          <w:rFonts w:ascii="Tahoma" w:hAnsi="Tahoma" w:cs="Tahoma"/>
          <w:sz w:val="24"/>
          <w:szCs w:val="24"/>
        </w:rPr>
      </w:pPr>
    </w:p>
    <w:p w:rsidR="008B5CB0" w:rsidRDefault="008B5CB0" w:rsidP="008B5CB0">
      <w:pPr>
        <w:spacing w:line="360" w:lineRule="auto"/>
        <w:jc w:val="both"/>
        <w:rPr>
          <w:rFonts w:ascii="Tahoma" w:hAnsi="Tahoma" w:cs="Tahoma"/>
          <w:sz w:val="24"/>
          <w:szCs w:val="24"/>
        </w:rPr>
      </w:pPr>
    </w:p>
    <w:p w:rsidR="008B5CB0" w:rsidRPr="0035390D" w:rsidRDefault="008B5CB0" w:rsidP="008B5CB0">
      <w:pPr>
        <w:spacing w:line="360" w:lineRule="auto"/>
        <w:jc w:val="both"/>
        <w:rPr>
          <w:rFonts w:ascii="Tahoma" w:hAnsi="Tahoma" w:cs="Tahoma"/>
          <w:sz w:val="24"/>
          <w:szCs w:val="24"/>
        </w:rPr>
      </w:pPr>
    </w:p>
    <w:p w:rsidR="0035390D" w:rsidRPr="0035390D" w:rsidRDefault="0035390D" w:rsidP="0035390D">
      <w:pPr>
        <w:numPr>
          <w:ilvl w:val="0"/>
          <w:numId w:val="7"/>
        </w:numPr>
        <w:spacing w:line="360" w:lineRule="auto"/>
        <w:jc w:val="both"/>
        <w:rPr>
          <w:rFonts w:ascii="Tahoma" w:hAnsi="Tahoma" w:cs="Tahoma"/>
          <w:sz w:val="24"/>
          <w:szCs w:val="24"/>
        </w:rPr>
      </w:pPr>
      <w:r w:rsidRPr="0035390D">
        <w:rPr>
          <w:rFonts w:ascii="Tahoma" w:hAnsi="Tahoma" w:cs="Tahoma"/>
          <w:b/>
          <w:bCs/>
          <w:sz w:val="24"/>
          <w:szCs w:val="24"/>
        </w:rPr>
        <w:lastRenderedPageBreak/>
        <w:t>Integrasi SD-WAN &amp; wireless</w:t>
      </w:r>
    </w:p>
    <w:p w:rsidR="0035390D" w:rsidRPr="0035390D" w:rsidRDefault="0035390D" w:rsidP="0035390D">
      <w:pPr>
        <w:numPr>
          <w:ilvl w:val="1"/>
          <w:numId w:val="7"/>
        </w:numPr>
        <w:spacing w:line="360" w:lineRule="auto"/>
        <w:jc w:val="both"/>
        <w:rPr>
          <w:rFonts w:ascii="Tahoma" w:hAnsi="Tahoma" w:cs="Tahoma"/>
          <w:sz w:val="24"/>
          <w:szCs w:val="24"/>
        </w:rPr>
      </w:pPr>
      <w:r w:rsidRPr="0035390D">
        <w:rPr>
          <w:rFonts w:ascii="Tahoma" w:hAnsi="Tahoma" w:cs="Tahoma"/>
          <w:sz w:val="24"/>
          <w:szCs w:val="24"/>
        </w:rPr>
        <w:t>SD-WAN orchestrator untuk optimasi trafik WAN secara terpusat.</w:t>
      </w:r>
    </w:p>
    <w:p w:rsidR="0035390D" w:rsidRDefault="0035390D" w:rsidP="00086BFA">
      <w:pPr>
        <w:numPr>
          <w:ilvl w:val="1"/>
          <w:numId w:val="7"/>
        </w:numPr>
        <w:spacing w:line="360" w:lineRule="auto"/>
        <w:jc w:val="both"/>
        <w:rPr>
          <w:rFonts w:ascii="Tahoma" w:hAnsi="Tahoma" w:cs="Tahoma"/>
          <w:sz w:val="24"/>
          <w:szCs w:val="24"/>
        </w:rPr>
      </w:pPr>
      <w:r w:rsidRPr="0035390D">
        <w:rPr>
          <w:rFonts w:ascii="Tahoma" w:hAnsi="Tahoma" w:cs="Tahoma"/>
          <w:sz w:val="24"/>
          <w:szCs w:val="24"/>
        </w:rPr>
        <w:t xml:space="preserve">Integrasi dengan AWC untuk optimasi jaringan Wi-Fi. </w:t>
      </w:r>
    </w:p>
    <w:p w:rsidR="0035390D" w:rsidRDefault="0035390D" w:rsidP="0035390D">
      <w:pPr>
        <w:spacing w:line="360" w:lineRule="auto"/>
        <w:jc w:val="center"/>
        <w:rPr>
          <w:rFonts w:ascii="Tahoma" w:hAnsi="Tahoma" w:cs="Tahoma"/>
          <w:sz w:val="24"/>
          <w:szCs w:val="24"/>
        </w:rPr>
      </w:pPr>
      <w:r w:rsidRPr="0035390D">
        <w:rPr>
          <w:rFonts w:ascii="Tahoma" w:hAnsi="Tahoma" w:cs="Tahoma"/>
          <w:sz w:val="24"/>
          <w:szCs w:val="24"/>
        </w:rPr>
        <w:drawing>
          <wp:inline distT="0" distB="0" distL="0" distR="0" wp14:anchorId="34BD6442" wp14:editId="2292DD71">
            <wp:extent cx="4851436" cy="3402886"/>
            <wp:effectExtent l="0" t="0" r="635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2890" cy="3438977"/>
                    </a:xfrm>
                    <a:prstGeom prst="rect">
                      <a:avLst/>
                    </a:prstGeom>
                  </pic:spPr>
                </pic:pic>
              </a:graphicData>
            </a:graphic>
          </wp:inline>
        </w:drawing>
      </w:r>
    </w:p>
    <w:p w:rsid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Solusi Vista Manager EX + AMF Plus ini menyediakan fitur yang sangat lengkap, bahkan melebihi kebutuhan NCM dasar yang saat ini dibutuhkan di SJA.</w:t>
      </w:r>
    </w:p>
    <w:p w:rsidR="0035390D" w:rsidRPr="0035390D" w:rsidRDefault="0035390D" w:rsidP="0035390D">
      <w:pPr>
        <w:spacing w:line="360" w:lineRule="auto"/>
        <w:jc w:val="both"/>
        <w:rPr>
          <w:rFonts w:ascii="Tahoma" w:hAnsi="Tahoma" w:cs="Tahoma"/>
          <w:b/>
          <w:bCs/>
          <w:sz w:val="24"/>
          <w:szCs w:val="24"/>
        </w:rPr>
      </w:pPr>
      <w:r>
        <w:rPr>
          <w:rFonts w:ascii="Tahoma" w:hAnsi="Tahoma" w:cs="Tahoma"/>
          <w:b/>
          <w:bCs/>
          <w:sz w:val="24"/>
          <w:szCs w:val="24"/>
        </w:rPr>
        <w:t xml:space="preserve">B.2 </w:t>
      </w:r>
      <w:r w:rsidRPr="0035390D">
        <w:rPr>
          <w:rFonts w:ascii="Tahoma" w:hAnsi="Tahoma" w:cs="Tahoma"/>
          <w:b/>
          <w:bCs/>
          <w:sz w:val="24"/>
          <w:szCs w:val="24"/>
        </w:rPr>
        <w:t>Solusi 2 – Program Internal: ATI Backup Configuration Management</w:t>
      </w:r>
    </w:p>
    <w:p w:rsidR="0035390D"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 xml:space="preserve">Sebagai alternatif solusi komersial, </w:t>
      </w:r>
      <w:r>
        <w:rPr>
          <w:rFonts w:ascii="Tahoma" w:hAnsi="Tahoma" w:cs="Tahoma"/>
          <w:sz w:val="24"/>
          <w:szCs w:val="24"/>
        </w:rPr>
        <w:t>Tim Operational Support</w:t>
      </w:r>
      <w:r w:rsidRPr="0035390D">
        <w:rPr>
          <w:rFonts w:ascii="Tahoma" w:hAnsi="Tahoma" w:cs="Tahoma"/>
          <w:sz w:val="24"/>
          <w:szCs w:val="24"/>
        </w:rPr>
        <w:t xml:space="preserve"> mengembangkan </w:t>
      </w:r>
      <w:r w:rsidRPr="0035390D">
        <w:rPr>
          <w:rFonts w:ascii="Tahoma" w:hAnsi="Tahoma" w:cs="Tahoma"/>
          <w:b/>
          <w:bCs/>
          <w:sz w:val="24"/>
          <w:szCs w:val="24"/>
        </w:rPr>
        <w:t>Program ATI Backup Configuration Management</w:t>
      </w:r>
      <w:r w:rsidRPr="0035390D">
        <w:rPr>
          <w:rFonts w:ascii="Tahoma" w:hAnsi="Tahoma" w:cs="Tahoma"/>
          <w:sz w:val="24"/>
          <w:szCs w:val="24"/>
        </w:rPr>
        <w:t>. Program ini dirancang secara spesifik untuk menjawab pain point operasional SJA dengan memanfaatkan:</w:t>
      </w:r>
    </w:p>
    <w:p w:rsidR="0035390D" w:rsidRPr="0035390D" w:rsidRDefault="0035390D" w:rsidP="0035390D">
      <w:pPr>
        <w:numPr>
          <w:ilvl w:val="0"/>
          <w:numId w:val="9"/>
        </w:numPr>
        <w:spacing w:line="360" w:lineRule="auto"/>
        <w:jc w:val="both"/>
        <w:rPr>
          <w:rFonts w:ascii="Tahoma" w:hAnsi="Tahoma" w:cs="Tahoma"/>
          <w:sz w:val="24"/>
          <w:szCs w:val="24"/>
        </w:rPr>
      </w:pPr>
      <w:r w:rsidRPr="0035390D">
        <w:rPr>
          <w:rFonts w:ascii="Tahoma" w:hAnsi="Tahoma" w:cs="Tahoma"/>
          <w:sz w:val="24"/>
          <w:szCs w:val="24"/>
        </w:rPr>
        <w:t>OS Windows server yang sudah tersedia,</w:t>
      </w:r>
    </w:p>
    <w:p w:rsidR="0035390D" w:rsidRPr="0035390D" w:rsidRDefault="0035390D" w:rsidP="0035390D">
      <w:pPr>
        <w:numPr>
          <w:ilvl w:val="0"/>
          <w:numId w:val="9"/>
        </w:numPr>
        <w:spacing w:line="360" w:lineRule="auto"/>
        <w:jc w:val="both"/>
        <w:rPr>
          <w:rFonts w:ascii="Tahoma" w:hAnsi="Tahoma" w:cs="Tahoma"/>
          <w:sz w:val="24"/>
          <w:szCs w:val="24"/>
        </w:rPr>
      </w:pPr>
      <w:r w:rsidRPr="0035390D">
        <w:rPr>
          <w:rFonts w:ascii="Tahoma" w:hAnsi="Tahoma" w:cs="Tahoma"/>
          <w:sz w:val="24"/>
          <w:szCs w:val="24"/>
        </w:rPr>
        <w:t xml:space="preserve">Bahasa pemrograman </w:t>
      </w:r>
      <w:r w:rsidRPr="0035390D">
        <w:rPr>
          <w:rFonts w:ascii="Tahoma" w:hAnsi="Tahoma" w:cs="Tahoma"/>
          <w:b/>
          <w:bCs/>
          <w:sz w:val="24"/>
          <w:szCs w:val="24"/>
        </w:rPr>
        <w:t>Python</w:t>
      </w:r>
      <w:r w:rsidRPr="0035390D">
        <w:rPr>
          <w:rFonts w:ascii="Tahoma" w:hAnsi="Tahoma" w:cs="Tahoma"/>
          <w:sz w:val="24"/>
          <w:szCs w:val="24"/>
        </w:rPr>
        <w:t>,</w:t>
      </w:r>
    </w:p>
    <w:p w:rsidR="0035390D" w:rsidRPr="0035390D" w:rsidRDefault="0035390D" w:rsidP="0035390D">
      <w:pPr>
        <w:numPr>
          <w:ilvl w:val="0"/>
          <w:numId w:val="9"/>
        </w:numPr>
        <w:spacing w:line="360" w:lineRule="auto"/>
        <w:jc w:val="both"/>
        <w:rPr>
          <w:rFonts w:ascii="Tahoma" w:hAnsi="Tahoma" w:cs="Tahoma"/>
          <w:sz w:val="24"/>
          <w:szCs w:val="24"/>
        </w:rPr>
      </w:pPr>
      <w:r w:rsidRPr="0035390D">
        <w:rPr>
          <w:rFonts w:ascii="Tahoma" w:hAnsi="Tahoma" w:cs="Tahoma"/>
          <w:sz w:val="24"/>
          <w:szCs w:val="24"/>
        </w:rPr>
        <w:t xml:space="preserve">Library </w:t>
      </w:r>
      <w:r w:rsidRPr="0035390D">
        <w:rPr>
          <w:rFonts w:ascii="Tahoma" w:hAnsi="Tahoma" w:cs="Tahoma"/>
          <w:b/>
          <w:bCs/>
          <w:sz w:val="24"/>
          <w:szCs w:val="24"/>
        </w:rPr>
        <w:t>TTKBootstrap</w:t>
      </w:r>
      <w:r w:rsidRPr="0035390D">
        <w:rPr>
          <w:rFonts w:ascii="Tahoma" w:hAnsi="Tahoma" w:cs="Tahoma"/>
          <w:sz w:val="24"/>
          <w:szCs w:val="24"/>
        </w:rPr>
        <w:t xml:space="preserve"> (GUI), </w:t>
      </w:r>
      <w:r w:rsidRPr="0035390D">
        <w:rPr>
          <w:rFonts w:ascii="Tahoma" w:hAnsi="Tahoma" w:cs="Tahoma"/>
          <w:b/>
          <w:bCs/>
          <w:sz w:val="24"/>
          <w:szCs w:val="24"/>
        </w:rPr>
        <w:t>Paramiko</w:t>
      </w:r>
      <w:r w:rsidRPr="0035390D">
        <w:rPr>
          <w:rFonts w:ascii="Tahoma" w:hAnsi="Tahoma" w:cs="Tahoma"/>
          <w:sz w:val="24"/>
          <w:szCs w:val="24"/>
        </w:rPr>
        <w:t xml:space="preserve"> (SSH/Telnet), dan </w:t>
      </w:r>
      <w:r w:rsidRPr="0035390D">
        <w:rPr>
          <w:rFonts w:ascii="Tahoma" w:hAnsi="Tahoma" w:cs="Tahoma"/>
          <w:b/>
          <w:bCs/>
          <w:sz w:val="24"/>
          <w:szCs w:val="24"/>
        </w:rPr>
        <w:t>SQLAlchemy</w:t>
      </w:r>
      <w:r w:rsidRPr="0035390D">
        <w:rPr>
          <w:rFonts w:ascii="Tahoma" w:hAnsi="Tahoma" w:cs="Tahoma"/>
          <w:sz w:val="24"/>
          <w:szCs w:val="24"/>
        </w:rPr>
        <w:t xml:space="preserve"> (database),</w:t>
      </w:r>
    </w:p>
    <w:p w:rsidR="0035390D" w:rsidRPr="0035390D" w:rsidRDefault="0035390D" w:rsidP="0035390D">
      <w:pPr>
        <w:numPr>
          <w:ilvl w:val="0"/>
          <w:numId w:val="9"/>
        </w:numPr>
        <w:spacing w:line="360" w:lineRule="auto"/>
        <w:jc w:val="both"/>
        <w:rPr>
          <w:rFonts w:ascii="Tahoma" w:hAnsi="Tahoma" w:cs="Tahoma"/>
          <w:sz w:val="24"/>
          <w:szCs w:val="24"/>
        </w:rPr>
      </w:pPr>
      <w:r w:rsidRPr="0035390D">
        <w:rPr>
          <w:rFonts w:ascii="Tahoma" w:hAnsi="Tahoma" w:cs="Tahoma"/>
          <w:sz w:val="24"/>
          <w:szCs w:val="24"/>
        </w:rPr>
        <w:t xml:space="preserve">Windows Services / Task Scheduler untuk penjadwalan backup otomatis. </w:t>
      </w:r>
    </w:p>
    <w:p w:rsidR="0035390D" w:rsidRDefault="0035390D" w:rsidP="0035390D">
      <w:pPr>
        <w:spacing w:line="360" w:lineRule="auto"/>
        <w:jc w:val="both"/>
        <w:rPr>
          <w:rFonts w:ascii="Tahoma" w:hAnsi="Tahoma" w:cs="Tahoma"/>
          <w:sz w:val="24"/>
          <w:szCs w:val="24"/>
        </w:rPr>
      </w:pPr>
      <w:r w:rsidRPr="0035390D">
        <w:rPr>
          <w:rFonts w:ascii="Tahoma" w:hAnsi="Tahoma" w:cs="Tahoma"/>
          <w:sz w:val="24"/>
          <w:szCs w:val="24"/>
        </w:rPr>
        <w:lastRenderedPageBreak/>
        <w:t xml:space="preserve">Program ATI saat ini mengelola switch yang mendukung akses CLI (SSH/Telnet) di tiga site: </w:t>
      </w:r>
      <w:r w:rsidRPr="0035390D">
        <w:rPr>
          <w:rFonts w:ascii="Tahoma" w:hAnsi="Tahoma" w:cs="Tahoma"/>
          <w:b/>
          <w:bCs/>
          <w:sz w:val="24"/>
          <w:szCs w:val="24"/>
        </w:rPr>
        <w:t>SJA Sepanjang, SJA Karawang, dan SJA Semarang.</w:t>
      </w:r>
      <w:r w:rsidRPr="0035390D">
        <w:rPr>
          <w:rFonts w:ascii="Tahoma" w:hAnsi="Tahoma" w:cs="Tahoma"/>
          <w:sz w:val="24"/>
          <w:szCs w:val="24"/>
        </w:rPr>
        <w:t xml:space="preserve"> </w:t>
      </w:r>
    </w:p>
    <w:p w:rsidR="00D9362B" w:rsidRPr="0035390D" w:rsidRDefault="00D9362B" w:rsidP="0035390D">
      <w:pPr>
        <w:spacing w:line="360" w:lineRule="auto"/>
        <w:jc w:val="both"/>
        <w:rPr>
          <w:rFonts w:ascii="Tahoma" w:hAnsi="Tahoma" w:cs="Tahoma"/>
          <w:sz w:val="24"/>
          <w:szCs w:val="24"/>
        </w:rPr>
      </w:pPr>
    </w:p>
    <w:p w:rsidR="00D9362B" w:rsidRPr="0035390D" w:rsidRDefault="0035390D" w:rsidP="00D9362B">
      <w:pPr>
        <w:spacing w:line="360" w:lineRule="auto"/>
        <w:jc w:val="center"/>
        <w:rPr>
          <w:rFonts w:ascii="Tahoma" w:hAnsi="Tahoma" w:cs="Tahoma"/>
          <w:b/>
          <w:bCs/>
          <w:sz w:val="24"/>
          <w:szCs w:val="24"/>
        </w:rPr>
      </w:pPr>
      <w:r w:rsidRPr="0035390D">
        <w:rPr>
          <w:rFonts w:ascii="Tahoma" w:hAnsi="Tahoma" w:cs="Tahoma"/>
          <w:b/>
          <w:bCs/>
          <w:sz w:val="24"/>
          <w:szCs w:val="24"/>
        </w:rPr>
        <w:t>Fungsionalitas Utama Program ATI Backup Configuration Management</w:t>
      </w:r>
    </w:p>
    <w:p w:rsidR="0035390D" w:rsidRPr="0035390D" w:rsidRDefault="0035390D" w:rsidP="0035390D">
      <w:pPr>
        <w:numPr>
          <w:ilvl w:val="0"/>
          <w:numId w:val="10"/>
        </w:numPr>
        <w:spacing w:line="360" w:lineRule="auto"/>
        <w:jc w:val="both"/>
        <w:rPr>
          <w:rFonts w:ascii="Tahoma" w:hAnsi="Tahoma" w:cs="Tahoma"/>
          <w:sz w:val="24"/>
          <w:szCs w:val="24"/>
        </w:rPr>
      </w:pPr>
      <w:r w:rsidRPr="0035390D">
        <w:rPr>
          <w:rFonts w:ascii="Tahoma" w:hAnsi="Tahoma" w:cs="Tahoma"/>
          <w:b/>
          <w:bCs/>
          <w:sz w:val="24"/>
          <w:szCs w:val="24"/>
        </w:rPr>
        <w:t>Backup Otomatis Konfigurasi Switch</w:t>
      </w:r>
    </w:p>
    <w:p w:rsidR="0035390D" w:rsidRP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Program melakukan koneksi SSH/Telnet ke switch dan mengunduh konfigurasi secara berkala sesuai jadwal.</w:t>
      </w:r>
    </w:p>
    <w:p w:rsid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Mengurangi risiko kehilangan konfigurasi akibat kegagalan perangkat atau human error. </w:t>
      </w:r>
    </w:p>
    <w:p w:rsidR="0035390D" w:rsidRPr="0035390D" w:rsidRDefault="0035390D" w:rsidP="0035390D">
      <w:pPr>
        <w:spacing w:line="360" w:lineRule="auto"/>
        <w:jc w:val="both"/>
        <w:rPr>
          <w:rFonts w:ascii="Tahoma" w:hAnsi="Tahoma" w:cs="Tahoma"/>
          <w:sz w:val="24"/>
          <w:szCs w:val="24"/>
        </w:rPr>
      </w:pPr>
      <w:r>
        <w:rPr>
          <w:noProof/>
        </w:rPr>
        <w:drawing>
          <wp:inline distT="0" distB="0" distL="0" distR="0" wp14:anchorId="3E5C2F38" wp14:editId="718C4711">
            <wp:extent cx="6003985" cy="31667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2372" cy="3176492"/>
                    </a:xfrm>
                    <a:prstGeom prst="rect">
                      <a:avLst/>
                    </a:prstGeom>
                  </pic:spPr>
                </pic:pic>
              </a:graphicData>
            </a:graphic>
          </wp:inline>
        </w:drawing>
      </w:r>
    </w:p>
    <w:p w:rsidR="0035390D" w:rsidRPr="0035390D" w:rsidRDefault="0035390D" w:rsidP="0035390D">
      <w:pPr>
        <w:numPr>
          <w:ilvl w:val="0"/>
          <w:numId w:val="10"/>
        </w:numPr>
        <w:spacing w:line="360" w:lineRule="auto"/>
        <w:jc w:val="both"/>
        <w:rPr>
          <w:rFonts w:ascii="Tahoma" w:hAnsi="Tahoma" w:cs="Tahoma"/>
          <w:sz w:val="24"/>
          <w:szCs w:val="24"/>
        </w:rPr>
      </w:pPr>
      <w:r w:rsidRPr="0035390D">
        <w:rPr>
          <w:rFonts w:ascii="Tahoma" w:hAnsi="Tahoma" w:cs="Tahoma"/>
          <w:b/>
          <w:bCs/>
          <w:sz w:val="24"/>
          <w:szCs w:val="24"/>
        </w:rPr>
        <w:t>Akses SSH dan Telnet Console</w:t>
      </w:r>
    </w:p>
    <w:p w:rsidR="0035390D" w:rsidRP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Mendukung protokol SSH/Telnet standar industri untuk koneksi yang aman ke perangkat.</w:t>
      </w:r>
    </w:p>
    <w:p w:rsid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Memudahkan integrasi dengan perangkat yang sudah digunakan di SJA. </w:t>
      </w:r>
    </w:p>
    <w:p w:rsidR="0035390D" w:rsidRDefault="0035390D" w:rsidP="0035390D">
      <w:pPr>
        <w:spacing w:line="360" w:lineRule="auto"/>
        <w:jc w:val="center"/>
        <w:rPr>
          <w:rFonts w:ascii="Tahoma" w:hAnsi="Tahoma" w:cs="Tahoma"/>
          <w:sz w:val="24"/>
          <w:szCs w:val="24"/>
        </w:rPr>
      </w:pPr>
      <w:r>
        <w:rPr>
          <w:noProof/>
        </w:rPr>
        <w:lastRenderedPageBreak/>
        <w:drawing>
          <wp:inline distT="0" distB="0" distL="0" distR="0" wp14:anchorId="762FB7F2" wp14:editId="1588DC66">
            <wp:extent cx="6081687" cy="3191774"/>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9298" cy="3222010"/>
                    </a:xfrm>
                    <a:prstGeom prst="rect">
                      <a:avLst/>
                    </a:prstGeom>
                  </pic:spPr>
                </pic:pic>
              </a:graphicData>
            </a:graphic>
          </wp:inline>
        </w:drawing>
      </w:r>
    </w:p>
    <w:p w:rsidR="0035390D" w:rsidRPr="0035390D" w:rsidRDefault="0035390D" w:rsidP="0035390D">
      <w:pPr>
        <w:spacing w:line="360" w:lineRule="auto"/>
        <w:jc w:val="both"/>
        <w:rPr>
          <w:rFonts w:ascii="Tahoma" w:hAnsi="Tahoma" w:cs="Tahoma"/>
          <w:sz w:val="24"/>
          <w:szCs w:val="24"/>
        </w:rPr>
      </w:pPr>
    </w:p>
    <w:p w:rsidR="0035390D" w:rsidRPr="0035390D" w:rsidRDefault="0035390D" w:rsidP="0035390D">
      <w:pPr>
        <w:numPr>
          <w:ilvl w:val="0"/>
          <w:numId w:val="10"/>
        </w:numPr>
        <w:spacing w:line="360" w:lineRule="auto"/>
        <w:jc w:val="both"/>
        <w:rPr>
          <w:rFonts w:ascii="Tahoma" w:hAnsi="Tahoma" w:cs="Tahoma"/>
          <w:sz w:val="24"/>
          <w:szCs w:val="24"/>
        </w:rPr>
      </w:pPr>
      <w:r w:rsidRPr="0035390D">
        <w:rPr>
          <w:rFonts w:ascii="Tahoma" w:hAnsi="Tahoma" w:cs="Tahoma"/>
          <w:b/>
          <w:bCs/>
          <w:sz w:val="24"/>
          <w:szCs w:val="24"/>
        </w:rPr>
        <w:t>Pencatatan Backup History (Audit Trail)</w:t>
      </w:r>
    </w:p>
    <w:p w:rsidR="0035390D" w:rsidRP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Menyimpan histori setiap aktivitas backup (waktu, perangkat, status berhasil/gagal).</w:t>
      </w:r>
    </w:p>
    <w:p w:rsid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Mendukung kebutuhan audit dan pelacakan perubahan konfigurasi. </w:t>
      </w:r>
    </w:p>
    <w:p w:rsidR="0035390D" w:rsidRDefault="0035390D" w:rsidP="0035390D">
      <w:pPr>
        <w:spacing w:line="360" w:lineRule="auto"/>
        <w:jc w:val="both"/>
        <w:rPr>
          <w:rFonts w:ascii="Tahoma" w:hAnsi="Tahoma" w:cs="Tahoma"/>
          <w:sz w:val="24"/>
          <w:szCs w:val="24"/>
          <w:u w:val="double"/>
        </w:rPr>
      </w:pPr>
      <w:r>
        <w:rPr>
          <w:noProof/>
        </w:rPr>
        <w:drawing>
          <wp:inline distT="0" distB="0" distL="0" distR="0" wp14:anchorId="5D61564B" wp14:editId="557C9B0A">
            <wp:extent cx="6081395" cy="321385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07327" cy="3227560"/>
                    </a:xfrm>
                    <a:prstGeom prst="rect">
                      <a:avLst/>
                    </a:prstGeom>
                  </pic:spPr>
                </pic:pic>
              </a:graphicData>
            </a:graphic>
          </wp:inline>
        </w:drawing>
      </w:r>
    </w:p>
    <w:p w:rsidR="0035390D" w:rsidRPr="0035390D" w:rsidRDefault="0035390D" w:rsidP="0035390D">
      <w:pPr>
        <w:spacing w:line="360" w:lineRule="auto"/>
        <w:jc w:val="both"/>
        <w:rPr>
          <w:rFonts w:ascii="Tahoma" w:hAnsi="Tahoma" w:cs="Tahoma"/>
          <w:sz w:val="24"/>
          <w:szCs w:val="24"/>
          <w:u w:val="double"/>
        </w:rPr>
      </w:pPr>
    </w:p>
    <w:p w:rsidR="0035390D" w:rsidRPr="0035390D" w:rsidRDefault="0035390D" w:rsidP="0035390D">
      <w:pPr>
        <w:numPr>
          <w:ilvl w:val="0"/>
          <w:numId w:val="10"/>
        </w:numPr>
        <w:spacing w:line="360" w:lineRule="auto"/>
        <w:jc w:val="both"/>
        <w:rPr>
          <w:rFonts w:ascii="Tahoma" w:hAnsi="Tahoma" w:cs="Tahoma"/>
          <w:sz w:val="24"/>
          <w:szCs w:val="24"/>
        </w:rPr>
      </w:pPr>
      <w:r w:rsidRPr="0035390D">
        <w:rPr>
          <w:rFonts w:ascii="Tahoma" w:hAnsi="Tahoma" w:cs="Tahoma"/>
          <w:b/>
          <w:bCs/>
          <w:sz w:val="24"/>
          <w:szCs w:val="24"/>
        </w:rPr>
        <w:lastRenderedPageBreak/>
        <w:t>Schedules Backup via Windows Services / Task Scheduler</w:t>
      </w:r>
    </w:p>
    <w:p w:rsidR="0035390D" w:rsidRP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Backup berjalan otomatis tanpa intervensi manual, mengurangi ketergantungan pada kedisiplinan </w:t>
      </w:r>
      <w:r>
        <w:rPr>
          <w:rFonts w:ascii="Tahoma" w:hAnsi="Tahoma" w:cs="Tahoma"/>
          <w:sz w:val="24"/>
          <w:szCs w:val="24"/>
        </w:rPr>
        <w:t>Tim Operational Support</w:t>
      </w:r>
      <w:r w:rsidRPr="0035390D">
        <w:rPr>
          <w:rFonts w:ascii="Tahoma" w:hAnsi="Tahoma" w:cs="Tahoma"/>
          <w:sz w:val="24"/>
          <w:szCs w:val="24"/>
        </w:rPr>
        <w:t>.</w:t>
      </w:r>
    </w:p>
    <w:p w:rsid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Menjamin konsistensi dan frekuensi backup. </w:t>
      </w:r>
    </w:p>
    <w:p w:rsidR="00FC5E69" w:rsidRDefault="00FC5E69" w:rsidP="00FC5E69">
      <w:pPr>
        <w:spacing w:line="360" w:lineRule="auto"/>
        <w:jc w:val="both"/>
        <w:rPr>
          <w:rFonts w:ascii="Tahoma" w:hAnsi="Tahoma" w:cs="Tahoma"/>
          <w:sz w:val="24"/>
          <w:szCs w:val="24"/>
        </w:rPr>
      </w:pPr>
      <w:r>
        <w:rPr>
          <w:noProof/>
        </w:rPr>
        <w:drawing>
          <wp:inline distT="0" distB="0" distL="0" distR="0" wp14:anchorId="09C4F691" wp14:editId="05DEFBAA">
            <wp:extent cx="6116128" cy="357914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2916" cy="3594824"/>
                    </a:xfrm>
                    <a:prstGeom prst="rect">
                      <a:avLst/>
                    </a:prstGeom>
                  </pic:spPr>
                </pic:pic>
              </a:graphicData>
            </a:graphic>
          </wp:inline>
        </w:drawing>
      </w:r>
    </w:p>
    <w:p w:rsidR="0035390D" w:rsidRDefault="0035390D" w:rsidP="0035390D">
      <w:pPr>
        <w:spacing w:line="360" w:lineRule="auto"/>
        <w:rPr>
          <w:rFonts w:ascii="Tahoma" w:hAnsi="Tahoma" w:cs="Tahoma"/>
          <w:sz w:val="24"/>
          <w:szCs w:val="24"/>
        </w:rPr>
      </w:pPr>
      <w:r w:rsidRPr="0035390D">
        <w:drawing>
          <wp:inline distT="0" distB="0" distL="0" distR="0" wp14:anchorId="415C12D0" wp14:editId="1AA487DC">
            <wp:extent cx="6263886" cy="1423358"/>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4558" cy="1430328"/>
                    </a:xfrm>
                    <a:prstGeom prst="rect">
                      <a:avLst/>
                    </a:prstGeom>
                  </pic:spPr>
                </pic:pic>
              </a:graphicData>
            </a:graphic>
          </wp:inline>
        </w:drawing>
      </w:r>
    </w:p>
    <w:p w:rsidR="00FC5E69" w:rsidRDefault="00FC5E69" w:rsidP="0035390D">
      <w:pPr>
        <w:spacing w:line="360" w:lineRule="auto"/>
        <w:rPr>
          <w:rFonts w:ascii="Tahoma" w:hAnsi="Tahoma" w:cs="Tahoma"/>
          <w:sz w:val="24"/>
          <w:szCs w:val="24"/>
        </w:rPr>
      </w:pPr>
    </w:p>
    <w:p w:rsidR="00FC5E69" w:rsidRDefault="00FC5E69" w:rsidP="0035390D">
      <w:pPr>
        <w:spacing w:line="360" w:lineRule="auto"/>
        <w:rPr>
          <w:rFonts w:ascii="Tahoma" w:hAnsi="Tahoma" w:cs="Tahoma"/>
          <w:sz w:val="24"/>
          <w:szCs w:val="24"/>
        </w:rPr>
      </w:pPr>
    </w:p>
    <w:p w:rsidR="00FC5E69" w:rsidRDefault="00FC5E69" w:rsidP="0035390D">
      <w:pPr>
        <w:spacing w:line="360" w:lineRule="auto"/>
        <w:rPr>
          <w:rFonts w:ascii="Tahoma" w:hAnsi="Tahoma" w:cs="Tahoma"/>
          <w:sz w:val="24"/>
          <w:szCs w:val="24"/>
        </w:rPr>
      </w:pPr>
    </w:p>
    <w:p w:rsidR="00FC5E69" w:rsidRDefault="00FC5E69" w:rsidP="0035390D">
      <w:pPr>
        <w:spacing w:line="360" w:lineRule="auto"/>
        <w:rPr>
          <w:rFonts w:ascii="Tahoma" w:hAnsi="Tahoma" w:cs="Tahoma"/>
          <w:sz w:val="24"/>
          <w:szCs w:val="24"/>
        </w:rPr>
      </w:pPr>
    </w:p>
    <w:p w:rsidR="00FC5E69" w:rsidRPr="0035390D" w:rsidRDefault="00FC5E69" w:rsidP="0035390D">
      <w:pPr>
        <w:spacing w:line="360" w:lineRule="auto"/>
        <w:rPr>
          <w:rFonts w:ascii="Tahoma" w:hAnsi="Tahoma" w:cs="Tahoma"/>
          <w:sz w:val="24"/>
          <w:szCs w:val="24"/>
        </w:rPr>
      </w:pPr>
    </w:p>
    <w:p w:rsidR="0035390D" w:rsidRPr="0035390D" w:rsidRDefault="0035390D" w:rsidP="0035390D">
      <w:pPr>
        <w:numPr>
          <w:ilvl w:val="0"/>
          <w:numId w:val="10"/>
        </w:numPr>
        <w:spacing w:line="360" w:lineRule="auto"/>
        <w:jc w:val="both"/>
        <w:rPr>
          <w:rFonts w:ascii="Tahoma" w:hAnsi="Tahoma" w:cs="Tahoma"/>
          <w:sz w:val="24"/>
          <w:szCs w:val="24"/>
        </w:rPr>
      </w:pPr>
      <w:r w:rsidRPr="0035390D">
        <w:rPr>
          <w:rFonts w:ascii="Tahoma" w:hAnsi="Tahoma" w:cs="Tahoma"/>
          <w:b/>
          <w:bCs/>
          <w:sz w:val="24"/>
          <w:szCs w:val="24"/>
        </w:rPr>
        <w:lastRenderedPageBreak/>
        <w:t>Perbandingan Konfigurasi Before/After (Config Diff)</w:t>
      </w:r>
    </w:p>
    <w:p w:rsidR="0035390D" w:rsidRPr="0035390D" w:rsidRDefault="0035390D" w:rsidP="0035390D">
      <w:pPr>
        <w:numPr>
          <w:ilvl w:val="1"/>
          <w:numId w:val="10"/>
        </w:numPr>
        <w:spacing w:line="360" w:lineRule="auto"/>
        <w:jc w:val="both"/>
        <w:rPr>
          <w:rFonts w:ascii="Tahoma" w:hAnsi="Tahoma" w:cs="Tahoma"/>
          <w:sz w:val="24"/>
          <w:szCs w:val="24"/>
        </w:rPr>
      </w:pPr>
      <w:r w:rsidRPr="0035390D">
        <w:rPr>
          <w:rFonts w:ascii="Tahoma" w:hAnsi="Tahoma" w:cs="Tahoma"/>
          <w:sz w:val="24"/>
          <w:szCs w:val="24"/>
        </w:rPr>
        <w:t>Menyajikan tampilan perbandingan konfigurasi antara dua titik waktu (highlight perbedaan).</w:t>
      </w:r>
    </w:p>
    <w:p w:rsidR="00FC5E69" w:rsidRDefault="0035390D" w:rsidP="00FC5E69">
      <w:pPr>
        <w:numPr>
          <w:ilvl w:val="1"/>
          <w:numId w:val="10"/>
        </w:numPr>
        <w:spacing w:line="360" w:lineRule="auto"/>
        <w:jc w:val="both"/>
        <w:rPr>
          <w:rFonts w:ascii="Tahoma" w:hAnsi="Tahoma" w:cs="Tahoma"/>
          <w:sz w:val="24"/>
          <w:szCs w:val="24"/>
        </w:rPr>
      </w:pPr>
      <w:r w:rsidRPr="0035390D">
        <w:rPr>
          <w:rFonts w:ascii="Tahoma" w:hAnsi="Tahoma" w:cs="Tahoma"/>
          <w:sz w:val="24"/>
          <w:szCs w:val="24"/>
        </w:rPr>
        <w:t xml:space="preserve">Mempercepat analisa perubahan dan root cause ketika terjadi insiden jaringan. </w:t>
      </w:r>
    </w:p>
    <w:p w:rsidR="00FC5E69" w:rsidRPr="00FC5E69" w:rsidRDefault="00FC5E69" w:rsidP="00FC5E69">
      <w:pPr>
        <w:pStyle w:val="NormalWeb"/>
      </w:pPr>
      <w:r>
        <w:rPr>
          <w:noProof/>
        </w:rPr>
        <w:drawing>
          <wp:inline distT="0" distB="0" distL="0" distR="0">
            <wp:extent cx="6159260" cy="2970619"/>
            <wp:effectExtent l="0" t="0" r="0" b="1270"/>
            <wp:docPr id="19" name="Picture 19" descr="C:\Users\IT10\Pictures\ATI\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T10\Pictures\ATI\Screenshot_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9012" cy="3004261"/>
                    </a:xfrm>
                    <a:prstGeom prst="rect">
                      <a:avLst/>
                    </a:prstGeom>
                    <a:noFill/>
                    <a:ln>
                      <a:noFill/>
                    </a:ln>
                  </pic:spPr>
                </pic:pic>
              </a:graphicData>
            </a:graphic>
          </wp:inline>
        </w:drawing>
      </w:r>
    </w:p>
    <w:p w:rsidR="0035390D" w:rsidRPr="0035390D" w:rsidRDefault="0035390D" w:rsidP="0035390D">
      <w:pPr>
        <w:spacing w:line="360" w:lineRule="auto"/>
        <w:jc w:val="both"/>
        <w:rPr>
          <w:rFonts w:ascii="Tahoma" w:hAnsi="Tahoma" w:cs="Tahoma"/>
          <w:sz w:val="24"/>
          <w:szCs w:val="24"/>
        </w:rPr>
      </w:pPr>
      <w:r w:rsidRPr="0035390D">
        <w:rPr>
          <w:rFonts w:ascii="Tahoma" w:hAnsi="Tahoma" w:cs="Tahoma"/>
          <w:sz w:val="24"/>
          <w:szCs w:val="24"/>
        </w:rPr>
        <w:t xml:space="preserve">Program ATI ini fokus pada fungsionalitas yang </w:t>
      </w:r>
      <w:r w:rsidRPr="0035390D">
        <w:rPr>
          <w:rFonts w:ascii="Tahoma" w:hAnsi="Tahoma" w:cs="Tahoma"/>
          <w:b/>
          <w:bCs/>
          <w:sz w:val="24"/>
          <w:szCs w:val="24"/>
        </w:rPr>
        <w:t>paling krusial</w:t>
      </w:r>
      <w:r w:rsidRPr="0035390D">
        <w:rPr>
          <w:rFonts w:ascii="Tahoma" w:hAnsi="Tahoma" w:cs="Tahoma"/>
          <w:sz w:val="24"/>
          <w:szCs w:val="24"/>
        </w:rPr>
        <w:t xml:space="preserve"> untuk operasional harian jaringan SJA: backup otomatis, histori, dan analisa perbedaan konfigurasi, tanpa fitur monitoring yang terlalu luas seperti SD-WAN, Wi-Fi, atau automation yang belum menjadi kebutuhan utama saat ini.</w:t>
      </w:r>
    </w:p>
    <w:p w:rsidR="00A869B5" w:rsidRPr="00A869B5" w:rsidRDefault="00A869B5" w:rsidP="00A869B5">
      <w:pPr>
        <w:spacing w:line="360" w:lineRule="auto"/>
        <w:rPr>
          <w:rFonts w:ascii="Tahoma" w:hAnsi="Tahoma" w:cs="Tahoma"/>
          <w:b/>
          <w:bCs/>
          <w:sz w:val="24"/>
          <w:szCs w:val="24"/>
        </w:rPr>
      </w:pPr>
      <w:r w:rsidRPr="00A869B5">
        <w:rPr>
          <w:rFonts w:ascii="Tahoma" w:hAnsi="Tahoma" w:cs="Tahoma"/>
          <w:b/>
          <w:bCs/>
          <w:sz w:val="24"/>
          <w:szCs w:val="24"/>
        </w:rPr>
        <w:t>Fungsionalitas Utama Program</w:t>
      </w:r>
    </w:p>
    <w:p w:rsidR="00A869B5" w:rsidRPr="00A869B5" w:rsidRDefault="00A869B5" w:rsidP="00A869B5">
      <w:pPr>
        <w:spacing w:line="360" w:lineRule="auto"/>
        <w:rPr>
          <w:rFonts w:ascii="Tahoma" w:hAnsi="Tahoma" w:cs="Tahoma"/>
          <w:sz w:val="24"/>
          <w:szCs w:val="24"/>
        </w:rPr>
      </w:pPr>
      <w:r w:rsidRPr="00A869B5">
        <w:rPr>
          <w:rFonts w:ascii="Tahoma" w:hAnsi="Tahoma" w:cs="Tahoma"/>
          <w:sz w:val="24"/>
          <w:szCs w:val="24"/>
        </w:rPr>
        <w:t xml:space="preserve">Program ATI </w:t>
      </w:r>
      <w:r w:rsidR="00421A62">
        <w:rPr>
          <w:rFonts w:ascii="Tahoma" w:hAnsi="Tahoma" w:cs="Tahoma"/>
          <w:sz w:val="24"/>
          <w:szCs w:val="24"/>
        </w:rPr>
        <w:t xml:space="preserve">Backup Configuration Management </w:t>
      </w:r>
      <w:r w:rsidRPr="00A869B5">
        <w:rPr>
          <w:rFonts w:ascii="Tahoma" w:hAnsi="Tahoma" w:cs="Tahoma"/>
          <w:sz w:val="24"/>
          <w:szCs w:val="24"/>
        </w:rPr>
        <w:t>mencakup lima fungsionalitas kritis: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5899"/>
      </w:tblGrid>
      <w:tr w:rsidR="00A869B5" w:rsidRPr="00A869B5" w:rsidTr="00421A62">
        <w:trPr>
          <w:tblHeade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A869B5">
            <w:pPr>
              <w:spacing w:line="360" w:lineRule="auto"/>
              <w:jc w:val="center"/>
              <w:rPr>
                <w:rFonts w:ascii="Tahoma" w:hAnsi="Tahoma" w:cs="Tahoma"/>
                <w:sz w:val="24"/>
                <w:szCs w:val="24"/>
              </w:rPr>
            </w:pPr>
            <w:r w:rsidRPr="00A869B5">
              <w:rPr>
                <w:rFonts w:ascii="Tahoma" w:hAnsi="Tahoma" w:cs="Tahoma"/>
                <w:b/>
                <w:bCs/>
                <w:sz w:val="24"/>
                <w:szCs w:val="24"/>
              </w:rPr>
              <w:t>Fungsionalitas</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A869B5">
            <w:pPr>
              <w:spacing w:line="360" w:lineRule="auto"/>
              <w:jc w:val="center"/>
              <w:rPr>
                <w:rFonts w:ascii="Tahoma" w:hAnsi="Tahoma" w:cs="Tahoma"/>
                <w:sz w:val="24"/>
                <w:szCs w:val="24"/>
              </w:rPr>
            </w:pPr>
            <w:r w:rsidRPr="00A869B5">
              <w:rPr>
                <w:rFonts w:ascii="Tahoma" w:hAnsi="Tahoma" w:cs="Tahoma"/>
                <w:b/>
                <w:bCs/>
                <w:sz w:val="24"/>
                <w:szCs w:val="24"/>
              </w:rPr>
              <w:t>Manfaat Teknis</w:t>
            </w:r>
          </w:p>
        </w:tc>
      </w:tr>
      <w:tr w:rsidR="00A869B5" w:rsidRPr="00A869B5" w:rsidTr="00421A62">
        <w:trPr>
          <w:trHeight w:val="1645"/>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421A62">
            <w:pPr>
              <w:spacing w:line="360" w:lineRule="auto"/>
              <w:jc w:val="center"/>
              <w:rPr>
                <w:rFonts w:ascii="Tahoma" w:hAnsi="Tahoma" w:cs="Tahoma"/>
                <w:sz w:val="24"/>
                <w:szCs w:val="24"/>
              </w:rPr>
            </w:pPr>
            <w:r w:rsidRPr="00A869B5">
              <w:rPr>
                <w:rFonts w:ascii="Tahoma" w:hAnsi="Tahoma" w:cs="Tahoma"/>
                <w:b/>
                <w:bCs/>
                <w:sz w:val="24"/>
                <w:szCs w:val="24"/>
              </w:rPr>
              <w:t>Backup Otomatis Konfigurasi Switch</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both"/>
              <w:rPr>
                <w:rFonts w:ascii="Tahoma" w:hAnsi="Tahoma" w:cs="Tahoma"/>
                <w:sz w:val="24"/>
                <w:szCs w:val="24"/>
              </w:rPr>
            </w:pPr>
            <w:r w:rsidRPr="00A869B5">
              <w:rPr>
                <w:rFonts w:ascii="Tahoma" w:hAnsi="Tahoma" w:cs="Tahoma"/>
                <w:sz w:val="24"/>
                <w:szCs w:val="24"/>
              </w:rPr>
              <w:t>Memastikan semua konfigurasi perangkat kritikal (</w:t>
            </w:r>
            <w:r w:rsidRPr="00A869B5">
              <w:rPr>
                <w:rFonts w:ascii="Tahoma" w:hAnsi="Tahoma" w:cs="Tahoma"/>
                <w:i/>
                <w:iCs/>
                <w:sz w:val="24"/>
                <w:szCs w:val="24"/>
              </w:rPr>
              <w:t>switch</w:t>
            </w:r>
            <w:r w:rsidRPr="00A869B5">
              <w:rPr>
                <w:rFonts w:ascii="Tahoma" w:hAnsi="Tahoma" w:cs="Tahoma"/>
                <w:sz w:val="24"/>
                <w:szCs w:val="24"/>
              </w:rPr>
              <w:t>) secara rutin diamankan, meminimalisir risiko kehilangan data konfigurasi akibat kegagalan perangkat.</w:t>
            </w:r>
          </w:p>
        </w:tc>
      </w:tr>
      <w:tr w:rsidR="00A869B5" w:rsidRPr="00A869B5" w:rsidTr="00421A62">
        <w:trP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center"/>
              <w:rPr>
                <w:rFonts w:ascii="Tahoma" w:hAnsi="Tahoma" w:cs="Tahoma"/>
                <w:sz w:val="24"/>
                <w:szCs w:val="24"/>
              </w:rPr>
            </w:pPr>
            <w:r w:rsidRPr="00A869B5">
              <w:rPr>
                <w:rFonts w:ascii="Tahoma" w:hAnsi="Tahoma" w:cs="Tahoma"/>
                <w:b/>
                <w:bCs/>
                <w:sz w:val="24"/>
                <w:szCs w:val="24"/>
              </w:rPr>
              <w:lastRenderedPageBreak/>
              <w:t>Akses SSH dan Telnet Console</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both"/>
              <w:rPr>
                <w:rFonts w:ascii="Tahoma" w:hAnsi="Tahoma" w:cs="Tahoma"/>
                <w:sz w:val="24"/>
                <w:szCs w:val="24"/>
              </w:rPr>
            </w:pPr>
            <w:r w:rsidRPr="00A869B5">
              <w:rPr>
                <w:rFonts w:ascii="Tahoma" w:hAnsi="Tahoma" w:cs="Tahoma"/>
                <w:sz w:val="24"/>
                <w:szCs w:val="24"/>
              </w:rPr>
              <w:t>Menggunakan standar protokol industri untuk koneksi yang andal dan aman ke perangkat</w:t>
            </w:r>
            <w:r w:rsidR="00421A62">
              <w:rPr>
                <w:rFonts w:ascii="Tahoma" w:hAnsi="Tahoma" w:cs="Tahoma"/>
                <w:sz w:val="24"/>
                <w:szCs w:val="24"/>
              </w:rPr>
              <w:t xml:space="preserve"> switch.</w:t>
            </w:r>
          </w:p>
        </w:tc>
      </w:tr>
      <w:tr w:rsidR="00A869B5" w:rsidRPr="00A869B5" w:rsidTr="00421A62">
        <w:trP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center"/>
              <w:rPr>
                <w:rFonts w:ascii="Tahoma" w:hAnsi="Tahoma" w:cs="Tahoma"/>
                <w:sz w:val="24"/>
                <w:szCs w:val="24"/>
              </w:rPr>
            </w:pPr>
            <w:r w:rsidRPr="00A869B5">
              <w:rPr>
                <w:rFonts w:ascii="Tahoma" w:hAnsi="Tahoma" w:cs="Tahoma"/>
                <w:b/>
                <w:bCs/>
                <w:sz w:val="24"/>
                <w:szCs w:val="24"/>
              </w:rPr>
              <w:t>Pencatatan Backup History</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both"/>
              <w:rPr>
                <w:rFonts w:ascii="Tahoma" w:hAnsi="Tahoma" w:cs="Tahoma"/>
                <w:sz w:val="24"/>
                <w:szCs w:val="24"/>
              </w:rPr>
            </w:pPr>
            <w:r w:rsidRPr="00A869B5">
              <w:rPr>
                <w:rFonts w:ascii="Tahoma" w:hAnsi="Tahoma" w:cs="Tahoma"/>
                <w:sz w:val="24"/>
                <w:szCs w:val="24"/>
              </w:rPr>
              <w:t xml:space="preserve">Menyediakan </w:t>
            </w:r>
            <w:r w:rsidRPr="00A869B5">
              <w:rPr>
                <w:rFonts w:ascii="Tahoma" w:hAnsi="Tahoma" w:cs="Tahoma"/>
                <w:i/>
                <w:iCs/>
                <w:sz w:val="24"/>
                <w:szCs w:val="24"/>
              </w:rPr>
              <w:t>audit trail</w:t>
            </w:r>
            <w:r w:rsidRPr="00A869B5">
              <w:rPr>
                <w:rFonts w:ascii="Tahoma" w:hAnsi="Tahoma" w:cs="Tahoma"/>
                <w:sz w:val="24"/>
                <w:szCs w:val="24"/>
              </w:rPr>
              <w:t xml:space="preserve"> lengkap mengenai kapan </w:t>
            </w:r>
            <w:r w:rsidRPr="00A869B5">
              <w:rPr>
                <w:rFonts w:ascii="Tahoma" w:hAnsi="Tahoma" w:cs="Tahoma"/>
                <w:i/>
                <w:iCs/>
                <w:sz w:val="24"/>
                <w:szCs w:val="24"/>
              </w:rPr>
              <w:t>backup</w:t>
            </w:r>
            <w:r w:rsidRPr="00A869B5">
              <w:rPr>
                <w:rFonts w:ascii="Tahoma" w:hAnsi="Tahoma" w:cs="Tahoma"/>
                <w:sz w:val="24"/>
                <w:szCs w:val="24"/>
              </w:rPr>
              <w:t xml:space="preserve"> dilakukan, status keberhasilan/kegagalan, dan identitas perangkat, mendukung kepatuhan regulasi.</w:t>
            </w:r>
          </w:p>
        </w:tc>
      </w:tr>
      <w:tr w:rsidR="00A869B5" w:rsidRPr="00A869B5" w:rsidTr="00421A62">
        <w:trP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center"/>
              <w:rPr>
                <w:rFonts w:ascii="Tahoma" w:hAnsi="Tahoma" w:cs="Tahoma"/>
                <w:sz w:val="24"/>
                <w:szCs w:val="24"/>
              </w:rPr>
            </w:pPr>
            <w:r w:rsidRPr="00A869B5">
              <w:rPr>
                <w:rFonts w:ascii="Tahoma" w:hAnsi="Tahoma" w:cs="Tahoma"/>
                <w:b/>
                <w:bCs/>
                <w:sz w:val="24"/>
                <w:szCs w:val="24"/>
              </w:rPr>
              <w:t>Schedules Backup (Windows Services/Task Scheduler)</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both"/>
              <w:rPr>
                <w:rFonts w:ascii="Tahoma" w:hAnsi="Tahoma" w:cs="Tahoma"/>
                <w:sz w:val="24"/>
                <w:szCs w:val="24"/>
              </w:rPr>
            </w:pPr>
            <w:r w:rsidRPr="00A869B5">
              <w:rPr>
                <w:rFonts w:ascii="Tahoma" w:hAnsi="Tahoma" w:cs="Tahoma"/>
                <w:sz w:val="24"/>
                <w:szCs w:val="24"/>
              </w:rPr>
              <w:t xml:space="preserve">Integrasi yang mulus dengan lingkungan Windows Services dan Task Scheduler memastikan proses </w:t>
            </w:r>
            <w:r w:rsidRPr="00A869B5">
              <w:rPr>
                <w:rFonts w:ascii="Tahoma" w:hAnsi="Tahoma" w:cs="Tahoma"/>
                <w:i/>
                <w:iCs/>
                <w:sz w:val="24"/>
                <w:szCs w:val="24"/>
              </w:rPr>
              <w:t>backup</w:t>
            </w:r>
            <w:r w:rsidRPr="00A869B5">
              <w:rPr>
                <w:rFonts w:ascii="Tahoma" w:hAnsi="Tahoma" w:cs="Tahoma"/>
                <w:sz w:val="24"/>
                <w:szCs w:val="24"/>
              </w:rPr>
              <w:t xml:space="preserve"> berjalan otomatis, </w:t>
            </w:r>
            <w:r w:rsidRPr="00A869B5">
              <w:rPr>
                <w:rFonts w:ascii="Tahoma" w:hAnsi="Tahoma" w:cs="Tahoma"/>
                <w:i/>
                <w:iCs/>
                <w:sz w:val="24"/>
                <w:szCs w:val="24"/>
              </w:rPr>
              <w:t>reliable</w:t>
            </w:r>
            <w:r w:rsidRPr="00A869B5">
              <w:rPr>
                <w:rFonts w:ascii="Tahoma" w:hAnsi="Tahoma" w:cs="Tahoma"/>
                <w:sz w:val="24"/>
                <w:szCs w:val="24"/>
              </w:rPr>
              <w:t>, dan tidak memerlukan intervensi manual.</w:t>
            </w:r>
          </w:p>
        </w:tc>
      </w:tr>
      <w:tr w:rsidR="00A869B5" w:rsidRPr="00A869B5" w:rsidTr="00421A62">
        <w:trP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center"/>
              <w:rPr>
                <w:rFonts w:ascii="Tahoma" w:hAnsi="Tahoma" w:cs="Tahoma"/>
                <w:sz w:val="24"/>
                <w:szCs w:val="24"/>
              </w:rPr>
            </w:pPr>
            <w:r w:rsidRPr="00A869B5">
              <w:rPr>
                <w:rFonts w:ascii="Tahoma" w:hAnsi="Tahoma" w:cs="Tahoma"/>
                <w:b/>
                <w:bCs/>
                <w:sz w:val="24"/>
                <w:szCs w:val="24"/>
              </w:rPr>
              <w:t>Perbandingan Config Before/After</w:t>
            </w:r>
          </w:p>
        </w:tc>
        <w:tc>
          <w:tcPr>
            <w:tcW w:w="5854" w:type="dxa"/>
            <w:tcBorders>
              <w:top w:val="single" w:sz="6" w:space="0" w:color="auto"/>
              <w:left w:val="single" w:sz="6" w:space="0" w:color="auto"/>
              <w:bottom w:val="single" w:sz="6" w:space="0" w:color="auto"/>
              <w:right w:val="single" w:sz="6" w:space="0" w:color="auto"/>
            </w:tcBorders>
            <w:vAlign w:val="center"/>
            <w:hideMark/>
          </w:tcPr>
          <w:p w:rsidR="00A869B5" w:rsidRPr="00A869B5" w:rsidRDefault="00A869B5" w:rsidP="00FC5E69">
            <w:pPr>
              <w:spacing w:line="360" w:lineRule="auto"/>
              <w:jc w:val="both"/>
              <w:rPr>
                <w:rFonts w:ascii="Tahoma" w:hAnsi="Tahoma" w:cs="Tahoma"/>
                <w:sz w:val="24"/>
                <w:szCs w:val="24"/>
              </w:rPr>
            </w:pPr>
            <w:r w:rsidRPr="00A869B5">
              <w:rPr>
                <w:rFonts w:ascii="Tahoma" w:hAnsi="Tahoma" w:cs="Tahoma"/>
                <w:sz w:val="24"/>
                <w:szCs w:val="24"/>
              </w:rPr>
              <w:t xml:space="preserve">Secara otomatis menyoroti (highlight) setiap perubahan konfigurasi antar-periode </w:t>
            </w:r>
            <w:r w:rsidRPr="00A869B5">
              <w:rPr>
                <w:rFonts w:ascii="Tahoma" w:hAnsi="Tahoma" w:cs="Tahoma"/>
                <w:i/>
                <w:iCs/>
                <w:sz w:val="24"/>
                <w:szCs w:val="24"/>
              </w:rPr>
              <w:t>backup</w:t>
            </w:r>
            <w:r w:rsidRPr="00A869B5">
              <w:rPr>
                <w:rFonts w:ascii="Tahoma" w:hAnsi="Tahoma" w:cs="Tahoma"/>
                <w:sz w:val="24"/>
                <w:szCs w:val="24"/>
              </w:rPr>
              <w:t>, memungkinkan administrator mengidentifikasi perubahan yang tidak sah atau tidak terdokumentasi dengan cepat.</w:t>
            </w:r>
          </w:p>
        </w:tc>
      </w:tr>
    </w:tbl>
    <w:p w:rsidR="00FC5E69" w:rsidRDefault="00FC5E69" w:rsidP="00421A62">
      <w:pPr>
        <w:spacing w:line="360" w:lineRule="auto"/>
        <w:rPr>
          <w:rFonts w:ascii="Tahoma" w:hAnsi="Tahoma" w:cs="Tahoma"/>
          <w:sz w:val="24"/>
          <w:szCs w:val="24"/>
        </w:rPr>
      </w:pPr>
    </w:p>
    <w:p w:rsidR="00421A62" w:rsidRPr="00421A62" w:rsidRDefault="00421A62" w:rsidP="00421A62">
      <w:pPr>
        <w:spacing w:line="360" w:lineRule="auto"/>
        <w:rPr>
          <w:rFonts w:ascii="Tahoma" w:hAnsi="Tahoma" w:cs="Tahoma"/>
          <w:b/>
          <w:bCs/>
          <w:sz w:val="24"/>
          <w:szCs w:val="24"/>
        </w:rPr>
      </w:pPr>
      <w:r w:rsidRPr="00421A62">
        <w:rPr>
          <w:rFonts w:ascii="Tahoma" w:hAnsi="Tahoma" w:cs="Tahoma"/>
          <w:b/>
          <w:bCs/>
          <w:sz w:val="24"/>
          <w:szCs w:val="24"/>
        </w:rPr>
        <w:t>C. Lingkup Implementasi</w:t>
      </w:r>
    </w:p>
    <w:p w:rsidR="00FC0B56" w:rsidRPr="00C555E0" w:rsidRDefault="00421A62" w:rsidP="009B3552">
      <w:pPr>
        <w:spacing w:line="360" w:lineRule="auto"/>
        <w:jc w:val="both"/>
        <w:rPr>
          <w:rFonts w:ascii="Tahoma" w:hAnsi="Tahoma" w:cs="Tahoma"/>
          <w:sz w:val="24"/>
          <w:szCs w:val="24"/>
        </w:rPr>
      </w:pPr>
      <w:r w:rsidRPr="00421A62">
        <w:rPr>
          <w:rFonts w:ascii="Tahoma" w:hAnsi="Tahoma" w:cs="Tahoma"/>
          <w:sz w:val="24"/>
          <w:szCs w:val="24"/>
        </w:rPr>
        <w:t xml:space="preserve">Program ATI </w:t>
      </w:r>
      <w:r>
        <w:rPr>
          <w:rFonts w:ascii="Tahoma" w:hAnsi="Tahoma" w:cs="Tahoma"/>
          <w:sz w:val="24"/>
          <w:szCs w:val="24"/>
        </w:rPr>
        <w:t xml:space="preserve">Backup Configuration Management </w:t>
      </w:r>
      <w:r w:rsidRPr="00421A62">
        <w:rPr>
          <w:rFonts w:ascii="Tahoma" w:hAnsi="Tahoma" w:cs="Tahoma"/>
          <w:sz w:val="24"/>
          <w:szCs w:val="24"/>
        </w:rPr>
        <w:t xml:space="preserve">saat ini mencakup </w:t>
      </w:r>
      <w:r>
        <w:rPr>
          <w:rFonts w:ascii="Tahoma" w:hAnsi="Tahoma" w:cs="Tahoma"/>
          <w:bCs/>
          <w:sz w:val="24"/>
          <w:szCs w:val="24"/>
        </w:rPr>
        <w:t xml:space="preserve">Switch yang support protocol CLI (SSH/TELNET) </w:t>
      </w:r>
      <w:r w:rsidRPr="00421A62">
        <w:rPr>
          <w:rFonts w:ascii="Tahoma" w:hAnsi="Tahoma" w:cs="Tahoma"/>
          <w:sz w:val="24"/>
          <w:szCs w:val="24"/>
        </w:rPr>
        <w:t xml:space="preserve">yang tersebar di </w:t>
      </w:r>
      <w:r w:rsidR="00FC0B56">
        <w:rPr>
          <w:rFonts w:ascii="Tahoma" w:hAnsi="Tahoma" w:cs="Tahoma"/>
          <w:sz w:val="24"/>
          <w:szCs w:val="24"/>
        </w:rPr>
        <w:t>Site SJA Sepanjang, SJA Karawang dan SJA Semarang.</w:t>
      </w:r>
      <w:r w:rsidRPr="00421A62">
        <w:rPr>
          <w:rFonts w:ascii="Tahoma" w:hAnsi="Tahoma" w:cs="Tahoma"/>
          <w:sz w:val="24"/>
          <w:szCs w:val="24"/>
        </w:rPr>
        <w:t xml:space="preserve"> Program ini berjalan pada platform </w:t>
      </w:r>
      <w:r w:rsidR="00FC0B56">
        <w:rPr>
          <w:rFonts w:ascii="Tahoma" w:hAnsi="Tahoma" w:cs="Tahoma"/>
          <w:sz w:val="24"/>
          <w:szCs w:val="24"/>
        </w:rPr>
        <w:t xml:space="preserve">dengan OS Windows </w:t>
      </w:r>
      <w:r w:rsidRPr="00421A62">
        <w:rPr>
          <w:rFonts w:ascii="Tahoma" w:hAnsi="Tahoma" w:cs="Tahoma"/>
          <w:sz w:val="24"/>
          <w:szCs w:val="24"/>
        </w:rPr>
        <w:t xml:space="preserve">dan menggunakan </w:t>
      </w:r>
      <w:r w:rsidRPr="00421A62">
        <w:rPr>
          <w:rFonts w:ascii="Tahoma" w:hAnsi="Tahoma" w:cs="Tahoma"/>
          <w:i/>
          <w:iCs/>
          <w:sz w:val="24"/>
          <w:szCs w:val="24"/>
        </w:rPr>
        <w:t>tool development</w:t>
      </w:r>
      <w:r w:rsidRPr="00421A62">
        <w:rPr>
          <w:rFonts w:ascii="Tahoma" w:hAnsi="Tahoma" w:cs="Tahoma"/>
          <w:sz w:val="24"/>
          <w:szCs w:val="24"/>
        </w:rPr>
        <w:t xml:space="preserve"> </w:t>
      </w:r>
      <w:r w:rsidR="00FC0B56">
        <w:rPr>
          <w:rFonts w:ascii="Tahoma" w:hAnsi="Tahoma" w:cs="Tahoma"/>
          <w:sz w:val="24"/>
          <w:szCs w:val="24"/>
        </w:rPr>
        <w:t>Python dengan add</w:t>
      </w:r>
      <w:r w:rsidR="00465586">
        <w:rPr>
          <w:rFonts w:ascii="Tahoma" w:hAnsi="Tahoma" w:cs="Tahoma"/>
          <w:sz w:val="24"/>
          <w:szCs w:val="24"/>
        </w:rPr>
        <w:t>-</w:t>
      </w:r>
      <w:r w:rsidR="00FC0B56">
        <w:rPr>
          <w:rFonts w:ascii="Tahoma" w:hAnsi="Tahoma" w:cs="Tahoma"/>
          <w:sz w:val="24"/>
          <w:szCs w:val="24"/>
        </w:rPr>
        <w:t>on dari TTKBootstrap, Paramiko untuk protocol SSH dan Telnet, serta SQLAlchemy untuk databasenya.</w:t>
      </w:r>
    </w:p>
    <w:p w:rsidR="00D37F92" w:rsidRDefault="00D37F92" w:rsidP="008C2A1A">
      <w:pPr>
        <w:spacing w:line="360" w:lineRule="auto"/>
        <w:rPr>
          <w:rFonts w:ascii="Tahoma" w:hAnsi="Tahoma" w:cs="Tahoma"/>
          <w:sz w:val="24"/>
          <w:szCs w:val="24"/>
        </w:rPr>
      </w:pPr>
    </w:p>
    <w:p w:rsidR="009B3552" w:rsidRDefault="009B3552" w:rsidP="008C2A1A">
      <w:pPr>
        <w:spacing w:line="360" w:lineRule="auto"/>
        <w:rPr>
          <w:rFonts w:ascii="Tahoma" w:hAnsi="Tahoma" w:cs="Tahoma"/>
          <w:sz w:val="24"/>
          <w:szCs w:val="24"/>
        </w:rPr>
      </w:pPr>
    </w:p>
    <w:p w:rsidR="009B3552" w:rsidRDefault="009B3552" w:rsidP="008C2A1A">
      <w:pPr>
        <w:spacing w:line="360" w:lineRule="auto"/>
        <w:rPr>
          <w:rFonts w:ascii="Tahoma" w:hAnsi="Tahoma" w:cs="Tahoma"/>
          <w:sz w:val="24"/>
          <w:szCs w:val="24"/>
        </w:rPr>
      </w:pPr>
    </w:p>
    <w:p w:rsidR="009B3552" w:rsidRPr="00C555E0" w:rsidRDefault="009B3552" w:rsidP="008C2A1A">
      <w:pPr>
        <w:spacing w:line="360" w:lineRule="auto"/>
        <w:rPr>
          <w:rFonts w:ascii="Tahoma" w:hAnsi="Tahoma" w:cs="Tahoma"/>
          <w:sz w:val="24"/>
          <w:szCs w:val="24"/>
        </w:rPr>
      </w:pPr>
    </w:p>
    <w:p w:rsidR="00FC0B56" w:rsidRPr="00FC0B56" w:rsidRDefault="00FC0B56" w:rsidP="00FC0B56">
      <w:pPr>
        <w:spacing w:line="360" w:lineRule="auto"/>
        <w:jc w:val="center"/>
        <w:rPr>
          <w:rFonts w:ascii="Tahoma" w:hAnsi="Tahoma" w:cs="Tahoma"/>
          <w:b/>
          <w:bCs/>
          <w:sz w:val="24"/>
          <w:szCs w:val="24"/>
        </w:rPr>
      </w:pPr>
      <w:r w:rsidRPr="00FC0B56">
        <w:rPr>
          <w:rFonts w:ascii="Tahoma" w:hAnsi="Tahoma" w:cs="Tahoma"/>
          <w:b/>
          <w:bCs/>
          <w:sz w:val="24"/>
          <w:szCs w:val="24"/>
        </w:rPr>
        <w:lastRenderedPageBreak/>
        <w:t>Analisis Efisiensi Biaya (Cost Efficiency Analysis)</w:t>
      </w:r>
    </w:p>
    <w:p w:rsidR="00FC0B56" w:rsidRPr="00FC0B56" w:rsidRDefault="00FC0B56" w:rsidP="00FC0B56">
      <w:pPr>
        <w:spacing w:line="360" w:lineRule="auto"/>
        <w:jc w:val="both"/>
        <w:rPr>
          <w:rFonts w:ascii="Tahoma" w:hAnsi="Tahoma" w:cs="Tahoma"/>
          <w:sz w:val="24"/>
          <w:szCs w:val="24"/>
        </w:rPr>
      </w:pPr>
      <w:r w:rsidRPr="00FC0B56">
        <w:rPr>
          <w:rFonts w:ascii="Tahoma" w:hAnsi="Tahoma" w:cs="Tahoma"/>
          <w:sz w:val="24"/>
          <w:szCs w:val="24"/>
        </w:rPr>
        <w:t>Analisis efisiensi biaya ini berfokus pada perbandingan antara investasi yang dibutuhkan untuk solusi NCM komersial dengan biaya implementasi perangkat keras/lunak dari Program ATI.</w:t>
      </w:r>
    </w:p>
    <w:p w:rsidR="00FC0B56" w:rsidRPr="00FC0B56" w:rsidRDefault="00FC0B56" w:rsidP="00FC0B56">
      <w:pPr>
        <w:spacing w:line="360" w:lineRule="auto"/>
        <w:rPr>
          <w:rFonts w:ascii="Tahoma" w:hAnsi="Tahoma" w:cs="Tahoma"/>
          <w:b/>
          <w:bCs/>
          <w:sz w:val="24"/>
          <w:szCs w:val="24"/>
        </w:rPr>
      </w:pPr>
      <w:r w:rsidRPr="00FC0B56">
        <w:rPr>
          <w:rFonts w:ascii="Tahoma" w:hAnsi="Tahoma" w:cs="Tahoma"/>
          <w:b/>
          <w:bCs/>
          <w:sz w:val="24"/>
          <w:szCs w:val="24"/>
        </w:rPr>
        <w:t>A. Asumsi Biaya Solusi Komersial</w:t>
      </w:r>
    </w:p>
    <w:p w:rsidR="00D76FAC" w:rsidRDefault="0077545F" w:rsidP="00FC0B56">
      <w:pPr>
        <w:spacing w:line="360" w:lineRule="auto"/>
        <w:jc w:val="both"/>
        <w:rPr>
          <w:rFonts w:ascii="Tahoma" w:hAnsi="Tahoma" w:cs="Tahoma"/>
          <w:sz w:val="24"/>
          <w:szCs w:val="24"/>
        </w:rPr>
      </w:pPr>
      <w:r w:rsidRPr="0077545F">
        <w:rPr>
          <w:rFonts w:ascii="Tahoma" w:hAnsi="Tahoma" w:cs="Tahoma"/>
          <w:noProof/>
          <w:sz w:val="24"/>
          <w:szCs w:val="24"/>
        </w:rPr>
        <w:drawing>
          <wp:anchor distT="0" distB="0" distL="114300" distR="114300" simplePos="0" relativeHeight="251658240" behindDoc="0" locked="0" layoutInCell="1" allowOverlap="1" wp14:anchorId="0B291D03">
            <wp:simplePos x="0" y="0"/>
            <wp:positionH relativeFrom="margin">
              <wp:align>center</wp:align>
            </wp:positionH>
            <wp:positionV relativeFrom="paragraph">
              <wp:posOffset>1153795</wp:posOffset>
            </wp:positionV>
            <wp:extent cx="6766560" cy="2809875"/>
            <wp:effectExtent l="0" t="0" r="0" b="9525"/>
            <wp:wrapThrough wrapText="bothSides">
              <wp:wrapPolygon edited="0">
                <wp:start x="0" y="0"/>
                <wp:lineTo x="0" y="21527"/>
                <wp:lineTo x="21527" y="21527"/>
                <wp:lineTo x="2152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66560" cy="2809875"/>
                    </a:xfrm>
                    <a:prstGeom prst="rect">
                      <a:avLst/>
                    </a:prstGeom>
                  </pic:spPr>
                </pic:pic>
              </a:graphicData>
            </a:graphic>
            <wp14:sizeRelH relativeFrom="page">
              <wp14:pctWidth>0</wp14:pctWidth>
            </wp14:sizeRelH>
            <wp14:sizeRelV relativeFrom="page">
              <wp14:pctHeight>0</wp14:pctHeight>
            </wp14:sizeRelV>
          </wp:anchor>
        </w:drawing>
      </w:r>
      <w:r w:rsidR="00FC0B56" w:rsidRPr="00FC0B56">
        <w:rPr>
          <w:rFonts w:ascii="Tahoma" w:hAnsi="Tahoma" w:cs="Tahoma"/>
          <w:sz w:val="24"/>
          <w:szCs w:val="24"/>
        </w:rPr>
        <w:t xml:space="preserve">Untuk mendapatkan fungsionalitas yang setara (Backup Otomatis, History, Scheduling, Config Comparison), </w:t>
      </w:r>
      <w:r w:rsidR="00FC0B56">
        <w:rPr>
          <w:rFonts w:ascii="Tahoma" w:hAnsi="Tahoma" w:cs="Tahoma"/>
          <w:sz w:val="24"/>
          <w:szCs w:val="24"/>
        </w:rPr>
        <w:t>kami membandingkan dengan dengan perangkat Vista Manager dengan Softwarenya AMF Plus untuk Network Configuration Manager (NCM).</w:t>
      </w:r>
      <w:r>
        <w:rPr>
          <w:rFonts w:ascii="Tahoma" w:hAnsi="Tahoma" w:cs="Tahoma"/>
          <w:sz w:val="24"/>
          <w:szCs w:val="24"/>
        </w:rPr>
        <w:t xml:space="preserve"> Berikut adalah harga penawaran dari </w:t>
      </w:r>
      <w:proofErr w:type="gramStart"/>
      <w:r>
        <w:rPr>
          <w:rFonts w:ascii="Tahoma" w:hAnsi="Tahoma" w:cs="Tahoma"/>
          <w:sz w:val="24"/>
          <w:szCs w:val="24"/>
        </w:rPr>
        <w:t>Vendor :</w:t>
      </w:r>
      <w:proofErr w:type="gramEnd"/>
    </w:p>
    <w:p w:rsidR="009B3552" w:rsidRDefault="009B3552" w:rsidP="00FC0B56">
      <w:pPr>
        <w:spacing w:line="360" w:lineRule="auto"/>
        <w:jc w:val="both"/>
        <w:rPr>
          <w:rFonts w:ascii="Tahoma" w:hAnsi="Tahoma" w:cs="Tahoma"/>
          <w:sz w:val="24"/>
          <w:szCs w:val="24"/>
        </w:rPr>
      </w:pPr>
    </w:p>
    <w:tbl>
      <w:tblPr>
        <w:tblStyle w:val="GridTable5Dark-Accent2"/>
        <w:tblW w:w="10632" w:type="dxa"/>
        <w:tblInd w:w="-810" w:type="dxa"/>
        <w:tblLook w:val="04A0" w:firstRow="1" w:lastRow="0" w:firstColumn="1" w:lastColumn="0" w:noHBand="0" w:noVBand="1"/>
      </w:tblPr>
      <w:tblGrid>
        <w:gridCol w:w="2694"/>
        <w:gridCol w:w="3827"/>
        <w:gridCol w:w="1508"/>
        <w:gridCol w:w="2603"/>
      </w:tblGrid>
      <w:tr w:rsidR="00D76FAC" w:rsidTr="009B3552">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D76FAC" w:rsidRPr="009B3552" w:rsidRDefault="00D76FAC" w:rsidP="009B3552">
            <w:pPr>
              <w:spacing w:line="360" w:lineRule="auto"/>
              <w:jc w:val="center"/>
              <w:rPr>
                <w:rFonts w:ascii="Tahoma" w:hAnsi="Tahoma" w:cs="Tahoma"/>
                <w:sz w:val="20"/>
                <w:szCs w:val="24"/>
              </w:rPr>
            </w:pPr>
            <w:r w:rsidRPr="009B3552">
              <w:rPr>
                <w:rFonts w:ascii="Tahoma" w:hAnsi="Tahoma" w:cs="Tahoma"/>
                <w:sz w:val="20"/>
                <w:szCs w:val="24"/>
              </w:rPr>
              <w:t>ITEM</w:t>
            </w:r>
          </w:p>
        </w:tc>
        <w:tc>
          <w:tcPr>
            <w:tcW w:w="3827" w:type="dxa"/>
            <w:vAlign w:val="center"/>
          </w:tcPr>
          <w:p w:rsidR="00D76FAC" w:rsidRPr="009B3552" w:rsidRDefault="00E67DEF"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DESKRIPSI</w:t>
            </w:r>
          </w:p>
        </w:tc>
        <w:tc>
          <w:tcPr>
            <w:tcW w:w="1508" w:type="dxa"/>
            <w:vAlign w:val="center"/>
          </w:tcPr>
          <w:p w:rsidR="00D76FAC" w:rsidRPr="009B3552" w:rsidRDefault="00D76FAC"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RENEWAL</w:t>
            </w:r>
          </w:p>
        </w:tc>
        <w:tc>
          <w:tcPr>
            <w:tcW w:w="2603" w:type="dxa"/>
            <w:vAlign w:val="center"/>
          </w:tcPr>
          <w:p w:rsidR="00D76FAC" w:rsidRPr="009B3552" w:rsidRDefault="00D76FAC"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9B3552">
              <w:rPr>
                <w:rFonts w:ascii="Tahoma" w:hAnsi="Tahoma" w:cs="Tahoma"/>
                <w:sz w:val="20"/>
                <w:szCs w:val="24"/>
              </w:rPr>
              <w:t>BIAYA</w:t>
            </w:r>
          </w:p>
        </w:tc>
      </w:tr>
      <w:tr w:rsidR="00D76FAC" w:rsidTr="009B3552">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D76FAC" w:rsidRPr="00D76FAC" w:rsidRDefault="00D76FAC" w:rsidP="009B3552">
            <w:pPr>
              <w:spacing w:line="360" w:lineRule="auto"/>
              <w:jc w:val="center"/>
              <w:rPr>
                <w:rFonts w:ascii="Tahoma" w:hAnsi="Tahoma" w:cs="Tahoma"/>
                <w:sz w:val="20"/>
                <w:szCs w:val="24"/>
              </w:rPr>
            </w:pPr>
            <w:r w:rsidRPr="00D76FAC">
              <w:rPr>
                <w:rFonts w:ascii="Tahoma" w:hAnsi="Tahoma" w:cs="Tahoma"/>
                <w:sz w:val="20"/>
                <w:szCs w:val="24"/>
              </w:rPr>
              <w:t>AT-VST-APL-06</w:t>
            </w:r>
          </w:p>
        </w:tc>
        <w:tc>
          <w:tcPr>
            <w:tcW w:w="3827"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sidRPr="00D76FAC">
              <w:rPr>
                <w:rFonts w:ascii="Tahoma" w:hAnsi="Tahoma" w:cs="Tahoma"/>
                <w:sz w:val="20"/>
                <w:szCs w:val="24"/>
              </w:rPr>
              <w:t>PERANGKAT FISIK</w:t>
            </w:r>
            <w:r>
              <w:rPr>
                <w:rFonts w:ascii="Tahoma" w:hAnsi="Tahoma" w:cs="Tahoma"/>
                <w:sz w:val="20"/>
                <w:szCs w:val="24"/>
              </w:rPr>
              <w:t xml:space="preserve"> (APPLIANCE)</w:t>
            </w:r>
          </w:p>
        </w:tc>
        <w:tc>
          <w:tcPr>
            <w:tcW w:w="1508"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ONE TIME BUY</w:t>
            </w:r>
          </w:p>
        </w:tc>
        <w:tc>
          <w:tcPr>
            <w:tcW w:w="2603"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128.700.000</w:t>
            </w:r>
          </w:p>
        </w:tc>
      </w:tr>
      <w:tr w:rsidR="00D76FAC" w:rsidTr="009B3552">
        <w:trPr>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D76FAC" w:rsidRPr="00D76FAC" w:rsidRDefault="00D76FAC" w:rsidP="009B3552">
            <w:pPr>
              <w:spacing w:line="360" w:lineRule="auto"/>
              <w:jc w:val="center"/>
              <w:rPr>
                <w:rFonts w:ascii="Tahoma" w:hAnsi="Tahoma" w:cs="Tahoma"/>
                <w:sz w:val="20"/>
                <w:szCs w:val="24"/>
              </w:rPr>
            </w:pPr>
            <w:r>
              <w:rPr>
                <w:rFonts w:ascii="Tahoma" w:hAnsi="Tahoma" w:cs="Tahoma"/>
                <w:sz w:val="20"/>
                <w:szCs w:val="24"/>
              </w:rPr>
              <w:t>AT-SW-APM10</w:t>
            </w:r>
          </w:p>
        </w:tc>
        <w:tc>
          <w:tcPr>
            <w:tcW w:w="3827"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LICENSE AMF PLUS (10 SWITCH)</w:t>
            </w:r>
          </w:p>
        </w:tc>
        <w:tc>
          <w:tcPr>
            <w:tcW w:w="1508"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1 YEAR</w:t>
            </w:r>
          </w:p>
        </w:tc>
        <w:tc>
          <w:tcPr>
            <w:tcW w:w="2603"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30.000.000</w:t>
            </w:r>
          </w:p>
        </w:tc>
      </w:tr>
      <w:tr w:rsidR="00D76FAC" w:rsidTr="009B3552">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D76FAC" w:rsidRPr="00D76FAC" w:rsidRDefault="00D76FAC" w:rsidP="009B3552">
            <w:pPr>
              <w:spacing w:line="360" w:lineRule="auto"/>
              <w:jc w:val="center"/>
              <w:rPr>
                <w:rFonts w:ascii="Tahoma" w:hAnsi="Tahoma" w:cs="Tahoma"/>
                <w:sz w:val="20"/>
                <w:szCs w:val="24"/>
              </w:rPr>
            </w:pPr>
            <w:r>
              <w:rPr>
                <w:rFonts w:ascii="Tahoma" w:hAnsi="Tahoma" w:cs="Tahoma"/>
                <w:sz w:val="20"/>
                <w:szCs w:val="24"/>
              </w:rPr>
              <w:t>AT-VST-APL-NCA</w:t>
            </w:r>
          </w:p>
        </w:tc>
        <w:tc>
          <w:tcPr>
            <w:tcW w:w="3827"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LICENSE SUPPORT NCA ALLIED TELESIS</w:t>
            </w:r>
          </w:p>
        </w:tc>
        <w:tc>
          <w:tcPr>
            <w:tcW w:w="1508"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5 YEAR</w:t>
            </w:r>
          </w:p>
        </w:tc>
        <w:tc>
          <w:tcPr>
            <w:tcW w:w="2603" w:type="dxa"/>
          </w:tcPr>
          <w:p w:rsidR="00D76FAC" w:rsidRPr="00D76FAC" w:rsidRDefault="00D76FAC" w:rsidP="00CF5D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40.552.200</w:t>
            </w:r>
          </w:p>
        </w:tc>
      </w:tr>
      <w:tr w:rsidR="00D76FAC" w:rsidTr="009B3552">
        <w:trPr>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D76FAC" w:rsidRPr="00D76FAC" w:rsidRDefault="00D76FAC" w:rsidP="009B3552">
            <w:pPr>
              <w:spacing w:line="360" w:lineRule="auto"/>
              <w:jc w:val="center"/>
              <w:rPr>
                <w:rFonts w:ascii="Tahoma" w:hAnsi="Tahoma" w:cs="Tahoma"/>
                <w:sz w:val="20"/>
                <w:szCs w:val="24"/>
              </w:rPr>
            </w:pPr>
            <w:r>
              <w:rPr>
                <w:rFonts w:ascii="Tahoma" w:hAnsi="Tahoma" w:cs="Tahoma"/>
                <w:sz w:val="20"/>
                <w:szCs w:val="24"/>
              </w:rPr>
              <w:t>JASA INSTALASI</w:t>
            </w:r>
          </w:p>
        </w:tc>
        <w:tc>
          <w:tcPr>
            <w:tcW w:w="3827"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INSTALASI PERANGKAT OLEH VENDOR</w:t>
            </w:r>
          </w:p>
        </w:tc>
        <w:tc>
          <w:tcPr>
            <w:tcW w:w="1508"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w:t>
            </w:r>
          </w:p>
        </w:tc>
        <w:tc>
          <w:tcPr>
            <w:tcW w:w="2603" w:type="dxa"/>
          </w:tcPr>
          <w:p w:rsidR="00D76FAC" w:rsidRPr="00D76FAC" w:rsidRDefault="00D76FAC" w:rsidP="00CF5D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9.000.000</w:t>
            </w:r>
          </w:p>
        </w:tc>
      </w:tr>
      <w:tr w:rsidR="00D76FAC" w:rsidTr="009B3552">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029" w:type="dxa"/>
            <w:gridSpan w:val="3"/>
            <w:vAlign w:val="center"/>
          </w:tcPr>
          <w:p w:rsidR="00D76FAC" w:rsidRPr="00D76FAC" w:rsidRDefault="00D76FAC" w:rsidP="009B3552">
            <w:pPr>
              <w:spacing w:line="360" w:lineRule="auto"/>
              <w:jc w:val="center"/>
              <w:rPr>
                <w:rFonts w:ascii="Tahoma" w:hAnsi="Tahoma" w:cs="Tahoma"/>
                <w:sz w:val="20"/>
                <w:szCs w:val="24"/>
              </w:rPr>
            </w:pPr>
            <w:r>
              <w:rPr>
                <w:rFonts w:ascii="Tahoma" w:hAnsi="Tahoma" w:cs="Tahoma"/>
                <w:sz w:val="20"/>
                <w:szCs w:val="24"/>
              </w:rPr>
              <w:t>TOTAL BIAYA</w:t>
            </w:r>
            <w:r w:rsidR="00FB05AA">
              <w:rPr>
                <w:rFonts w:ascii="Tahoma" w:hAnsi="Tahoma" w:cs="Tahoma"/>
                <w:sz w:val="20"/>
                <w:szCs w:val="24"/>
              </w:rPr>
              <w:t xml:space="preserve"> INVESTASI</w:t>
            </w:r>
            <w:r>
              <w:rPr>
                <w:rFonts w:ascii="Tahoma" w:hAnsi="Tahoma" w:cs="Tahoma"/>
                <w:sz w:val="20"/>
                <w:szCs w:val="24"/>
              </w:rPr>
              <w:t xml:space="preserve"> + DISCOUNT 20%</w:t>
            </w:r>
          </w:p>
        </w:tc>
        <w:tc>
          <w:tcPr>
            <w:tcW w:w="2603" w:type="dxa"/>
            <w:vAlign w:val="center"/>
          </w:tcPr>
          <w:p w:rsidR="00D76FAC" w:rsidRPr="00D76FAC" w:rsidRDefault="00D76FAC" w:rsidP="009B3552">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b/>
                <w:sz w:val="20"/>
                <w:szCs w:val="24"/>
              </w:rPr>
            </w:pPr>
            <w:r w:rsidRPr="00D76FAC">
              <w:rPr>
                <w:rFonts w:ascii="Tahoma" w:hAnsi="Tahoma" w:cs="Tahoma"/>
                <w:b/>
                <w:sz w:val="20"/>
                <w:szCs w:val="24"/>
              </w:rPr>
              <w:t>RP. 166.607.750</w:t>
            </w:r>
          </w:p>
        </w:tc>
      </w:tr>
    </w:tbl>
    <w:p w:rsidR="00D76FAC" w:rsidRDefault="00D76FAC" w:rsidP="00FC0B56">
      <w:pPr>
        <w:spacing w:line="360" w:lineRule="auto"/>
        <w:jc w:val="both"/>
        <w:rPr>
          <w:rFonts w:ascii="Tahoma" w:hAnsi="Tahoma" w:cs="Tahoma"/>
          <w:sz w:val="24"/>
          <w:szCs w:val="24"/>
        </w:rPr>
      </w:pPr>
    </w:p>
    <w:p w:rsidR="0077545F" w:rsidRDefault="00FB05AA" w:rsidP="00FC0B56">
      <w:pPr>
        <w:spacing w:line="360" w:lineRule="auto"/>
        <w:jc w:val="both"/>
        <w:rPr>
          <w:rFonts w:ascii="Tahoma" w:hAnsi="Tahoma" w:cs="Tahoma"/>
          <w:sz w:val="24"/>
          <w:szCs w:val="24"/>
        </w:rPr>
      </w:pPr>
      <w:r>
        <w:rPr>
          <w:rFonts w:ascii="Tahoma" w:hAnsi="Tahoma" w:cs="Tahoma"/>
          <w:sz w:val="24"/>
          <w:szCs w:val="24"/>
        </w:rPr>
        <w:lastRenderedPageBreak/>
        <w:t xml:space="preserve">Bila perangkat Vista Appliance, AMF Plus dan NCA Support diaplikasikan ke 3 Site SJA Sepanjang, SJA Karawang, SJA Semarang maka nilai biaya dikalikan 3 sesuai site yang akan diaplikasikan, sehingga perhitunganya biayanya </w:t>
      </w:r>
      <w:proofErr w:type="gramStart"/>
      <w:r>
        <w:rPr>
          <w:rFonts w:ascii="Tahoma" w:hAnsi="Tahoma" w:cs="Tahoma"/>
          <w:sz w:val="24"/>
          <w:szCs w:val="24"/>
        </w:rPr>
        <w:t>menjadi :</w:t>
      </w:r>
      <w:proofErr w:type="gramEnd"/>
    </w:p>
    <w:tbl>
      <w:tblPr>
        <w:tblStyle w:val="ListTable4-Accent2"/>
        <w:tblpPr w:leftFromText="180" w:rightFromText="180" w:vertAnchor="text" w:horzAnchor="margin" w:tblpY="263"/>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6"/>
        <w:gridCol w:w="3301"/>
      </w:tblGrid>
      <w:tr w:rsidR="00FB05AA" w:rsidRPr="00D76FAC" w:rsidTr="00FB05AA">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5766" w:type="dxa"/>
            <w:tcBorders>
              <w:top w:val="none" w:sz="0" w:space="0" w:color="auto"/>
              <w:left w:val="none" w:sz="0" w:space="0" w:color="auto"/>
              <w:bottom w:val="none" w:sz="0" w:space="0" w:color="auto"/>
            </w:tcBorders>
            <w:vAlign w:val="center"/>
          </w:tcPr>
          <w:p w:rsidR="00FB05AA" w:rsidRPr="00D76FAC" w:rsidRDefault="00FB05AA" w:rsidP="00FB05AA">
            <w:pPr>
              <w:spacing w:line="360" w:lineRule="auto"/>
              <w:jc w:val="center"/>
              <w:rPr>
                <w:rFonts w:ascii="Tahoma" w:hAnsi="Tahoma" w:cs="Tahoma"/>
                <w:sz w:val="20"/>
                <w:szCs w:val="24"/>
              </w:rPr>
            </w:pPr>
            <w:r>
              <w:rPr>
                <w:rFonts w:ascii="Tahoma" w:hAnsi="Tahoma" w:cs="Tahoma"/>
                <w:sz w:val="20"/>
                <w:szCs w:val="24"/>
              </w:rPr>
              <w:t>BIAYA INVESTASI x 3 Site SJA</w:t>
            </w:r>
          </w:p>
        </w:tc>
        <w:tc>
          <w:tcPr>
            <w:tcW w:w="3301" w:type="dxa"/>
            <w:tcBorders>
              <w:top w:val="none" w:sz="0" w:space="0" w:color="auto"/>
              <w:bottom w:val="none" w:sz="0" w:space="0" w:color="auto"/>
              <w:right w:val="none" w:sz="0" w:space="0" w:color="auto"/>
            </w:tcBorders>
            <w:vAlign w:val="center"/>
          </w:tcPr>
          <w:p w:rsidR="00FB05AA" w:rsidRPr="00D76FAC" w:rsidRDefault="00FB05AA" w:rsidP="00FB05AA">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sz w:val="20"/>
                <w:szCs w:val="24"/>
              </w:rPr>
            </w:pPr>
            <w:r w:rsidRPr="00FB05AA">
              <w:rPr>
                <w:rFonts w:ascii="Tahoma" w:hAnsi="Tahoma" w:cs="Tahoma"/>
                <w:b w:val="0"/>
                <w:sz w:val="24"/>
                <w:szCs w:val="24"/>
              </w:rPr>
              <w:t>RP. 499.823.250</w:t>
            </w:r>
          </w:p>
        </w:tc>
      </w:tr>
    </w:tbl>
    <w:p w:rsidR="00FB05AA" w:rsidRDefault="00FB05AA" w:rsidP="00FC0B56">
      <w:pPr>
        <w:spacing w:line="360" w:lineRule="auto"/>
        <w:jc w:val="both"/>
        <w:rPr>
          <w:rFonts w:ascii="Tahoma" w:hAnsi="Tahoma" w:cs="Tahoma"/>
          <w:sz w:val="24"/>
          <w:szCs w:val="24"/>
        </w:rPr>
      </w:pPr>
    </w:p>
    <w:p w:rsidR="00FB05AA" w:rsidRPr="00FB05AA" w:rsidRDefault="00FB05AA" w:rsidP="00FB05AA">
      <w:pPr>
        <w:spacing w:line="360" w:lineRule="auto"/>
        <w:jc w:val="both"/>
        <w:rPr>
          <w:rFonts w:ascii="Tahoma" w:hAnsi="Tahoma" w:cs="Tahoma"/>
          <w:b/>
          <w:bCs/>
          <w:sz w:val="24"/>
          <w:szCs w:val="24"/>
        </w:rPr>
      </w:pPr>
      <w:r w:rsidRPr="00FB05AA">
        <w:rPr>
          <w:rFonts w:ascii="Tahoma" w:hAnsi="Tahoma" w:cs="Tahoma"/>
          <w:b/>
          <w:bCs/>
          <w:sz w:val="24"/>
          <w:szCs w:val="24"/>
        </w:rPr>
        <w:t>B. Biaya Implementasi Program ATI</w:t>
      </w:r>
      <w:r w:rsidR="009B3552">
        <w:rPr>
          <w:rFonts w:ascii="Tahoma" w:hAnsi="Tahoma" w:cs="Tahoma"/>
          <w:b/>
          <w:bCs/>
          <w:sz w:val="24"/>
          <w:szCs w:val="24"/>
        </w:rPr>
        <w:t xml:space="preserve"> Backup Configuration Management</w:t>
      </w:r>
    </w:p>
    <w:p w:rsidR="00FB05AA" w:rsidRPr="00FB05AA" w:rsidRDefault="00FB05AA" w:rsidP="00FB05AA">
      <w:pPr>
        <w:spacing w:line="360" w:lineRule="auto"/>
        <w:jc w:val="both"/>
        <w:rPr>
          <w:rFonts w:ascii="Tahoma" w:hAnsi="Tahoma" w:cs="Tahoma"/>
          <w:sz w:val="24"/>
          <w:szCs w:val="24"/>
        </w:rPr>
      </w:pPr>
      <w:r w:rsidRPr="00FB05AA">
        <w:rPr>
          <w:rFonts w:ascii="Tahoma" w:hAnsi="Tahoma" w:cs="Tahoma"/>
          <w:sz w:val="24"/>
          <w:szCs w:val="24"/>
        </w:rPr>
        <w:t xml:space="preserve">Program ATI </w:t>
      </w:r>
      <w:r>
        <w:rPr>
          <w:rFonts w:ascii="Tahoma" w:hAnsi="Tahoma" w:cs="Tahoma"/>
          <w:sz w:val="24"/>
          <w:szCs w:val="24"/>
        </w:rPr>
        <w:t xml:space="preserve">Backup Configuration Management </w:t>
      </w:r>
      <w:r w:rsidRPr="00FB05AA">
        <w:rPr>
          <w:rFonts w:ascii="Tahoma" w:hAnsi="Tahoma" w:cs="Tahoma"/>
          <w:sz w:val="24"/>
          <w:szCs w:val="24"/>
        </w:rPr>
        <w:t xml:space="preserve">dikembangkan sepenuhnya menggunakan </w:t>
      </w:r>
      <w:r w:rsidRPr="00FB05AA">
        <w:rPr>
          <w:rFonts w:ascii="Tahoma" w:hAnsi="Tahoma" w:cs="Tahoma"/>
          <w:i/>
          <w:iCs/>
          <w:sz w:val="24"/>
          <w:szCs w:val="24"/>
        </w:rPr>
        <w:t>resource</w:t>
      </w:r>
      <w:r w:rsidRPr="00FB05AA">
        <w:rPr>
          <w:rFonts w:ascii="Tahoma" w:hAnsi="Tahoma" w:cs="Tahoma"/>
          <w:sz w:val="24"/>
          <w:szCs w:val="24"/>
        </w:rPr>
        <w:t xml:space="preserve"> internal dan </w:t>
      </w:r>
      <w:r w:rsidRPr="00FB05AA">
        <w:rPr>
          <w:rFonts w:ascii="Tahoma" w:hAnsi="Tahoma" w:cs="Tahoma"/>
          <w:i/>
          <w:iCs/>
          <w:sz w:val="24"/>
          <w:szCs w:val="24"/>
        </w:rPr>
        <w:t>tool</w:t>
      </w:r>
      <w:r w:rsidRPr="00FB05AA">
        <w:rPr>
          <w:rFonts w:ascii="Tahoma" w:hAnsi="Tahoma" w:cs="Tahoma"/>
          <w:sz w:val="24"/>
          <w:szCs w:val="24"/>
        </w:rPr>
        <w:t xml:space="preserve"> yang sudah tersedia (seperti sistem operasi server, penjadwal </w:t>
      </w:r>
      <w:r w:rsidRPr="00FB05AA">
        <w:rPr>
          <w:rFonts w:ascii="Tahoma" w:hAnsi="Tahoma" w:cs="Tahoma"/>
          <w:i/>
          <w:iCs/>
          <w:sz w:val="24"/>
          <w:szCs w:val="24"/>
        </w:rPr>
        <w:t>task</w:t>
      </w:r>
      <w:r w:rsidRPr="00FB05AA">
        <w:rPr>
          <w:rFonts w:ascii="Tahoma" w:hAnsi="Tahoma" w:cs="Tahoma"/>
          <w:sz w:val="24"/>
          <w:szCs w:val="24"/>
        </w:rPr>
        <w:t xml:space="preserve"> OS, dan bahasa pemrograman </w:t>
      </w:r>
      <w:r w:rsidRPr="00FB05AA">
        <w:rPr>
          <w:rFonts w:ascii="Tahoma" w:hAnsi="Tahoma" w:cs="Tahoma"/>
          <w:i/>
          <w:iCs/>
          <w:sz w:val="24"/>
          <w:szCs w:val="24"/>
        </w:rPr>
        <w:t>scripting</w:t>
      </w:r>
      <w:r w:rsidR="009B3552">
        <w:rPr>
          <w:rFonts w:ascii="Tahoma" w:hAnsi="Tahoma" w:cs="Tahoma"/>
          <w:i/>
          <w:iCs/>
          <w:sz w:val="24"/>
          <w:szCs w:val="24"/>
        </w:rPr>
        <w:t xml:space="preserve"> </w:t>
      </w:r>
      <w:r w:rsidR="009B3552">
        <w:rPr>
          <w:rFonts w:ascii="Tahoma" w:hAnsi="Tahoma" w:cs="Tahoma"/>
          <w:iCs/>
          <w:sz w:val="24"/>
          <w:szCs w:val="24"/>
        </w:rPr>
        <w:t>menggunakan Python</w:t>
      </w:r>
      <w:r w:rsidRPr="00FB05AA">
        <w:rPr>
          <w:rFonts w:ascii="Tahoma" w:hAnsi="Tahoma" w:cs="Tahoma"/>
          <w:sz w:val="24"/>
          <w:szCs w:val="24"/>
        </w:rPr>
        <w:t>).</w:t>
      </w:r>
    </w:p>
    <w:tbl>
      <w:tblPr>
        <w:tblStyle w:val="GridTable5Dark-Accent5"/>
        <w:tblW w:w="10632" w:type="dxa"/>
        <w:tblInd w:w="-810" w:type="dxa"/>
        <w:tblLook w:val="04A0" w:firstRow="1" w:lastRow="0" w:firstColumn="1" w:lastColumn="0" w:noHBand="0" w:noVBand="1"/>
      </w:tblPr>
      <w:tblGrid>
        <w:gridCol w:w="2694"/>
        <w:gridCol w:w="3827"/>
        <w:gridCol w:w="1508"/>
        <w:gridCol w:w="2603"/>
      </w:tblGrid>
      <w:tr w:rsidR="009B3552" w:rsidRPr="00CF5D8B" w:rsidTr="009B3552">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CF5D8B" w:rsidRDefault="009B3552" w:rsidP="009B3552">
            <w:pPr>
              <w:spacing w:line="360" w:lineRule="auto"/>
              <w:jc w:val="center"/>
              <w:rPr>
                <w:rFonts w:ascii="Tahoma" w:hAnsi="Tahoma" w:cs="Tahoma"/>
                <w:sz w:val="20"/>
                <w:szCs w:val="24"/>
              </w:rPr>
            </w:pPr>
            <w:r w:rsidRPr="00CF5D8B">
              <w:rPr>
                <w:rFonts w:ascii="Tahoma" w:hAnsi="Tahoma" w:cs="Tahoma"/>
                <w:sz w:val="20"/>
                <w:szCs w:val="24"/>
              </w:rPr>
              <w:t>ITEM</w:t>
            </w:r>
          </w:p>
        </w:tc>
        <w:tc>
          <w:tcPr>
            <w:tcW w:w="3827" w:type="dxa"/>
            <w:vAlign w:val="center"/>
          </w:tcPr>
          <w:p w:rsidR="009B3552" w:rsidRPr="00CF5D8B" w:rsidRDefault="009B3552"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DESKRIPSI</w:t>
            </w:r>
          </w:p>
        </w:tc>
        <w:tc>
          <w:tcPr>
            <w:tcW w:w="1508" w:type="dxa"/>
            <w:vAlign w:val="center"/>
          </w:tcPr>
          <w:p w:rsidR="009B3552" w:rsidRPr="00CF5D8B" w:rsidRDefault="009B3552"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CF5D8B">
              <w:rPr>
                <w:rFonts w:ascii="Tahoma" w:hAnsi="Tahoma" w:cs="Tahoma"/>
                <w:sz w:val="20"/>
                <w:szCs w:val="24"/>
              </w:rPr>
              <w:t>RENEWAL</w:t>
            </w:r>
          </w:p>
        </w:tc>
        <w:tc>
          <w:tcPr>
            <w:tcW w:w="2603" w:type="dxa"/>
            <w:vAlign w:val="center"/>
          </w:tcPr>
          <w:p w:rsidR="009B3552" w:rsidRPr="00CF5D8B" w:rsidRDefault="009B3552" w:rsidP="009B35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4"/>
              </w:rPr>
            </w:pPr>
            <w:r w:rsidRPr="00CF5D8B">
              <w:rPr>
                <w:rFonts w:ascii="Tahoma" w:hAnsi="Tahoma" w:cs="Tahoma"/>
                <w:sz w:val="20"/>
                <w:szCs w:val="24"/>
              </w:rPr>
              <w:t>BIAYA</w:t>
            </w:r>
          </w:p>
        </w:tc>
      </w:tr>
      <w:tr w:rsidR="009B3552" w:rsidRPr="00D76FAC" w:rsidTr="009B3552">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9B3552">
            <w:pPr>
              <w:spacing w:line="360" w:lineRule="auto"/>
              <w:jc w:val="center"/>
              <w:rPr>
                <w:rFonts w:ascii="Tahoma" w:hAnsi="Tahoma" w:cs="Tahoma"/>
                <w:sz w:val="20"/>
                <w:szCs w:val="24"/>
              </w:rPr>
            </w:pPr>
            <w:r>
              <w:rPr>
                <w:rFonts w:ascii="Tahoma" w:hAnsi="Tahoma" w:cs="Tahoma"/>
                <w:sz w:val="20"/>
                <w:szCs w:val="24"/>
              </w:rPr>
              <w:t>ATI Backup Configuration Management</w:t>
            </w:r>
          </w:p>
        </w:tc>
        <w:tc>
          <w:tcPr>
            <w:tcW w:w="3827" w:type="dxa"/>
            <w:vAlign w:val="center"/>
          </w:tcPr>
          <w:p w:rsidR="009B3552" w:rsidRPr="00D76FAC" w:rsidRDefault="009B3552" w:rsidP="009B3552">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Aplikasi development internal</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Tidak ada License</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9B3552">
        <w:trPr>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9B3552">
            <w:pPr>
              <w:spacing w:line="360" w:lineRule="auto"/>
              <w:jc w:val="center"/>
              <w:rPr>
                <w:rFonts w:ascii="Tahoma" w:hAnsi="Tahoma" w:cs="Tahoma"/>
                <w:sz w:val="20"/>
                <w:szCs w:val="24"/>
              </w:rPr>
            </w:pPr>
            <w:r>
              <w:rPr>
                <w:rFonts w:ascii="Tahoma" w:hAnsi="Tahoma" w:cs="Tahoma"/>
                <w:sz w:val="20"/>
                <w:szCs w:val="24"/>
              </w:rPr>
              <w:t>License Database / Python</w:t>
            </w:r>
          </w:p>
        </w:tc>
        <w:tc>
          <w:tcPr>
            <w:tcW w:w="3827" w:type="dxa"/>
            <w:vAlign w:val="center"/>
          </w:tcPr>
          <w:p w:rsidR="009B3552" w:rsidRPr="00D76FAC" w:rsidRDefault="009B3552" w:rsidP="009B3552">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Base Pengembangan Coding Aplikasi</w:t>
            </w: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Free License</w:t>
            </w: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9B3552">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694" w:type="dxa"/>
            <w:vAlign w:val="center"/>
          </w:tcPr>
          <w:p w:rsidR="009B3552" w:rsidRPr="00D76FAC" w:rsidRDefault="009B3552" w:rsidP="009B3552">
            <w:pPr>
              <w:spacing w:line="360" w:lineRule="auto"/>
              <w:jc w:val="center"/>
              <w:rPr>
                <w:rFonts w:ascii="Tahoma" w:hAnsi="Tahoma" w:cs="Tahoma"/>
                <w:sz w:val="20"/>
                <w:szCs w:val="24"/>
              </w:rPr>
            </w:pPr>
            <w:r>
              <w:rPr>
                <w:rFonts w:ascii="Tahoma" w:hAnsi="Tahoma" w:cs="Tahoma"/>
                <w:sz w:val="20"/>
                <w:szCs w:val="24"/>
              </w:rPr>
              <w:t>Biaya Implementasi Perangkat</w:t>
            </w:r>
          </w:p>
        </w:tc>
        <w:tc>
          <w:tcPr>
            <w:tcW w:w="3827" w:type="dxa"/>
            <w:vAlign w:val="center"/>
          </w:tcPr>
          <w:p w:rsidR="009B3552" w:rsidRPr="00D76FAC" w:rsidRDefault="009B3552" w:rsidP="009B3552">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Menggunakan Resource Server yang ada</w:t>
            </w:r>
          </w:p>
        </w:tc>
        <w:tc>
          <w:tcPr>
            <w:tcW w:w="1508"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Free</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z w:val="20"/>
                <w:szCs w:val="24"/>
              </w:rPr>
            </w:pPr>
            <w:r>
              <w:rPr>
                <w:rFonts w:ascii="Tahoma" w:hAnsi="Tahoma" w:cs="Tahoma"/>
                <w:sz w:val="20"/>
                <w:szCs w:val="24"/>
              </w:rPr>
              <w:t>Rp. 0</w:t>
            </w:r>
          </w:p>
        </w:tc>
      </w:tr>
      <w:tr w:rsidR="009B3552" w:rsidRPr="00D76FAC" w:rsidTr="009B3552">
        <w:trPr>
          <w:trHeight w:val="517"/>
        </w:trPr>
        <w:tc>
          <w:tcPr>
            <w:cnfStyle w:val="001000000000" w:firstRow="0" w:lastRow="0" w:firstColumn="1" w:lastColumn="0" w:oddVBand="0" w:evenVBand="0" w:oddHBand="0" w:evenHBand="0" w:firstRowFirstColumn="0" w:firstRowLastColumn="0" w:lastRowFirstColumn="0" w:lastRowLastColumn="0"/>
            <w:tcW w:w="2694" w:type="dxa"/>
          </w:tcPr>
          <w:p w:rsidR="009B3552" w:rsidRPr="00D76FAC" w:rsidRDefault="009B3552" w:rsidP="00FD2719">
            <w:pPr>
              <w:spacing w:line="360" w:lineRule="auto"/>
              <w:jc w:val="center"/>
              <w:rPr>
                <w:rFonts w:ascii="Tahoma" w:hAnsi="Tahoma" w:cs="Tahoma"/>
                <w:sz w:val="20"/>
                <w:szCs w:val="24"/>
              </w:rPr>
            </w:pPr>
          </w:p>
        </w:tc>
        <w:tc>
          <w:tcPr>
            <w:tcW w:w="3827"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c>
          <w:tcPr>
            <w:tcW w:w="1508"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c>
          <w:tcPr>
            <w:tcW w:w="2603" w:type="dxa"/>
          </w:tcPr>
          <w:p w:rsidR="009B3552" w:rsidRPr="00D76FAC" w:rsidRDefault="009B3552" w:rsidP="00FD27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z w:val="20"/>
                <w:szCs w:val="24"/>
              </w:rPr>
            </w:pPr>
          </w:p>
        </w:tc>
      </w:tr>
      <w:tr w:rsidR="009B3552" w:rsidRPr="00D76FAC" w:rsidTr="009B3552">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029" w:type="dxa"/>
            <w:gridSpan w:val="3"/>
          </w:tcPr>
          <w:p w:rsidR="009B3552" w:rsidRPr="00D76FAC" w:rsidRDefault="009B3552" w:rsidP="00FD2719">
            <w:pPr>
              <w:spacing w:line="360" w:lineRule="auto"/>
              <w:jc w:val="center"/>
              <w:rPr>
                <w:rFonts w:ascii="Tahoma" w:hAnsi="Tahoma" w:cs="Tahoma"/>
                <w:sz w:val="20"/>
                <w:szCs w:val="24"/>
              </w:rPr>
            </w:pPr>
            <w:r>
              <w:rPr>
                <w:rFonts w:ascii="Tahoma" w:hAnsi="Tahoma" w:cs="Tahoma"/>
                <w:sz w:val="20"/>
                <w:szCs w:val="24"/>
              </w:rPr>
              <w:t>TOTAL BIAYA INVESTASI</w:t>
            </w:r>
          </w:p>
        </w:tc>
        <w:tc>
          <w:tcPr>
            <w:tcW w:w="2603" w:type="dxa"/>
          </w:tcPr>
          <w:p w:rsidR="009B3552" w:rsidRPr="00D76FAC" w:rsidRDefault="009B3552" w:rsidP="00FD27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b/>
                <w:sz w:val="20"/>
                <w:szCs w:val="24"/>
              </w:rPr>
            </w:pPr>
            <w:r>
              <w:rPr>
                <w:rFonts w:ascii="Tahoma" w:hAnsi="Tahoma" w:cs="Tahoma"/>
                <w:b/>
                <w:sz w:val="20"/>
                <w:szCs w:val="24"/>
              </w:rPr>
              <w:t>Rp. 0</w:t>
            </w:r>
          </w:p>
        </w:tc>
      </w:tr>
    </w:tbl>
    <w:p w:rsidR="00FB05AA" w:rsidRDefault="00FB05AA" w:rsidP="00FC0B56">
      <w:pPr>
        <w:spacing w:line="360" w:lineRule="auto"/>
        <w:jc w:val="both"/>
        <w:rPr>
          <w:rFonts w:ascii="Tahoma" w:hAnsi="Tahoma" w:cs="Tahoma"/>
          <w:sz w:val="24"/>
          <w:szCs w:val="24"/>
        </w:rPr>
      </w:pPr>
    </w:p>
    <w:p w:rsidR="00465586" w:rsidRPr="00465586" w:rsidRDefault="00465586" w:rsidP="00465586">
      <w:pPr>
        <w:spacing w:line="360" w:lineRule="auto"/>
        <w:jc w:val="both"/>
        <w:rPr>
          <w:rFonts w:ascii="Tahoma" w:hAnsi="Tahoma" w:cs="Tahoma"/>
          <w:b/>
          <w:bCs/>
          <w:sz w:val="24"/>
          <w:szCs w:val="24"/>
        </w:rPr>
      </w:pPr>
      <w:r w:rsidRPr="00465586">
        <w:rPr>
          <w:rFonts w:ascii="Tahoma" w:hAnsi="Tahoma" w:cs="Tahoma"/>
          <w:b/>
          <w:bCs/>
          <w:sz w:val="24"/>
          <w:szCs w:val="24"/>
        </w:rPr>
        <w:t>C. Perhitungan Cost Avoidance</w:t>
      </w:r>
    </w:p>
    <w:p w:rsidR="00465586" w:rsidRPr="00465586" w:rsidRDefault="00465586" w:rsidP="00465586">
      <w:pPr>
        <w:spacing w:line="360" w:lineRule="auto"/>
        <w:jc w:val="both"/>
        <w:rPr>
          <w:rFonts w:ascii="Tahoma" w:hAnsi="Tahoma" w:cs="Tahoma"/>
          <w:sz w:val="24"/>
          <w:szCs w:val="24"/>
        </w:rPr>
      </w:pPr>
      <w:r w:rsidRPr="00465586">
        <w:rPr>
          <w:rFonts w:ascii="Tahoma" w:hAnsi="Tahoma" w:cs="Tahoma"/>
          <w:noProof/>
          <w:sz w:val="24"/>
          <w:szCs w:val="24"/>
        </w:rPr>
        <mc:AlternateContent>
          <mc:Choice Requires="wps">
            <w:drawing>
              <wp:anchor distT="91440" distB="91440" distL="114300" distR="114300" simplePos="0" relativeHeight="251660288" behindDoc="0" locked="0" layoutInCell="1" allowOverlap="1">
                <wp:simplePos x="0" y="0"/>
                <wp:positionH relativeFrom="page">
                  <wp:posOffset>464185</wp:posOffset>
                </wp:positionH>
                <wp:positionV relativeFrom="paragraph">
                  <wp:posOffset>739140</wp:posOffset>
                </wp:positionV>
                <wp:extent cx="66389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1403985"/>
                        </a:xfrm>
                        <a:prstGeom prst="rect">
                          <a:avLst/>
                        </a:prstGeom>
                        <a:noFill/>
                        <a:ln w="9525">
                          <a:noFill/>
                          <a:miter lim="800000"/>
                          <a:headEnd/>
                          <a:tailEnd/>
                        </a:ln>
                      </wps:spPr>
                      <wps:txbx>
                        <w:txbxContent>
                          <w:p w:rsidR="00465586" w:rsidRPr="00465586" w:rsidRDefault="00465586" w:rsidP="00465586">
                            <w:pPr>
                              <w:pBdr>
                                <w:top w:val="single" w:sz="24" w:space="8" w:color="4472C4" w:themeColor="accent1"/>
                                <w:bottom w:val="single" w:sz="24" w:space="8" w:color="4472C4" w:themeColor="accent1"/>
                              </w:pBdr>
                              <w:spacing w:after="0"/>
                              <w:jc w:val="center"/>
                              <w:rPr>
                                <w:i/>
                                <w:iCs/>
                                <w:color w:val="4472C4" w:themeColor="accent1"/>
                              </w:rPr>
                            </w:pPr>
                            <w:r w:rsidRPr="00465586">
                              <w:rPr>
                                <w:i/>
                                <w:iCs/>
                                <w:color w:val="4472C4" w:themeColor="accent1"/>
                              </w:rPr>
                              <w:t xml:space="preserve">Cost Avoidance = </w:t>
                            </w:r>
                            <w:r w:rsidRPr="00465586">
                              <w:rPr>
                                <w:b/>
                                <w:i/>
                                <w:iCs/>
                                <w:color w:val="4472C4" w:themeColor="accent1"/>
                              </w:rPr>
                              <w:t>Biaya Solusi Komersial</w:t>
                            </w:r>
                            <w:r w:rsidRPr="00465586">
                              <w:rPr>
                                <w:i/>
                                <w:iCs/>
                                <w:color w:val="4472C4" w:themeColor="accent1"/>
                              </w:rPr>
                              <w:t xml:space="preserve"> – </w:t>
                            </w:r>
                            <w:r w:rsidRPr="00465586">
                              <w:rPr>
                                <w:b/>
                                <w:i/>
                                <w:iCs/>
                                <w:color w:val="4472C4" w:themeColor="accent1"/>
                              </w:rPr>
                              <w:t>Biaya Implementasi ATI Backup Configuration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55pt;margin-top:58.2pt;width:522.75pt;height:110.55pt;z-index:25166028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" filled="f" stroked="f">
                <v:textbox style="mso-fit-shape-to-text:t">
                  <w:txbxContent>
                    <w:p w:rsidR="00465586" w:rsidRPr="00465586" w:rsidRDefault="00465586" w:rsidP="00465586">
                      <w:pPr>
                        <w:pBdr>
                          <w:top w:val="single" w:sz="24" w:space="8" w:color="4472C4" w:themeColor="accent1"/>
                          <w:bottom w:val="single" w:sz="24" w:space="8" w:color="4472C4" w:themeColor="accent1"/>
                        </w:pBdr>
                        <w:spacing w:after="0"/>
                        <w:jc w:val="center"/>
                        <w:rPr>
                          <w:i/>
                          <w:iCs/>
                          <w:color w:val="4472C4" w:themeColor="accent1"/>
                        </w:rPr>
                      </w:pPr>
                      <w:r w:rsidRPr="00465586">
                        <w:rPr>
                          <w:i/>
                          <w:iCs/>
                          <w:color w:val="4472C4" w:themeColor="accent1"/>
                        </w:rPr>
                        <w:t xml:space="preserve">Cost Avoidance = </w:t>
                      </w:r>
                      <w:r w:rsidRPr="00465586">
                        <w:rPr>
                          <w:b/>
                          <w:i/>
                          <w:iCs/>
                          <w:color w:val="4472C4" w:themeColor="accent1"/>
                        </w:rPr>
                        <w:t>Biaya Solusi Komersial</w:t>
                      </w:r>
                      <w:r w:rsidRPr="00465586">
                        <w:rPr>
                          <w:i/>
                          <w:iCs/>
                          <w:color w:val="4472C4" w:themeColor="accent1"/>
                        </w:rPr>
                        <w:t xml:space="preserve"> – </w:t>
                      </w:r>
                      <w:r w:rsidRPr="00465586">
                        <w:rPr>
                          <w:b/>
                          <w:i/>
                          <w:iCs/>
                          <w:color w:val="4472C4" w:themeColor="accent1"/>
                        </w:rPr>
                        <w:t>Biaya Implementasi ATI Backup Configuration Management</w:t>
                      </w:r>
                    </w:p>
                  </w:txbxContent>
                </v:textbox>
                <w10:wrap type="topAndBottom" anchorx="page"/>
              </v:shape>
            </w:pict>
          </mc:Fallback>
        </mc:AlternateContent>
      </w:r>
      <w:r w:rsidRPr="00465586">
        <w:rPr>
          <w:rFonts w:ascii="Tahoma" w:hAnsi="Tahoma" w:cs="Tahoma"/>
          <w:i/>
          <w:iCs/>
          <w:sz w:val="24"/>
          <w:szCs w:val="24"/>
        </w:rPr>
        <w:t>Cost Avoidance</w:t>
      </w:r>
      <w:r w:rsidRPr="00465586">
        <w:rPr>
          <w:rFonts w:ascii="Tahoma" w:hAnsi="Tahoma" w:cs="Tahoma"/>
          <w:sz w:val="24"/>
          <w:szCs w:val="24"/>
        </w:rPr>
        <w:t xml:space="preserve"> dihitung sebagai selisih antara biaya Solusi Komersial dan biaya implementasi software Program ATI</w:t>
      </w:r>
      <w:r>
        <w:rPr>
          <w:rFonts w:ascii="Tahoma" w:hAnsi="Tahoma" w:cs="Tahoma"/>
          <w:sz w:val="24"/>
          <w:szCs w:val="24"/>
        </w:rPr>
        <w:t xml:space="preserve"> Backup Configuration Management</w:t>
      </w:r>
      <w:r w:rsidRPr="00465586">
        <w:rPr>
          <w:rFonts w:ascii="Tahoma" w:hAnsi="Tahoma" w:cs="Tahoma"/>
          <w:sz w:val="24"/>
          <w:szCs w:val="24"/>
        </w:rPr>
        <w:t>.</w:t>
      </w:r>
    </w:p>
    <w:p w:rsidR="00D37F92" w:rsidRPr="00C555E0" w:rsidRDefault="00D37F92" w:rsidP="008C2A1A">
      <w:pPr>
        <w:spacing w:line="360" w:lineRule="auto"/>
        <w:rPr>
          <w:rFonts w:ascii="Tahoma" w:hAnsi="Tahoma" w:cs="Tahoma"/>
          <w:sz w:val="24"/>
          <w:szCs w:val="24"/>
        </w:rPr>
      </w:pPr>
    </w:p>
    <w:p w:rsidR="00D37F92" w:rsidRDefault="00465586" w:rsidP="008C2A1A">
      <w:pPr>
        <w:spacing w:line="360" w:lineRule="auto"/>
        <w:rPr>
          <w:rFonts w:ascii="Tahoma" w:hAnsi="Tahoma" w:cs="Tahoma"/>
          <w:sz w:val="24"/>
          <w:szCs w:val="24"/>
        </w:rPr>
      </w:pPr>
      <w:r w:rsidRPr="00465586">
        <w:rPr>
          <w:rFonts w:ascii="Tahoma" w:hAnsi="Tahoma" w:cs="Tahoma"/>
          <w:noProof/>
          <w:sz w:val="24"/>
          <w:szCs w:val="24"/>
        </w:rPr>
        <w:lastRenderedPageBreak/>
        <mc:AlternateContent>
          <mc:Choice Requires="wps">
            <w:drawing>
              <wp:anchor distT="182880" distB="182880" distL="114300" distR="114300" simplePos="0" relativeHeight="251662336" behindDoc="0" locked="0" layoutInCell="1" allowOverlap="1">
                <wp:simplePos x="0" y="0"/>
                <wp:positionH relativeFrom="margin">
                  <wp:posOffset>466725</wp:posOffset>
                </wp:positionH>
                <wp:positionV relativeFrom="margin">
                  <wp:posOffset>476250</wp:posOffset>
                </wp:positionV>
                <wp:extent cx="4410075" cy="819150"/>
                <wp:effectExtent l="0" t="0" r="9525" b="0"/>
                <wp:wrapTopAndBottom/>
                <wp:docPr id="10" name="Text Box 10" descr="Pull quote with accent bar"/>
                <wp:cNvGraphicFramePr/>
                <a:graphic xmlns:a="http://schemas.openxmlformats.org/drawingml/2006/main">
                  <a:graphicData uri="http://schemas.microsoft.com/office/word/2010/wordprocessingShape">
                    <wps:wsp>
                      <wps:cNvSpPr txBox="1"/>
                      <wps:spPr>
                        <a:xfrm>
                          <a:off x="0" y="0"/>
                          <a:ext cx="4410075" cy="819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5586" w:rsidRDefault="00465586">
                            <w:pPr>
                              <w:pBdr>
                                <w:left w:val="single" w:sz="4" w:space="6" w:color="4472C4" w:themeColor="accent1"/>
                              </w:pBdr>
                              <w:spacing w:after="0" w:line="312" w:lineRule="auto"/>
                              <w:rPr>
                                <w:b/>
                                <w:color w:val="404040" w:themeColor="text1" w:themeTint="BF"/>
                                <w:sz w:val="36"/>
                              </w:rPr>
                            </w:pPr>
                            <w:r w:rsidRPr="00465586">
                              <w:rPr>
                                <w:b/>
                                <w:i/>
                                <w:color w:val="404040" w:themeColor="text1" w:themeTint="BF"/>
                                <w:sz w:val="36"/>
                              </w:rPr>
                              <w:t xml:space="preserve">Cost Avoidance </w:t>
                            </w:r>
                            <w:r>
                              <w:rPr>
                                <w:b/>
                                <w:color w:val="404040" w:themeColor="text1" w:themeTint="BF"/>
                                <w:sz w:val="36"/>
                              </w:rPr>
                              <w:t>= RP. 499.823.250 – Rp. 0</w:t>
                            </w:r>
                          </w:p>
                          <w:p w:rsidR="00465586" w:rsidRPr="00465586" w:rsidRDefault="00465586">
                            <w:pPr>
                              <w:pBdr>
                                <w:left w:val="single" w:sz="4" w:space="6" w:color="4472C4" w:themeColor="accent1"/>
                              </w:pBdr>
                              <w:spacing w:after="0" w:line="312" w:lineRule="auto"/>
                              <w:rPr>
                                <w:b/>
                                <w:i/>
                                <w:color w:val="404040" w:themeColor="text1" w:themeTint="BF"/>
                                <w:sz w:val="36"/>
                                <w:u w:val="single"/>
                              </w:rPr>
                            </w:pPr>
                            <w:r w:rsidRPr="00465586">
                              <w:rPr>
                                <w:b/>
                                <w:i/>
                                <w:color w:val="404040" w:themeColor="text1" w:themeTint="BF"/>
                                <w:sz w:val="36"/>
                                <w:u w:val="single"/>
                              </w:rPr>
                              <w:t xml:space="preserve">Cost Avoidance = </w:t>
                            </w:r>
                            <w:r w:rsidRPr="00465586">
                              <w:rPr>
                                <w:b/>
                                <w:i/>
                                <w:color w:val="70AD47" w:themeColor="accent6"/>
                                <w:sz w:val="36"/>
                                <w:u w:val="single"/>
                              </w:rPr>
                              <w:t>RP. 499.823.250</w:t>
                            </w:r>
                          </w:p>
                          <w:p w:rsidR="00465586" w:rsidRPr="00465586" w:rsidRDefault="00465586">
                            <w:pPr>
                              <w:pBdr>
                                <w:left w:val="single" w:sz="4" w:space="6" w:color="4472C4" w:themeColor="accent1"/>
                              </w:pBdr>
                              <w:spacing w:after="0" w:line="312" w:lineRule="auto"/>
                              <w:rPr>
                                <w:b/>
                                <w:color w:val="404040" w:themeColor="text1" w:themeTint="BF"/>
                                <w:sz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27" type="#_x0000_t202" alt="Pull quote with accent bar" style="position:absolute;margin-left:36.75pt;margin-top:37.5pt;width:347.25pt;height:64.5pt;z-index:251662336;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" filled="f" stroked="f" strokeweight=".5pt">
                <v:textbox inset="0,0,0,0">
                  <w:txbxContent>
                    <w:p w:rsidR="00465586" w:rsidRDefault="00465586">
                      <w:pPr>
                        <w:pBdr>
                          <w:left w:val="single" w:sz="4" w:space="6" w:color="4472C4" w:themeColor="accent1"/>
                        </w:pBdr>
                        <w:spacing w:after="0" w:line="312" w:lineRule="auto"/>
                        <w:rPr>
                          <w:b/>
                          <w:color w:val="404040" w:themeColor="text1" w:themeTint="BF"/>
                          <w:sz w:val="36"/>
                        </w:rPr>
                      </w:pPr>
                      <w:r w:rsidRPr="00465586">
                        <w:rPr>
                          <w:b/>
                          <w:i/>
                          <w:color w:val="404040" w:themeColor="text1" w:themeTint="BF"/>
                          <w:sz w:val="36"/>
                        </w:rPr>
                        <w:t xml:space="preserve">Cost Avoidance </w:t>
                      </w:r>
                      <w:r>
                        <w:rPr>
                          <w:b/>
                          <w:color w:val="404040" w:themeColor="text1" w:themeTint="BF"/>
                          <w:sz w:val="36"/>
                        </w:rPr>
                        <w:t>= RP. 499.823.250 – Rp. 0</w:t>
                      </w:r>
                    </w:p>
                    <w:p w:rsidR="00465586" w:rsidRPr="00465586" w:rsidRDefault="00465586">
                      <w:pPr>
                        <w:pBdr>
                          <w:left w:val="single" w:sz="4" w:space="6" w:color="4472C4" w:themeColor="accent1"/>
                        </w:pBdr>
                        <w:spacing w:after="0" w:line="312" w:lineRule="auto"/>
                        <w:rPr>
                          <w:b/>
                          <w:i/>
                          <w:color w:val="404040" w:themeColor="text1" w:themeTint="BF"/>
                          <w:sz w:val="36"/>
                          <w:u w:val="single"/>
                        </w:rPr>
                      </w:pPr>
                      <w:r w:rsidRPr="00465586">
                        <w:rPr>
                          <w:b/>
                          <w:i/>
                          <w:color w:val="404040" w:themeColor="text1" w:themeTint="BF"/>
                          <w:sz w:val="36"/>
                          <w:u w:val="single"/>
                        </w:rPr>
                        <w:t xml:space="preserve">Cost Avoidance = </w:t>
                      </w:r>
                      <w:r w:rsidRPr="00465586">
                        <w:rPr>
                          <w:b/>
                          <w:i/>
                          <w:color w:val="70AD47" w:themeColor="accent6"/>
                          <w:sz w:val="36"/>
                          <w:u w:val="single"/>
                        </w:rPr>
                        <w:t>RP. 499.823.250</w:t>
                      </w:r>
                    </w:p>
                    <w:p w:rsidR="00465586" w:rsidRPr="00465586" w:rsidRDefault="00465586">
                      <w:pPr>
                        <w:pBdr>
                          <w:left w:val="single" w:sz="4" w:space="6" w:color="4472C4" w:themeColor="accent1"/>
                        </w:pBdr>
                        <w:spacing w:after="0" w:line="312" w:lineRule="auto"/>
                        <w:rPr>
                          <w:b/>
                          <w:color w:val="404040" w:themeColor="text1" w:themeTint="BF"/>
                          <w:sz w:val="36"/>
                        </w:rPr>
                      </w:pPr>
                    </w:p>
                  </w:txbxContent>
                </v:textbox>
                <w10:wrap type="topAndBottom" anchorx="margin" anchory="margin"/>
              </v:shape>
            </w:pict>
          </mc:Fallback>
        </mc:AlternateContent>
      </w:r>
      <w:r>
        <w:rPr>
          <w:rFonts w:ascii="Tahoma" w:hAnsi="Tahoma" w:cs="Tahoma"/>
          <w:sz w:val="24"/>
          <w:szCs w:val="24"/>
        </w:rPr>
        <w:t xml:space="preserve">Cost Avoidance Implementasi ATI Backup Configuration </w:t>
      </w:r>
      <w:proofErr w:type="gramStart"/>
      <w:r>
        <w:rPr>
          <w:rFonts w:ascii="Tahoma" w:hAnsi="Tahoma" w:cs="Tahoma"/>
          <w:sz w:val="24"/>
          <w:szCs w:val="24"/>
        </w:rPr>
        <w:t>Management :</w:t>
      </w:r>
      <w:proofErr w:type="gramEnd"/>
    </w:p>
    <w:p w:rsidR="00465586" w:rsidRPr="00FC5E69" w:rsidRDefault="00FC5E69" w:rsidP="00FC5E69">
      <w:pPr>
        <w:spacing w:line="360" w:lineRule="auto"/>
        <w:jc w:val="center"/>
        <w:rPr>
          <w:rFonts w:ascii="Tahoma" w:hAnsi="Tahoma" w:cs="Tahoma"/>
          <w:b/>
          <w:sz w:val="24"/>
          <w:szCs w:val="24"/>
        </w:rPr>
      </w:pPr>
      <w:r>
        <w:rPr>
          <w:rFonts w:ascii="Tahoma" w:hAnsi="Tahoma" w:cs="Tahoma"/>
          <w:b/>
          <w:sz w:val="24"/>
          <w:szCs w:val="24"/>
        </w:rPr>
        <w:t>KESIMPULAN</w:t>
      </w:r>
    </w:p>
    <w:p w:rsidR="00FC5E69" w:rsidRPr="00FC5E69" w:rsidRDefault="00FC5E69" w:rsidP="00FC5E69">
      <w:pPr>
        <w:spacing w:line="360" w:lineRule="auto"/>
        <w:jc w:val="both"/>
        <w:rPr>
          <w:rFonts w:ascii="Tahoma" w:hAnsi="Tahoma" w:cs="Tahoma"/>
          <w:sz w:val="24"/>
          <w:szCs w:val="24"/>
        </w:rPr>
      </w:pPr>
      <w:r w:rsidRPr="00FC5E69">
        <w:rPr>
          <w:rFonts w:ascii="Tahoma" w:hAnsi="Tahoma" w:cs="Tahoma"/>
          <w:b/>
          <w:bCs/>
          <w:sz w:val="24"/>
          <w:szCs w:val="24"/>
        </w:rPr>
        <w:t>Dari sisi kebutuhan fungsional NCM</w:t>
      </w:r>
      <w:r w:rsidRPr="00FC5E69">
        <w:rPr>
          <w:rFonts w:ascii="Tahoma" w:hAnsi="Tahoma" w:cs="Tahoma"/>
          <w:sz w:val="24"/>
          <w:szCs w:val="24"/>
        </w:rPr>
        <w:t>, Program ATI Backup Configuration Management telah memenuhi kebutuhan utama SJA: backup otomatis konfigurasi switch, histori backup, dan perbandingan konfigurasi before/after.</w:t>
      </w:r>
    </w:p>
    <w:p w:rsidR="00FC5E69" w:rsidRPr="00FC5E69" w:rsidRDefault="00FC5E69" w:rsidP="00FC5E69">
      <w:pPr>
        <w:pStyle w:val="ListParagraph"/>
        <w:numPr>
          <w:ilvl w:val="0"/>
          <w:numId w:val="13"/>
        </w:numPr>
        <w:spacing w:line="360" w:lineRule="auto"/>
        <w:jc w:val="both"/>
        <w:rPr>
          <w:rFonts w:ascii="Tahoma" w:hAnsi="Tahoma" w:cs="Tahoma"/>
          <w:sz w:val="24"/>
          <w:szCs w:val="24"/>
        </w:rPr>
      </w:pPr>
      <w:r w:rsidRPr="00FC5E69">
        <w:rPr>
          <w:rFonts w:ascii="Tahoma" w:hAnsi="Tahoma" w:cs="Tahoma"/>
          <w:b/>
          <w:bCs/>
          <w:sz w:val="24"/>
          <w:szCs w:val="24"/>
        </w:rPr>
        <w:t>Dari sisi biaya</w:t>
      </w:r>
      <w:r w:rsidRPr="00FC5E69">
        <w:rPr>
          <w:rFonts w:ascii="Tahoma" w:hAnsi="Tahoma" w:cs="Tahoma"/>
          <w:sz w:val="24"/>
          <w:szCs w:val="24"/>
        </w:rPr>
        <w:t xml:space="preserve">, solusi internal memberikan </w:t>
      </w:r>
      <w:r w:rsidRPr="00FC5E69">
        <w:rPr>
          <w:rFonts w:ascii="Tahoma" w:hAnsi="Tahoma" w:cs="Tahoma"/>
          <w:b/>
          <w:bCs/>
          <w:sz w:val="24"/>
          <w:szCs w:val="24"/>
        </w:rPr>
        <w:t>cost avoidance sebesar Rp 499.823.250 pada tahun pertama</w:t>
      </w:r>
      <w:r w:rsidRPr="00FC5E69">
        <w:rPr>
          <w:rFonts w:ascii="Tahoma" w:hAnsi="Tahoma" w:cs="Tahoma"/>
          <w:sz w:val="24"/>
          <w:szCs w:val="24"/>
        </w:rPr>
        <w:t xml:space="preserve">, yang merepresentasikan </w:t>
      </w:r>
      <w:r w:rsidRPr="00FC5E69">
        <w:rPr>
          <w:rFonts w:ascii="Tahoma" w:hAnsi="Tahoma" w:cs="Tahoma"/>
          <w:b/>
          <w:bCs/>
          <w:sz w:val="24"/>
          <w:szCs w:val="24"/>
        </w:rPr>
        <w:t>100% penghematan</w:t>
      </w:r>
      <w:r w:rsidRPr="00FC5E69">
        <w:rPr>
          <w:rFonts w:ascii="Tahoma" w:hAnsi="Tahoma" w:cs="Tahoma"/>
          <w:sz w:val="24"/>
          <w:szCs w:val="24"/>
        </w:rPr>
        <w:t xml:space="preserve"> terhadap investasi perangkat, lisensi, dan support NCM komersial (Vista Manager EX + AMF Plus) untuk 3 site. </w:t>
      </w:r>
    </w:p>
    <w:p w:rsidR="00FC5E69" w:rsidRPr="00FC5E69" w:rsidRDefault="00FC5E69" w:rsidP="00FC5E69">
      <w:pPr>
        <w:pStyle w:val="ListParagraph"/>
        <w:numPr>
          <w:ilvl w:val="0"/>
          <w:numId w:val="13"/>
        </w:numPr>
        <w:spacing w:line="360" w:lineRule="auto"/>
        <w:jc w:val="both"/>
        <w:rPr>
          <w:rFonts w:ascii="Tahoma" w:hAnsi="Tahoma" w:cs="Tahoma"/>
          <w:sz w:val="24"/>
          <w:szCs w:val="24"/>
        </w:rPr>
      </w:pPr>
      <w:r w:rsidRPr="00FC5E69">
        <w:rPr>
          <w:rFonts w:ascii="Tahoma" w:hAnsi="Tahoma" w:cs="Tahoma"/>
          <w:b/>
          <w:bCs/>
          <w:sz w:val="24"/>
          <w:szCs w:val="24"/>
        </w:rPr>
        <w:t>Fitur tambahan Vista Manager</w:t>
      </w:r>
      <w:r w:rsidRPr="00FC5E69">
        <w:rPr>
          <w:rFonts w:ascii="Tahoma" w:hAnsi="Tahoma" w:cs="Tahoma"/>
          <w:sz w:val="24"/>
          <w:szCs w:val="24"/>
        </w:rPr>
        <w:t xml:space="preserve"> (topologi grafis, SD-WAN orchestration, manajemen Wi-Fi, plugin multi-vendor yang luas) memang belum ada di Program ATI. Namun fitur-fitur tersebut belum krusial untuk menjaga kontinuitas operasi jaringan di SJA.</w:t>
      </w:r>
    </w:p>
    <w:p w:rsidR="00FC5E69" w:rsidRPr="00FC5E69" w:rsidRDefault="00FC5E69" w:rsidP="00FB1976">
      <w:pPr>
        <w:pStyle w:val="ListParagraph"/>
        <w:numPr>
          <w:ilvl w:val="0"/>
          <w:numId w:val="13"/>
        </w:numPr>
        <w:spacing w:line="360" w:lineRule="auto"/>
        <w:jc w:val="both"/>
        <w:rPr>
          <w:rFonts w:ascii="Tahoma" w:hAnsi="Tahoma" w:cs="Tahoma"/>
          <w:sz w:val="24"/>
          <w:szCs w:val="24"/>
        </w:rPr>
      </w:pPr>
      <w:r w:rsidRPr="00FC5E69">
        <w:rPr>
          <w:rFonts w:ascii="Tahoma" w:hAnsi="Tahoma" w:cs="Tahoma"/>
          <w:b/>
          <w:bCs/>
          <w:sz w:val="24"/>
          <w:szCs w:val="24"/>
        </w:rPr>
        <w:t>Strategi yang diambil</w:t>
      </w:r>
      <w:r w:rsidRPr="00FC5E69">
        <w:rPr>
          <w:rFonts w:ascii="Tahoma" w:hAnsi="Tahoma" w:cs="Tahoma"/>
          <w:sz w:val="24"/>
          <w:szCs w:val="24"/>
        </w:rPr>
        <w:t xml:space="preserve"> adalah mengimplementasikan terlebih dahulu fungsionalitas yang paling berpengaruh ke operasional (backup, histori, diff), dengan biaya investasi minimal</w:t>
      </w:r>
      <w:r>
        <w:rPr>
          <w:rFonts w:ascii="Tahoma" w:hAnsi="Tahoma" w:cs="Tahoma"/>
          <w:sz w:val="24"/>
          <w:szCs w:val="24"/>
        </w:rPr>
        <w:t>.</w:t>
      </w:r>
    </w:p>
    <w:p w:rsidR="00FB1976" w:rsidRPr="00FB1976" w:rsidRDefault="00FB1976" w:rsidP="00FB1976">
      <w:pPr>
        <w:spacing w:line="360" w:lineRule="auto"/>
        <w:rPr>
          <w:rFonts w:ascii="Tahoma" w:hAnsi="Tahoma" w:cs="Tahoma"/>
          <w:b/>
          <w:bCs/>
          <w:sz w:val="24"/>
          <w:szCs w:val="24"/>
        </w:rPr>
      </w:pPr>
      <w:r w:rsidRPr="00FB1976">
        <w:rPr>
          <w:rFonts w:ascii="Tahoma" w:hAnsi="Tahoma" w:cs="Tahoma"/>
          <w:b/>
          <w:bCs/>
          <w:sz w:val="24"/>
          <w:szCs w:val="24"/>
        </w:rPr>
        <w:t xml:space="preserve">Manfaat </w:t>
      </w:r>
      <w:r w:rsidR="00C0411B">
        <w:rPr>
          <w:rFonts w:ascii="Tahoma" w:hAnsi="Tahoma" w:cs="Tahoma"/>
          <w:b/>
          <w:bCs/>
          <w:sz w:val="24"/>
          <w:szCs w:val="24"/>
        </w:rPr>
        <w:t>Lain</w:t>
      </w:r>
    </w:p>
    <w:p w:rsidR="00FB1976" w:rsidRPr="00FB1976" w:rsidRDefault="00FB1976" w:rsidP="00FB1976">
      <w:pPr>
        <w:spacing w:line="360" w:lineRule="auto"/>
        <w:rPr>
          <w:rFonts w:ascii="Tahoma" w:hAnsi="Tahoma" w:cs="Tahoma"/>
          <w:sz w:val="24"/>
          <w:szCs w:val="24"/>
        </w:rPr>
      </w:pPr>
      <w:r w:rsidRPr="00FB1976">
        <w:rPr>
          <w:rFonts w:ascii="Tahoma" w:hAnsi="Tahoma" w:cs="Tahoma"/>
          <w:sz w:val="24"/>
          <w:szCs w:val="24"/>
        </w:rPr>
        <w:t>Selain penghematan biaya yang terukur, program ATI memberikan manfaat penting:</w:t>
      </w:r>
    </w:p>
    <w:p w:rsidR="00FB1976" w:rsidRPr="00FB1976" w:rsidRDefault="00FB1976" w:rsidP="00FB1976">
      <w:pPr>
        <w:numPr>
          <w:ilvl w:val="0"/>
          <w:numId w:val="2"/>
        </w:numPr>
        <w:spacing w:line="360" w:lineRule="auto"/>
        <w:jc w:val="both"/>
        <w:rPr>
          <w:rFonts w:ascii="Tahoma" w:hAnsi="Tahoma" w:cs="Tahoma"/>
          <w:sz w:val="24"/>
          <w:szCs w:val="24"/>
        </w:rPr>
      </w:pPr>
      <w:r w:rsidRPr="00FB1976">
        <w:rPr>
          <w:rFonts w:ascii="Tahoma" w:hAnsi="Tahoma" w:cs="Tahoma"/>
          <w:b/>
          <w:bCs/>
          <w:sz w:val="24"/>
          <w:szCs w:val="24"/>
        </w:rPr>
        <w:t>Kustomisasi Penuh</w:t>
      </w:r>
      <w:r>
        <w:rPr>
          <w:rFonts w:ascii="Tahoma" w:hAnsi="Tahoma" w:cs="Tahoma"/>
          <w:b/>
          <w:bCs/>
          <w:sz w:val="24"/>
          <w:szCs w:val="24"/>
        </w:rPr>
        <w:tab/>
      </w:r>
      <w:r w:rsidRPr="00FB1976">
        <w:rPr>
          <w:rFonts w:ascii="Tahoma" w:hAnsi="Tahoma" w:cs="Tahoma"/>
          <w:b/>
          <w:bCs/>
          <w:sz w:val="24"/>
          <w:szCs w:val="24"/>
        </w:rPr>
        <w:t>:</w:t>
      </w:r>
      <w:r w:rsidRPr="00FB1976">
        <w:rPr>
          <w:rFonts w:ascii="Tahoma" w:hAnsi="Tahoma" w:cs="Tahoma"/>
          <w:sz w:val="24"/>
          <w:szCs w:val="24"/>
        </w:rPr>
        <w:t xml:space="preserve"> Program dapat dengan mudah disesuaikan untuk mendukung perangkat atau protokol spesifik yang mungkin tidak didukung oleh solusi komersial standar.</w:t>
      </w:r>
    </w:p>
    <w:p w:rsidR="00FB1976" w:rsidRPr="00FB1976" w:rsidRDefault="00FB1976" w:rsidP="00FB1976">
      <w:pPr>
        <w:numPr>
          <w:ilvl w:val="0"/>
          <w:numId w:val="2"/>
        </w:numPr>
        <w:spacing w:line="360" w:lineRule="auto"/>
        <w:jc w:val="both"/>
        <w:rPr>
          <w:rFonts w:ascii="Tahoma" w:hAnsi="Tahoma" w:cs="Tahoma"/>
          <w:sz w:val="24"/>
          <w:szCs w:val="24"/>
        </w:rPr>
      </w:pPr>
      <w:r w:rsidRPr="00FB1976">
        <w:rPr>
          <w:rFonts w:ascii="Tahoma" w:hAnsi="Tahoma" w:cs="Tahoma"/>
          <w:b/>
          <w:bCs/>
          <w:sz w:val="24"/>
          <w:szCs w:val="24"/>
        </w:rPr>
        <w:t>Kontrol Data</w:t>
      </w:r>
      <w:r>
        <w:rPr>
          <w:rFonts w:ascii="Tahoma" w:hAnsi="Tahoma" w:cs="Tahoma"/>
          <w:b/>
          <w:bCs/>
          <w:sz w:val="24"/>
          <w:szCs w:val="24"/>
        </w:rPr>
        <w:tab/>
      </w:r>
      <w:r>
        <w:rPr>
          <w:rFonts w:ascii="Tahoma" w:hAnsi="Tahoma" w:cs="Tahoma"/>
          <w:b/>
          <w:bCs/>
          <w:sz w:val="24"/>
          <w:szCs w:val="24"/>
        </w:rPr>
        <w:tab/>
      </w:r>
      <w:r w:rsidRPr="00FB1976">
        <w:rPr>
          <w:rFonts w:ascii="Tahoma" w:hAnsi="Tahoma" w:cs="Tahoma"/>
          <w:b/>
          <w:bCs/>
          <w:sz w:val="24"/>
          <w:szCs w:val="24"/>
        </w:rPr>
        <w:t>:</w:t>
      </w:r>
      <w:r w:rsidRPr="00FB1976">
        <w:rPr>
          <w:rFonts w:ascii="Tahoma" w:hAnsi="Tahoma" w:cs="Tahoma"/>
          <w:sz w:val="24"/>
          <w:szCs w:val="24"/>
        </w:rPr>
        <w:t xml:space="preserve"> Data konfigurasi tetap berada sepenuhnya dalam lingkungan internal, meningkatkan keamanan dan kepatuhan data.</w:t>
      </w:r>
    </w:p>
    <w:p w:rsidR="00FB1976" w:rsidRPr="00FB1976" w:rsidRDefault="00FB1976" w:rsidP="00FB1976">
      <w:pPr>
        <w:numPr>
          <w:ilvl w:val="0"/>
          <w:numId w:val="2"/>
        </w:numPr>
        <w:spacing w:line="360" w:lineRule="auto"/>
        <w:jc w:val="both"/>
        <w:rPr>
          <w:rFonts w:ascii="Tahoma" w:hAnsi="Tahoma" w:cs="Tahoma"/>
          <w:sz w:val="24"/>
          <w:szCs w:val="24"/>
        </w:rPr>
      </w:pPr>
      <w:r w:rsidRPr="00FB1976">
        <w:rPr>
          <w:rFonts w:ascii="Tahoma" w:hAnsi="Tahoma" w:cs="Tahoma"/>
          <w:b/>
          <w:bCs/>
          <w:sz w:val="24"/>
          <w:szCs w:val="24"/>
        </w:rPr>
        <w:t xml:space="preserve">Kecepatan </w:t>
      </w:r>
      <w:r w:rsidRPr="00FB1976">
        <w:rPr>
          <w:rFonts w:ascii="Tahoma" w:hAnsi="Tahoma" w:cs="Tahoma"/>
          <w:b/>
          <w:bCs/>
          <w:i/>
          <w:iCs/>
          <w:sz w:val="24"/>
          <w:szCs w:val="24"/>
        </w:rPr>
        <w:t>Deployment</w:t>
      </w:r>
      <w:r w:rsidRPr="00FB1976">
        <w:rPr>
          <w:rFonts w:ascii="Tahoma" w:hAnsi="Tahoma" w:cs="Tahoma"/>
          <w:b/>
          <w:bCs/>
          <w:sz w:val="24"/>
          <w:szCs w:val="24"/>
        </w:rPr>
        <w:t xml:space="preserve"> dan Adaptasi</w:t>
      </w:r>
      <w:r>
        <w:rPr>
          <w:rFonts w:ascii="Tahoma" w:hAnsi="Tahoma" w:cs="Tahoma"/>
          <w:b/>
          <w:bCs/>
          <w:sz w:val="24"/>
          <w:szCs w:val="24"/>
        </w:rPr>
        <w:tab/>
      </w:r>
      <w:r w:rsidRPr="00FB1976">
        <w:rPr>
          <w:rFonts w:ascii="Tahoma" w:hAnsi="Tahoma" w:cs="Tahoma"/>
          <w:b/>
          <w:bCs/>
          <w:sz w:val="24"/>
          <w:szCs w:val="24"/>
        </w:rPr>
        <w:t>:</w:t>
      </w:r>
      <w:r w:rsidRPr="00FB1976">
        <w:rPr>
          <w:rFonts w:ascii="Tahoma" w:hAnsi="Tahoma" w:cs="Tahoma"/>
          <w:sz w:val="24"/>
          <w:szCs w:val="24"/>
        </w:rPr>
        <w:t xml:space="preserve"> Perubahan fungsionalitas atau </w:t>
      </w:r>
      <w:r w:rsidRPr="00FB1976">
        <w:rPr>
          <w:rFonts w:ascii="Tahoma" w:hAnsi="Tahoma" w:cs="Tahoma"/>
          <w:i/>
          <w:iCs/>
          <w:sz w:val="24"/>
          <w:szCs w:val="24"/>
        </w:rPr>
        <w:t>bug fixes</w:t>
      </w:r>
      <w:r w:rsidRPr="00FB1976">
        <w:rPr>
          <w:rFonts w:ascii="Tahoma" w:hAnsi="Tahoma" w:cs="Tahoma"/>
          <w:sz w:val="24"/>
          <w:szCs w:val="24"/>
        </w:rPr>
        <w:t xml:space="preserve"> dapat dilakukan lebih cepat tanpa bergantung pada </w:t>
      </w:r>
      <w:r w:rsidRPr="00FB1976">
        <w:rPr>
          <w:rFonts w:ascii="Tahoma" w:hAnsi="Tahoma" w:cs="Tahoma"/>
          <w:i/>
          <w:iCs/>
          <w:sz w:val="24"/>
          <w:szCs w:val="24"/>
        </w:rPr>
        <w:t>vendor</w:t>
      </w:r>
      <w:r w:rsidRPr="00FB1976">
        <w:rPr>
          <w:rFonts w:ascii="Tahoma" w:hAnsi="Tahoma" w:cs="Tahoma"/>
          <w:sz w:val="24"/>
          <w:szCs w:val="24"/>
        </w:rPr>
        <w:t>.</w:t>
      </w:r>
    </w:p>
    <w:p w:rsidR="00FB1976" w:rsidRPr="00FB1976" w:rsidRDefault="00FB1976" w:rsidP="00FB1976">
      <w:pPr>
        <w:numPr>
          <w:ilvl w:val="0"/>
          <w:numId w:val="2"/>
        </w:numPr>
        <w:spacing w:line="360" w:lineRule="auto"/>
        <w:jc w:val="both"/>
        <w:rPr>
          <w:rFonts w:ascii="Tahoma" w:hAnsi="Tahoma" w:cs="Tahoma"/>
          <w:sz w:val="24"/>
          <w:szCs w:val="24"/>
        </w:rPr>
      </w:pPr>
      <w:r w:rsidRPr="00FB1976">
        <w:rPr>
          <w:rFonts w:ascii="Tahoma" w:hAnsi="Tahoma" w:cs="Tahoma"/>
          <w:b/>
          <w:bCs/>
          <w:sz w:val="24"/>
          <w:szCs w:val="24"/>
        </w:rPr>
        <w:lastRenderedPageBreak/>
        <w:t>Peningkatan Keandalan Jaringan</w:t>
      </w:r>
      <w:r>
        <w:rPr>
          <w:rFonts w:ascii="Tahoma" w:hAnsi="Tahoma" w:cs="Tahoma"/>
          <w:b/>
          <w:bCs/>
          <w:sz w:val="24"/>
          <w:szCs w:val="24"/>
        </w:rPr>
        <w:tab/>
      </w:r>
      <w:r>
        <w:rPr>
          <w:rFonts w:ascii="Tahoma" w:hAnsi="Tahoma" w:cs="Tahoma"/>
          <w:b/>
          <w:bCs/>
          <w:sz w:val="24"/>
          <w:szCs w:val="24"/>
        </w:rPr>
        <w:tab/>
      </w:r>
      <w:r w:rsidRPr="00FB1976">
        <w:rPr>
          <w:rFonts w:ascii="Tahoma" w:hAnsi="Tahoma" w:cs="Tahoma"/>
          <w:b/>
          <w:bCs/>
          <w:sz w:val="24"/>
          <w:szCs w:val="24"/>
        </w:rPr>
        <w:t>:</w:t>
      </w:r>
      <w:r w:rsidRPr="00FB1976">
        <w:rPr>
          <w:rFonts w:ascii="Tahoma" w:hAnsi="Tahoma" w:cs="Tahoma"/>
          <w:sz w:val="24"/>
          <w:szCs w:val="24"/>
        </w:rPr>
        <w:t xml:space="preserve"> Kemampuan perbandingan </w:t>
      </w:r>
      <w:r w:rsidRPr="00FB1976">
        <w:rPr>
          <w:rFonts w:ascii="Tahoma" w:hAnsi="Tahoma" w:cs="Tahoma"/>
          <w:i/>
          <w:iCs/>
          <w:sz w:val="24"/>
          <w:szCs w:val="24"/>
        </w:rPr>
        <w:t>config</w:t>
      </w:r>
      <w:r w:rsidRPr="00FB1976">
        <w:rPr>
          <w:rFonts w:ascii="Tahoma" w:hAnsi="Tahoma" w:cs="Tahoma"/>
          <w:sz w:val="24"/>
          <w:szCs w:val="24"/>
        </w:rPr>
        <w:t xml:space="preserve"> secara otomatis mengurangi risiko </w:t>
      </w:r>
      <w:r w:rsidRPr="00FB1976">
        <w:rPr>
          <w:rFonts w:ascii="Tahoma" w:hAnsi="Tahoma" w:cs="Tahoma"/>
          <w:i/>
          <w:iCs/>
          <w:sz w:val="24"/>
          <w:szCs w:val="24"/>
        </w:rPr>
        <w:t>downtime</w:t>
      </w:r>
      <w:r w:rsidRPr="00FB1976">
        <w:rPr>
          <w:rFonts w:ascii="Tahoma" w:hAnsi="Tahoma" w:cs="Tahoma"/>
          <w:sz w:val="24"/>
          <w:szCs w:val="24"/>
        </w:rPr>
        <w:t xml:space="preserve"> yang disebabkan oleh kesalahan konfigurasi, sehingga meningkatkan </w:t>
      </w:r>
      <w:r w:rsidRPr="00FB1976">
        <w:rPr>
          <w:rFonts w:ascii="Tahoma" w:hAnsi="Tahoma" w:cs="Tahoma"/>
          <w:i/>
          <w:iCs/>
          <w:sz w:val="24"/>
          <w:szCs w:val="24"/>
        </w:rPr>
        <w:t>uptime</w:t>
      </w:r>
      <w:r w:rsidRPr="00FB1976">
        <w:rPr>
          <w:rFonts w:ascii="Tahoma" w:hAnsi="Tahoma" w:cs="Tahoma"/>
          <w:sz w:val="24"/>
          <w:szCs w:val="24"/>
        </w:rPr>
        <w:t xml:space="preserve"> dan keandalan layanan.</w:t>
      </w:r>
    </w:p>
    <w:p w:rsidR="00FB1976" w:rsidRDefault="00FB1976" w:rsidP="008C2A1A">
      <w:pPr>
        <w:spacing w:line="360" w:lineRule="auto"/>
        <w:rPr>
          <w:rFonts w:ascii="Tahoma" w:hAnsi="Tahoma" w:cs="Tahoma"/>
          <w:sz w:val="24"/>
          <w:szCs w:val="24"/>
        </w:rPr>
      </w:pPr>
    </w:p>
    <w:p w:rsidR="00FB1976" w:rsidRPr="00C555E0" w:rsidRDefault="00FB1976" w:rsidP="008C2A1A">
      <w:pPr>
        <w:spacing w:line="360" w:lineRule="auto"/>
        <w:rPr>
          <w:rFonts w:ascii="Tahoma" w:hAnsi="Tahoma" w:cs="Tahoma"/>
          <w:sz w:val="24"/>
          <w:szCs w:val="24"/>
        </w:rPr>
      </w:pPr>
    </w:p>
    <w:sectPr w:rsidR="00FB1976" w:rsidRPr="00C55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61E9"/>
    <w:multiLevelType w:val="hybridMultilevel"/>
    <w:tmpl w:val="68340B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A94A83"/>
    <w:multiLevelType w:val="multilevel"/>
    <w:tmpl w:val="9F4E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A3E45"/>
    <w:multiLevelType w:val="multilevel"/>
    <w:tmpl w:val="60B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F06B9"/>
    <w:multiLevelType w:val="multilevel"/>
    <w:tmpl w:val="4304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F6ABA"/>
    <w:multiLevelType w:val="multilevel"/>
    <w:tmpl w:val="429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C5BFC"/>
    <w:multiLevelType w:val="multilevel"/>
    <w:tmpl w:val="2E42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C5AF8"/>
    <w:multiLevelType w:val="multilevel"/>
    <w:tmpl w:val="5D1A2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84A85"/>
    <w:multiLevelType w:val="hybridMultilevel"/>
    <w:tmpl w:val="EEA84F22"/>
    <w:lvl w:ilvl="0" w:tplc="03D45E8E">
      <w:start w:val="5"/>
      <w:numFmt w:val="bullet"/>
      <w:lvlText w:val="-"/>
      <w:lvlJc w:val="left"/>
      <w:pPr>
        <w:ind w:left="720" w:hanging="360"/>
      </w:pPr>
      <w:rPr>
        <w:rFonts w:ascii="Tahoma" w:eastAsiaTheme="minorHAnsi" w:hAnsi="Tahoma" w:cs="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A7B0E4F"/>
    <w:multiLevelType w:val="multilevel"/>
    <w:tmpl w:val="29D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46BC"/>
    <w:multiLevelType w:val="multilevel"/>
    <w:tmpl w:val="9CF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E5220"/>
    <w:multiLevelType w:val="multilevel"/>
    <w:tmpl w:val="C19A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7E0219"/>
    <w:multiLevelType w:val="multilevel"/>
    <w:tmpl w:val="5B9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C7332"/>
    <w:multiLevelType w:val="multilevel"/>
    <w:tmpl w:val="2A929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2641B"/>
    <w:multiLevelType w:val="multilevel"/>
    <w:tmpl w:val="710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3"/>
  </w:num>
  <w:num w:numId="5">
    <w:abstractNumId w:val="8"/>
  </w:num>
  <w:num w:numId="6">
    <w:abstractNumId w:val="10"/>
  </w:num>
  <w:num w:numId="7">
    <w:abstractNumId w:val="12"/>
  </w:num>
  <w:num w:numId="8">
    <w:abstractNumId w:val="2"/>
  </w:num>
  <w:num w:numId="9">
    <w:abstractNumId w:val="11"/>
  </w:num>
  <w:num w:numId="10">
    <w:abstractNumId w:val="6"/>
  </w:num>
  <w:num w:numId="11">
    <w:abstractNumId w:val="9"/>
  </w:num>
  <w:num w:numId="12">
    <w:abstractNumId w:val="13"/>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92"/>
    <w:rsid w:val="00312522"/>
    <w:rsid w:val="0035390D"/>
    <w:rsid w:val="003748CD"/>
    <w:rsid w:val="003A1CB0"/>
    <w:rsid w:val="003F20C6"/>
    <w:rsid w:val="00421A62"/>
    <w:rsid w:val="00465586"/>
    <w:rsid w:val="00534A0C"/>
    <w:rsid w:val="005C24E7"/>
    <w:rsid w:val="006A3D81"/>
    <w:rsid w:val="006F2CFF"/>
    <w:rsid w:val="0077545F"/>
    <w:rsid w:val="008B27E6"/>
    <w:rsid w:val="008B5CB0"/>
    <w:rsid w:val="008C2A1A"/>
    <w:rsid w:val="0090430D"/>
    <w:rsid w:val="009B3552"/>
    <w:rsid w:val="00A71F72"/>
    <w:rsid w:val="00A869B5"/>
    <w:rsid w:val="00BA13FD"/>
    <w:rsid w:val="00C0411B"/>
    <w:rsid w:val="00C555E0"/>
    <w:rsid w:val="00CF5D8B"/>
    <w:rsid w:val="00D37F92"/>
    <w:rsid w:val="00D76FAC"/>
    <w:rsid w:val="00D9362B"/>
    <w:rsid w:val="00E67DEF"/>
    <w:rsid w:val="00F01961"/>
    <w:rsid w:val="00F20568"/>
    <w:rsid w:val="00F63DF6"/>
    <w:rsid w:val="00FB05AA"/>
    <w:rsid w:val="00FB1976"/>
    <w:rsid w:val="00FC0B56"/>
    <w:rsid w:val="00FC5E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E464"/>
  <w15:chartTrackingRefBased/>
  <w15:docId w15:val="{2F8600AC-0D68-40CF-B68C-05955936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7F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6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FAC"/>
    <w:pPr>
      <w:ind w:left="720"/>
      <w:contextualSpacing/>
    </w:pPr>
  </w:style>
  <w:style w:type="table" w:styleId="GridTable1Light-Accent1">
    <w:name w:val="Grid Table 1 Light Accent 1"/>
    <w:basedOn w:val="TableNormal"/>
    <w:uiPriority w:val="46"/>
    <w:rsid w:val="00CF5D8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F5D8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F5D8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CF5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CF5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2">
    <w:name w:val="Grid Table 5 Dark Accent 2"/>
    <w:basedOn w:val="TableNormal"/>
    <w:uiPriority w:val="50"/>
    <w:rsid w:val="00FB05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4-Accent2">
    <w:name w:val="List Table 4 Accent 2"/>
    <w:basedOn w:val="TableNormal"/>
    <w:uiPriority w:val="49"/>
    <w:rsid w:val="00FB05A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5">
    <w:name w:val="Grid Table 5 Dark Accent 5"/>
    <w:basedOn w:val="TableNormal"/>
    <w:uiPriority w:val="50"/>
    <w:rsid w:val="009B35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35390D"/>
    <w:rPr>
      <w:color w:val="0563C1" w:themeColor="hyperlink"/>
      <w:u w:val="single"/>
    </w:rPr>
  </w:style>
  <w:style w:type="character" w:styleId="UnresolvedMention">
    <w:name w:val="Unresolved Mention"/>
    <w:basedOn w:val="DefaultParagraphFont"/>
    <w:uiPriority w:val="99"/>
    <w:semiHidden/>
    <w:unhideWhenUsed/>
    <w:rsid w:val="0035390D"/>
    <w:rPr>
      <w:color w:val="605E5C"/>
      <w:shd w:val="clear" w:color="auto" w:fill="E1DFDD"/>
    </w:rPr>
  </w:style>
  <w:style w:type="paragraph" w:styleId="NormalWeb">
    <w:name w:val="Normal (Web)"/>
    <w:basedOn w:val="Normal"/>
    <w:uiPriority w:val="99"/>
    <w:unhideWhenUsed/>
    <w:rsid w:val="00FC5E69"/>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607065">
      <w:bodyDiv w:val="1"/>
      <w:marLeft w:val="0"/>
      <w:marRight w:val="0"/>
      <w:marTop w:val="0"/>
      <w:marBottom w:val="0"/>
      <w:divBdr>
        <w:top w:val="none" w:sz="0" w:space="0" w:color="auto"/>
        <w:left w:val="none" w:sz="0" w:space="0" w:color="auto"/>
        <w:bottom w:val="none" w:sz="0" w:space="0" w:color="auto"/>
        <w:right w:val="none" w:sz="0" w:space="0" w:color="auto"/>
      </w:divBdr>
    </w:div>
    <w:div w:id="133721943">
      <w:bodyDiv w:val="1"/>
      <w:marLeft w:val="0"/>
      <w:marRight w:val="0"/>
      <w:marTop w:val="0"/>
      <w:marBottom w:val="0"/>
      <w:divBdr>
        <w:top w:val="none" w:sz="0" w:space="0" w:color="auto"/>
        <w:left w:val="none" w:sz="0" w:space="0" w:color="auto"/>
        <w:bottom w:val="none" w:sz="0" w:space="0" w:color="auto"/>
        <w:right w:val="none" w:sz="0" w:space="0" w:color="auto"/>
      </w:divBdr>
    </w:div>
    <w:div w:id="135267738">
      <w:bodyDiv w:val="1"/>
      <w:marLeft w:val="0"/>
      <w:marRight w:val="0"/>
      <w:marTop w:val="0"/>
      <w:marBottom w:val="0"/>
      <w:divBdr>
        <w:top w:val="none" w:sz="0" w:space="0" w:color="auto"/>
        <w:left w:val="none" w:sz="0" w:space="0" w:color="auto"/>
        <w:bottom w:val="none" w:sz="0" w:space="0" w:color="auto"/>
        <w:right w:val="none" w:sz="0" w:space="0" w:color="auto"/>
      </w:divBdr>
    </w:div>
    <w:div w:id="153305730">
      <w:bodyDiv w:val="1"/>
      <w:marLeft w:val="0"/>
      <w:marRight w:val="0"/>
      <w:marTop w:val="0"/>
      <w:marBottom w:val="0"/>
      <w:divBdr>
        <w:top w:val="none" w:sz="0" w:space="0" w:color="auto"/>
        <w:left w:val="none" w:sz="0" w:space="0" w:color="auto"/>
        <w:bottom w:val="none" w:sz="0" w:space="0" w:color="auto"/>
        <w:right w:val="none" w:sz="0" w:space="0" w:color="auto"/>
      </w:divBdr>
    </w:div>
    <w:div w:id="192504867">
      <w:bodyDiv w:val="1"/>
      <w:marLeft w:val="0"/>
      <w:marRight w:val="0"/>
      <w:marTop w:val="0"/>
      <w:marBottom w:val="0"/>
      <w:divBdr>
        <w:top w:val="none" w:sz="0" w:space="0" w:color="auto"/>
        <w:left w:val="none" w:sz="0" w:space="0" w:color="auto"/>
        <w:bottom w:val="none" w:sz="0" w:space="0" w:color="auto"/>
        <w:right w:val="none" w:sz="0" w:space="0" w:color="auto"/>
      </w:divBdr>
      <w:divsChild>
        <w:div w:id="2131125859">
          <w:marLeft w:val="0"/>
          <w:marRight w:val="0"/>
          <w:marTop w:val="0"/>
          <w:marBottom w:val="0"/>
          <w:divBdr>
            <w:top w:val="none" w:sz="0" w:space="0" w:color="auto"/>
            <w:left w:val="none" w:sz="0" w:space="0" w:color="auto"/>
            <w:bottom w:val="none" w:sz="0" w:space="0" w:color="auto"/>
            <w:right w:val="none" w:sz="0" w:space="0" w:color="auto"/>
          </w:divBdr>
        </w:div>
        <w:div w:id="120812135">
          <w:marLeft w:val="0"/>
          <w:marRight w:val="0"/>
          <w:marTop w:val="0"/>
          <w:marBottom w:val="0"/>
          <w:divBdr>
            <w:top w:val="none" w:sz="0" w:space="0" w:color="auto"/>
            <w:left w:val="none" w:sz="0" w:space="0" w:color="auto"/>
            <w:bottom w:val="none" w:sz="0" w:space="0" w:color="auto"/>
            <w:right w:val="none" w:sz="0" w:space="0" w:color="auto"/>
          </w:divBdr>
        </w:div>
        <w:div w:id="199706559">
          <w:marLeft w:val="0"/>
          <w:marRight w:val="0"/>
          <w:marTop w:val="0"/>
          <w:marBottom w:val="0"/>
          <w:divBdr>
            <w:top w:val="none" w:sz="0" w:space="0" w:color="auto"/>
            <w:left w:val="none" w:sz="0" w:space="0" w:color="auto"/>
            <w:bottom w:val="none" w:sz="0" w:space="0" w:color="auto"/>
            <w:right w:val="none" w:sz="0" w:space="0" w:color="auto"/>
          </w:divBdr>
        </w:div>
      </w:divsChild>
    </w:div>
    <w:div w:id="382681807">
      <w:bodyDiv w:val="1"/>
      <w:marLeft w:val="0"/>
      <w:marRight w:val="0"/>
      <w:marTop w:val="0"/>
      <w:marBottom w:val="0"/>
      <w:divBdr>
        <w:top w:val="none" w:sz="0" w:space="0" w:color="auto"/>
        <w:left w:val="none" w:sz="0" w:space="0" w:color="auto"/>
        <w:bottom w:val="none" w:sz="0" w:space="0" w:color="auto"/>
        <w:right w:val="none" w:sz="0" w:space="0" w:color="auto"/>
      </w:divBdr>
    </w:div>
    <w:div w:id="451633085">
      <w:bodyDiv w:val="1"/>
      <w:marLeft w:val="0"/>
      <w:marRight w:val="0"/>
      <w:marTop w:val="0"/>
      <w:marBottom w:val="0"/>
      <w:divBdr>
        <w:top w:val="none" w:sz="0" w:space="0" w:color="auto"/>
        <w:left w:val="none" w:sz="0" w:space="0" w:color="auto"/>
        <w:bottom w:val="none" w:sz="0" w:space="0" w:color="auto"/>
        <w:right w:val="none" w:sz="0" w:space="0" w:color="auto"/>
      </w:divBdr>
    </w:div>
    <w:div w:id="480511662">
      <w:bodyDiv w:val="1"/>
      <w:marLeft w:val="0"/>
      <w:marRight w:val="0"/>
      <w:marTop w:val="0"/>
      <w:marBottom w:val="0"/>
      <w:divBdr>
        <w:top w:val="none" w:sz="0" w:space="0" w:color="auto"/>
        <w:left w:val="none" w:sz="0" w:space="0" w:color="auto"/>
        <w:bottom w:val="none" w:sz="0" w:space="0" w:color="auto"/>
        <w:right w:val="none" w:sz="0" w:space="0" w:color="auto"/>
      </w:divBdr>
    </w:div>
    <w:div w:id="593979426">
      <w:bodyDiv w:val="1"/>
      <w:marLeft w:val="0"/>
      <w:marRight w:val="0"/>
      <w:marTop w:val="0"/>
      <w:marBottom w:val="0"/>
      <w:divBdr>
        <w:top w:val="none" w:sz="0" w:space="0" w:color="auto"/>
        <w:left w:val="none" w:sz="0" w:space="0" w:color="auto"/>
        <w:bottom w:val="none" w:sz="0" w:space="0" w:color="auto"/>
        <w:right w:val="none" w:sz="0" w:space="0" w:color="auto"/>
      </w:divBdr>
    </w:div>
    <w:div w:id="617447183">
      <w:bodyDiv w:val="1"/>
      <w:marLeft w:val="0"/>
      <w:marRight w:val="0"/>
      <w:marTop w:val="0"/>
      <w:marBottom w:val="0"/>
      <w:divBdr>
        <w:top w:val="none" w:sz="0" w:space="0" w:color="auto"/>
        <w:left w:val="none" w:sz="0" w:space="0" w:color="auto"/>
        <w:bottom w:val="none" w:sz="0" w:space="0" w:color="auto"/>
        <w:right w:val="none" w:sz="0" w:space="0" w:color="auto"/>
      </w:divBdr>
    </w:div>
    <w:div w:id="659970561">
      <w:bodyDiv w:val="1"/>
      <w:marLeft w:val="0"/>
      <w:marRight w:val="0"/>
      <w:marTop w:val="0"/>
      <w:marBottom w:val="0"/>
      <w:divBdr>
        <w:top w:val="none" w:sz="0" w:space="0" w:color="auto"/>
        <w:left w:val="none" w:sz="0" w:space="0" w:color="auto"/>
        <w:bottom w:val="none" w:sz="0" w:space="0" w:color="auto"/>
        <w:right w:val="none" w:sz="0" w:space="0" w:color="auto"/>
      </w:divBdr>
    </w:div>
    <w:div w:id="660620766">
      <w:bodyDiv w:val="1"/>
      <w:marLeft w:val="0"/>
      <w:marRight w:val="0"/>
      <w:marTop w:val="0"/>
      <w:marBottom w:val="0"/>
      <w:divBdr>
        <w:top w:val="none" w:sz="0" w:space="0" w:color="auto"/>
        <w:left w:val="none" w:sz="0" w:space="0" w:color="auto"/>
        <w:bottom w:val="none" w:sz="0" w:space="0" w:color="auto"/>
        <w:right w:val="none" w:sz="0" w:space="0" w:color="auto"/>
      </w:divBdr>
    </w:div>
    <w:div w:id="661740523">
      <w:bodyDiv w:val="1"/>
      <w:marLeft w:val="0"/>
      <w:marRight w:val="0"/>
      <w:marTop w:val="0"/>
      <w:marBottom w:val="0"/>
      <w:divBdr>
        <w:top w:val="none" w:sz="0" w:space="0" w:color="auto"/>
        <w:left w:val="none" w:sz="0" w:space="0" w:color="auto"/>
        <w:bottom w:val="none" w:sz="0" w:space="0" w:color="auto"/>
        <w:right w:val="none" w:sz="0" w:space="0" w:color="auto"/>
      </w:divBdr>
    </w:div>
    <w:div w:id="693653147">
      <w:bodyDiv w:val="1"/>
      <w:marLeft w:val="0"/>
      <w:marRight w:val="0"/>
      <w:marTop w:val="0"/>
      <w:marBottom w:val="0"/>
      <w:divBdr>
        <w:top w:val="none" w:sz="0" w:space="0" w:color="auto"/>
        <w:left w:val="none" w:sz="0" w:space="0" w:color="auto"/>
        <w:bottom w:val="none" w:sz="0" w:space="0" w:color="auto"/>
        <w:right w:val="none" w:sz="0" w:space="0" w:color="auto"/>
      </w:divBdr>
    </w:div>
    <w:div w:id="909000226">
      <w:bodyDiv w:val="1"/>
      <w:marLeft w:val="0"/>
      <w:marRight w:val="0"/>
      <w:marTop w:val="0"/>
      <w:marBottom w:val="0"/>
      <w:divBdr>
        <w:top w:val="none" w:sz="0" w:space="0" w:color="auto"/>
        <w:left w:val="none" w:sz="0" w:space="0" w:color="auto"/>
        <w:bottom w:val="none" w:sz="0" w:space="0" w:color="auto"/>
        <w:right w:val="none" w:sz="0" w:space="0" w:color="auto"/>
      </w:divBdr>
    </w:div>
    <w:div w:id="1007556682">
      <w:bodyDiv w:val="1"/>
      <w:marLeft w:val="0"/>
      <w:marRight w:val="0"/>
      <w:marTop w:val="0"/>
      <w:marBottom w:val="0"/>
      <w:divBdr>
        <w:top w:val="none" w:sz="0" w:space="0" w:color="auto"/>
        <w:left w:val="none" w:sz="0" w:space="0" w:color="auto"/>
        <w:bottom w:val="none" w:sz="0" w:space="0" w:color="auto"/>
        <w:right w:val="none" w:sz="0" w:space="0" w:color="auto"/>
      </w:divBdr>
    </w:div>
    <w:div w:id="1105080300">
      <w:bodyDiv w:val="1"/>
      <w:marLeft w:val="0"/>
      <w:marRight w:val="0"/>
      <w:marTop w:val="0"/>
      <w:marBottom w:val="0"/>
      <w:divBdr>
        <w:top w:val="none" w:sz="0" w:space="0" w:color="auto"/>
        <w:left w:val="none" w:sz="0" w:space="0" w:color="auto"/>
        <w:bottom w:val="none" w:sz="0" w:space="0" w:color="auto"/>
        <w:right w:val="none" w:sz="0" w:space="0" w:color="auto"/>
      </w:divBdr>
    </w:div>
    <w:div w:id="1267496690">
      <w:bodyDiv w:val="1"/>
      <w:marLeft w:val="0"/>
      <w:marRight w:val="0"/>
      <w:marTop w:val="0"/>
      <w:marBottom w:val="0"/>
      <w:divBdr>
        <w:top w:val="none" w:sz="0" w:space="0" w:color="auto"/>
        <w:left w:val="none" w:sz="0" w:space="0" w:color="auto"/>
        <w:bottom w:val="none" w:sz="0" w:space="0" w:color="auto"/>
        <w:right w:val="none" w:sz="0" w:space="0" w:color="auto"/>
      </w:divBdr>
    </w:div>
    <w:div w:id="1277517341">
      <w:bodyDiv w:val="1"/>
      <w:marLeft w:val="0"/>
      <w:marRight w:val="0"/>
      <w:marTop w:val="0"/>
      <w:marBottom w:val="0"/>
      <w:divBdr>
        <w:top w:val="none" w:sz="0" w:space="0" w:color="auto"/>
        <w:left w:val="none" w:sz="0" w:space="0" w:color="auto"/>
        <w:bottom w:val="none" w:sz="0" w:space="0" w:color="auto"/>
        <w:right w:val="none" w:sz="0" w:space="0" w:color="auto"/>
      </w:divBdr>
      <w:divsChild>
        <w:div w:id="727219928">
          <w:marLeft w:val="0"/>
          <w:marRight w:val="0"/>
          <w:marTop w:val="0"/>
          <w:marBottom w:val="0"/>
          <w:divBdr>
            <w:top w:val="none" w:sz="0" w:space="0" w:color="auto"/>
            <w:left w:val="none" w:sz="0" w:space="0" w:color="auto"/>
            <w:bottom w:val="none" w:sz="0" w:space="0" w:color="auto"/>
            <w:right w:val="none" w:sz="0" w:space="0" w:color="auto"/>
          </w:divBdr>
        </w:div>
        <w:div w:id="1410930908">
          <w:marLeft w:val="0"/>
          <w:marRight w:val="0"/>
          <w:marTop w:val="0"/>
          <w:marBottom w:val="0"/>
          <w:divBdr>
            <w:top w:val="none" w:sz="0" w:space="0" w:color="auto"/>
            <w:left w:val="none" w:sz="0" w:space="0" w:color="auto"/>
            <w:bottom w:val="none" w:sz="0" w:space="0" w:color="auto"/>
            <w:right w:val="none" w:sz="0" w:space="0" w:color="auto"/>
          </w:divBdr>
        </w:div>
        <w:div w:id="1050348914">
          <w:marLeft w:val="0"/>
          <w:marRight w:val="0"/>
          <w:marTop w:val="0"/>
          <w:marBottom w:val="0"/>
          <w:divBdr>
            <w:top w:val="none" w:sz="0" w:space="0" w:color="auto"/>
            <w:left w:val="none" w:sz="0" w:space="0" w:color="auto"/>
            <w:bottom w:val="none" w:sz="0" w:space="0" w:color="auto"/>
            <w:right w:val="none" w:sz="0" w:space="0" w:color="auto"/>
          </w:divBdr>
        </w:div>
      </w:divsChild>
    </w:div>
    <w:div w:id="1337222172">
      <w:bodyDiv w:val="1"/>
      <w:marLeft w:val="0"/>
      <w:marRight w:val="0"/>
      <w:marTop w:val="0"/>
      <w:marBottom w:val="0"/>
      <w:divBdr>
        <w:top w:val="none" w:sz="0" w:space="0" w:color="auto"/>
        <w:left w:val="none" w:sz="0" w:space="0" w:color="auto"/>
        <w:bottom w:val="none" w:sz="0" w:space="0" w:color="auto"/>
        <w:right w:val="none" w:sz="0" w:space="0" w:color="auto"/>
      </w:divBdr>
      <w:divsChild>
        <w:div w:id="1438332650">
          <w:marLeft w:val="0"/>
          <w:marRight w:val="0"/>
          <w:marTop w:val="0"/>
          <w:marBottom w:val="0"/>
          <w:divBdr>
            <w:top w:val="none" w:sz="0" w:space="0" w:color="auto"/>
            <w:left w:val="none" w:sz="0" w:space="0" w:color="auto"/>
            <w:bottom w:val="none" w:sz="0" w:space="0" w:color="auto"/>
            <w:right w:val="none" w:sz="0" w:space="0" w:color="auto"/>
          </w:divBdr>
        </w:div>
      </w:divsChild>
    </w:div>
    <w:div w:id="1345127450">
      <w:bodyDiv w:val="1"/>
      <w:marLeft w:val="0"/>
      <w:marRight w:val="0"/>
      <w:marTop w:val="0"/>
      <w:marBottom w:val="0"/>
      <w:divBdr>
        <w:top w:val="none" w:sz="0" w:space="0" w:color="auto"/>
        <w:left w:val="none" w:sz="0" w:space="0" w:color="auto"/>
        <w:bottom w:val="none" w:sz="0" w:space="0" w:color="auto"/>
        <w:right w:val="none" w:sz="0" w:space="0" w:color="auto"/>
      </w:divBdr>
    </w:div>
    <w:div w:id="1358047831">
      <w:bodyDiv w:val="1"/>
      <w:marLeft w:val="0"/>
      <w:marRight w:val="0"/>
      <w:marTop w:val="0"/>
      <w:marBottom w:val="0"/>
      <w:divBdr>
        <w:top w:val="none" w:sz="0" w:space="0" w:color="auto"/>
        <w:left w:val="none" w:sz="0" w:space="0" w:color="auto"/>
        <w:bottom w:val="none" w:sz="0" w:space="0" w:color="auto"/>
        <w:right w:val="none" w:sz="0" w:space="0" w:color="auto"/>
      </w:divBdr>
    </w:div>
    <w:div w:id="1577785529">
      <w:bodyDiv w:val="1"/>
      <w:marLeft w:val="0"/>
      <w:marRight w:val="0"/>
      <w:marTop w:val="0"/>
      <w:marBottom w:val="0"/>
      <w:divBdr>
        <w:top w:val="none" w:sz="0" w:space="0" w:color="auto"/>
        <w:left w:val="none" w:sz="0" w:space="0" w:color="auto"/>
        <w:bottom w:val="none" w:sz="0" w:space="0" w:color="auto"/>
        <w:right w:val="none" w:sz="0" w:space="0" w:color="auto"/>
      </w:divBdr>
    </w:div>
    <w:div w:id="1643727987">
      <w:bodyDiv w:val="1"/>
      <w:marLeft w:val="0"/>
      <w:marRight w:val="0"/>
      <w:marTop w:val="0"/>
      <w:marBottom w:val="0"/>
      <w:divBdr>
        <w:top w:val="none" w:sz="0" w:space="0" w:color="auto"/>
        <w:left w:val="none" w:sz="0" w:space="0" w:color="auto"/>
        <w:bottom w:val="none" w:sz="0" w:space="0" w:color="auto"/>
        <w:right w:val="none" w:sz="0" w:space="0" w:color="auto"/>
      </w:divBdr>
    </w:div>
    <w:div w:id="1655256347">
      <w:bodyDiv w:val="1"/>
      <w:marLeft w:val="0"/>
      <w:marRight w:val="0"/>
      <w:marTop w:val="0"/>
      <w:marBottom w:val="0"/>
      <w:divBdr>
        <w:top w:val="none" w:sz="0" w:space="0" w:color="auto"/>
        <w:left w:val="none" w:sz="0" w:space="0" w:color="auto"/>
        <w:bottom w:val="none" w:sz="0" w:space="0" w:color="auto"/>
        <w:right w:val="none" w:sz="0" w:space="0" w:color="auto"/>
      </w:divBdr>
    </w:div>
    <w:div w:id="1755513846">
      <w:bodyDiv w:val="1"/>
      <w:marLeft w:val="0"/>
      <w:marRight w:val="0"/>
      <w:marTop w:val="0"/>
      <w:marBottom w:val="0"/>
      <w:divBdr>
        <w:top w:val="none" w:sz="0" w:space="0" w:color="auto"/>
        <w:left w:val="none" w:sz="0" w:space="0" w:color="auto"/>
        <w:bottom w:val="none" w:sz="0" w:space="0" w:color="auto"/>
        <w:right w:val="none" w:sz="0" w:space="0" w:color="auto"/>
      </w:divBdr>
    </w:div>
    <w:div w:id="1817868356">
      <w:bodyDiv w:val="1"/>
      <w:marLeft w:val="0"/>
      <w:marRight w:val="0"/>
      <w:marTop w:val="0"/>
      <w:marBottom w:val="0"/>
      <w:divBdr>
        <w:top w:val="none" w:sz="0" w:space="0" w:color="auto"/>
        <w:left w:val="none" w:sz="0" w:space="0" w:color="auto"/>
        <w:bottom w:val="none" w:sz="0" w:space="0" w:color="auto"/>
        <w:right w:val="none" w:sz="0" w:space="0" w:color="auto"/>
      </w:divBdr>
    </w:div>
    <w:div w:id="1861049389">
      <w:bodyDiv w:val="1"/>
      <w:marLeft w:val="0"/>
      <w:marRight w:val="0"/>
      <w:marTop w:val="0"/>
      <w:marBottom w:val="0"/>
      <w:divBdr>
        <w:top w:val="none" w:sz="0" w:space="0" w:color="auto"/>
        <w:left w:val="none" w:sz="0" w:space="0" w:color="auto"/>
        <w:bottom w:val="none" w:sz="0" w:space="0" w:color="auto"/>
        <w:right w:val="none" w:sz="0" w:space="0" w:color="auto"/>
      </w:divBdr>
    </w:div>
    <w:div w:id="198091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14E0D-697A-453A-B8D1-C29408526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1362</TotalTime>
  <Pages>17</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IT10</dc:creator>
  <cp:keywords/>
  <dc:description/>
  <cp:lastModifiedBy>IT10</cp:lastModifiedBy>
  <cp:revision>12</cp:revision>
  <dcterms:created xsi:type="dcterms:W3CDTF">2025-11-04T09:49:00Z</dcterms:created>
  <dcterms:modified xsi:type="dcterms:W3CDTF">2025-11-17T03:16:00Z</dcterms:modified>
</cp:coreProperties>
</file>