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b96x49gnr4sw" w:id="0"/>
      <w:bookmarkEnd w:id="0"/>
      <w:r w:rsidDel="00000000" w:rsidR="00000000" w:rsidRPr="00000000">
        <w:rPr>
          <w:rtl w:val="0"/>
        </w:rPr>
        <w:t xml:space="preserve">DOCUMENTO DE REQUISITOS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8i3qow8t3k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O sistema visa digitalizar o trabalho de campo dos Agentes Comunitários de Saúde, permitindo o gerenciamento eficiente de famílias, indivíduos e indicadores de saúde em suas respectivas microáreas.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gajm1a0kqe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Requisitos Funcionais (RF)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31uvkaed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Gestão de Acessos e Usuários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RF-01 (Cadastro de ACS):</w:t>
      </w:r>
      <w:r w:rsidDel="00000000" w:rsidR="00000000" w:rsidRPr="00000000">
        <w:rPr>
          <w:rtl w:val="0"/>
        </w:rPr>
        <w:t xml:space="preserve"> O sistema deve permitir que administradores cadastrem novos agentes.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t xml:space="preserve"> Nome Completo, CPF (com máscara e validação de dígito verificador), E-mail e Senha.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Regra de Senha:</w:t>
      </w:r>
      <w:r w:rsidDel="00000000" w:rsidR="00000000" w:rsidRPr="00000000">
        <w:rPr>
          <w:rtl w:val="0"/>
        </w:rPr>
        <w:t xml:space="preserve"> Mínimo de 8 caracteres, incluindo ao menos uma letra e um número.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RF-02 (Autenticação):</w:t>
      </w:r>
      <w:r w:rsidDel="00000000" w:rsidR="00000000" w:rsidRPr="00000000">
        <w:rPr>
          <w:rtl w:val="0"/>
        </w:rPr>
        <w:t xml:space="preserve"> O sistema deve autenticar o ACS via e-mail e senha.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Persistência:</w:t>
      </w:r>
      <w:r w:rsidDel="00000000" w:rsidR="00000000" w:rsidRPr="00000000">
        <w:rPr>
          <w:rtl w:val="0"/>
        </w:rPr>
        <w:t xml:space="preserve"> A sessão deve utilizar tokens (ex: JWT) para manter o usuário logado entre aberturas do app até que o logout seja solicitado.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Bloqueio temporário após 5 tentativas mal-sucedidas.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lcyb3fyny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Gestão de Territorialização (Famílias)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RF-03 (Cadastro de Família):</w:t>
      </w:r>
      <w:r w:rsidDel="00000000" w:rsidR="00000000" w:rsidRPr="00000000">
        <w:rPr>
          <w:rtl w:val="0"/>
        </w:rPr>
        <w:t xml:space="preserve"> Registro do núcleo familiar e domiciliar.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Dados Obrigatórios:</w:t>
      </w:r>
      <w:r w:rsidDel="00000000" w:rsidR="00000000" w:rsidRPr="00000000">
        <w:rPr>
          <w:rtl w:val="0"/>
        </w:rPr>
        <w:t xml:space="preserve"> Logradouro, Número, Bairro, CEP (integração com API de busca de CEP recomendada).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Tipo de moradia (Alvenaria, Madeira, Taipa, etc.) e identificação do Responsável Familiar (vínculo com RF-04).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RF-04 (Edição de Domicílio):</w:t>
      </w:r>
      <w:r w:rsidDel="00000000" w:rsidR="00000000" w:rsidRPr="00000000">
        <w:rPr>
          <w:rtl w:val="0"/>
        </w:rPr>
        <w:t xml:space="preserve"> Permite a atualização de qualquer campo do endereço ou tipologia de moradia.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c00b3mxnc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Gestão de Indivíduos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RF-05 (Cadastro de Membro):</w:t>
      </w:r>
      <w:r w:rsidDel="00000000" w:rsidR="00000000" w:rsidRPr="00000000">
        <w:rPr>
          <w:rtl w:val="0"/>
        </w:rPr>
        <w:t xml:space="preserve"> Vinculação de pessoas a uma família existente.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Dados Obrigatórios:</w:t>
      </w:r>
      <w:r w:rsidDel="00000000" w:rsidR="00000000" w:rsidRPr="00000000">
        <w:rPr>
          <w:rtl w:val="0"/>
        </w:rPr>
        <w:t xml:space="preserve"> Nome, CPF, Data de Nascimento e Sexo Biológico.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Perfil Epidemiológico:</w:t>
      </w:r>
      <w:r w:rsidDel="00000000" w:rsidR="00000000" w:rsidRPr="00000000">
        <w:rPr>
          <w:rtl w:val="0"/>
        </w:rPr>
        <w:t xml:space="preserve"> Checkbox para marcação de condições crônicas: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Hipertensão Arterial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Diabetes Mellitus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Deficiências (Física, Auditiva, Visual, Intelectual)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Gestante (se aplicável)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Tabagista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RF-06 (Vínculo Familiar):</w:t>
      </w:r>
      <w:r w:rsidDel="00000000" w:rsidR="00000000" w:rsidRPr="00000000">
        <w:rPr>
          <w:rtl w:val="0"/>
        </w:rPr>
        <w:t xml:space="preserve"> O sistema não deve permitir o cadastro de um indivíduo sem que este esteja associado a um código de família ou endereço.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xg6pqj4c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Recuperação e Manutenção de Dados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RF-07 (Busca Dinâmica):</w:t>
      </w:r>
      <w:r w:rsidDel="00000000" w:rsidR="00000000" w:rsidRPr="00000000">
        <w:rPr>
          <w:rtl w:val="0"/>
        </w:rPr>
        <w:t xml:space="preserve"> Filtro global que processa: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Texto livre (Nome ou Endereço).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Filtros facetados (Ex: listar apenas "Diabéticos" na "Rua X").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RF-08 (Histórico de Alterações):</w:t>
      </w:r>
      <w:r w:rsidDel="00000000" w:rsidR="00000000" w:rsidRPr="00000000">
        <w:rPr>
          <w:rtl w:val="0"/>
        </w:rPr>
        <w:t xml:space="preserve"> O sistema deve registrar um log interno de quem alterou o dado e em qual data/hora (Audit Log), garantindo a integridade da informação.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iy47av0pk8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Não Funcionais (RNF)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3.4746152709465"/>
        <w:gridCol w:w="7322.037195752677"/>
        <w:tblGridChange w:id="0">
          <w:tblGrid>
            <w:gridCol w:w="1703.4746152709465"/>
            <w:gridCol w:w="7322.03719575267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Interface com alto contraste e fontes legíveis para uso em ambiente externo (sob sol).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tempo de carregamento da listagem de famílias não deve exceder 2 segundos.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Criptografia de dados sensíveis (CPF e diagnósticos) em trânsito e em repouso (LGPD).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Compatibilidade com Android 8.0+ e iOS 14+.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(Recomendado) Capacidade de salvar cadastros localmente (SQLite) e sincronizar ao detectar conexão.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