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bookmarkStart w:id="0" w:name="_GoBack"/>
      <w:bookmarkEnd w:id="0"/>
      <w:r w:rsidRPr="003735B0">
        <w:rPr>
          <w:rFonts w:ascii="Aptos" w:eastAsia="Aptos" w:hAnsi="Aptos" w:cs="Times New Roman"/>
          <w:b/>
          <w:bCs/>
          <w:kern w:val="2"/>
          <w:sz w:val="24"/>
          <w:szCs w:val="24"/>
          <w14:ligatures w14:val="standardContextual"/>
        </w:rPr>
        <w:t>PROYECTO</w:t>
      </w: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VISTO:</w:t>
      </w:r>
    </w:p>
    <w:p w:rsidR="003735B0" w:rsidRPr="003735B0" w:rsidRDefault="003735B0" w:rsidP="003735B0">
      <w:pPr>
        <w:spacing w:after="0" w:line="360" w:lineRule="auto"/>
        <w:ind w:firstLine="993"/>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El Expediente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4B098D">
        <w:rPr>
          <w:rFonts w:ascii="Aptos" w:eastAsia="Aptos" w:hAnsi="Aptos" w:cs="Times New Roman"/>
          <w:kern w:val="2"/>
          <w:sz w:val="24"/>
          <w:szCs w:val="24"/>
          <w14:ligatures w14:val="standardContextual"/>
        </w:rPr>
        <w:fldChar w:fldCharType="end"/>
      </w:r>
      <w:r w:rsidR="004B098D">
        <w:rPr>
          <w:rFonts w:ascii="Aptos" w:eastAsia="Aptos" w:hAnsi="Aptos" w:cs="Times New Roman"/>
          <w:kern w:val="2"/>
          <w:sz w:val="24"/>
          <w:szCs w:val="24"/>
          <w14:ligatures w14:val="standardContextual"/>
        </w:rPr>
        <w:t xml:space="preserve"> - Alcance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Norma_Adj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«Norma_Adj»</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CONSIDERANDO: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mediante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Norma_Adj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«Norma_Adj»</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se adjudicó la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para la ejecución de la obra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Obra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«Obra»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favor de la empresa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bajo el CUIT N°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CUIT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«CUIT»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por la suma de </w:t>
      </w:r>
      <w:r w:rsidRPr="004B098D">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Monto_Original_L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«Monto_Original_L»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Monto_Original_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Monto_Original</w:t>
      </w:r>
      <w:proofErr w:type="spellEnd"/>
      <w:r w:rsidR="00FB5EF8">
        <w:rPr>
          <w:rFonts w:ascii="Aptos" w:eastAsia="Aptos" w:hAnsi="Aptos" w:cs="Times New Roman"/>
          <w:b/>
          <w:bCs/>
          <w:noProof/>
          <w:kern w:val="2"/>
          <w:sz w:val="24"/>
          <w:szCs w:val="24"/>
          <w14:ligatures w14:val="standardContextual"/>
        </w:rPr>
        <w:t>_»</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con un plazo de ejecución de obra de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Plazo_Orig_L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«Plazo_Orig_L»</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Plazo_Orig_n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w:t>
      </w:r>
      <w:proofErr w:type="spellStart"/>
      <w:r w:rsidR="00FB5EF8">
        <w:rPr>
          <w:rFonts w:ascii="Aptos" w:eastAsia="Aptos" w:hAnsi="Aptos" w:cs="Times New Roman"/>
          <w:noProof/>
          <w:kern w:val="2"/>
          <w:sz w:val="24"/>
          <w:szCs w:val="24"/>
          <w14:ligatures w14:val="standardContextual"/>
        </w:rPr>
        <w:t>Plazo_Orig_n</w:t>
      </w:r>
      <w:proofErr w:type="spellEnd"/>
      <w:r w:rsidR="00FB5EF8">
        <w:rPr>
          <w:rFonts w:ascii="Aptos" w:eastAsia="Aptos" w:hAnsi="Aptos" w:cs="Times New Roman"/>
          <w:noProof/>
          <w:kern w:val="2"/>
          <w:sz w:val="24"/>
          <w:szCs w:val="24"/>
          <w14:ligatures w14:val="standardContextual"/>
        </w:rPr>
        <w: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(132.00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6.2: Construcción, traslado y colocación de tapas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3m x 2,40m (6 Un); e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7: Relleno de espacios libres entre losas y zanjas con material seleccionado (32 m3);</w:t>
      </w:r>
    </w:p>
    <w:p w:rsidR="003735B0" w:rsidRPr="003735B0" w:rsidRDefault="003735B0" w:rsidP="003735B0">
      <w:pPr>
        <w:spacing w:after="0" w:line="360" w:lineRule="auto"/>
        <w:jc w:val="both"/>
        <w:rPr>
          <w:rFonts w:ascii="Aptos" w:eastAsia="Aptos" w:hAnsi="Aptos" w:cs="Times New Roman"/>
          <w:kern w:val="2"/>
          <w:sz w:val="24"/>
          <w:szCs w:val="24"/>
          <w:highlight w:val="yellow"/>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Nota de Pedido N° 3 </w:t>
      </w:r>
      <w:proofErr w:type="gramStart"/>
      <w:r w:rsidRPr="003735B0">
        <w:rPr>
          <w:rFonts w:ascii="Aptos" w:eastAsia="Aptos" w:hAnsi="Aptos" w:cs="Times New Roman"/>
          <w:i/>
          <w:kern w:val="2"/>
          <w:sz w:val="24"/>
          <w:szCs w:val="24"/>
          <w:highlight w:val="yellow"/>
          <w14:ligatures w14:val="standardContextual"/>
        </w:rPr>
        <w:t xml:space="preserve">la </w:t>
      </w:r>
      <w:r w:rsidR="004B098D">
        <w:rPr>
          <w:rFonts w:ascii="Aptos" w:eastAsia="Aptos" w:hAnsi="Aptos" w:cs="Times New Roman"/>
          <w:i/>
          <w:kern w:val="2"/>
          <w:sz w:val="24"/>
          <w:szCs w:val="24"/>
          <w:highlight w:val="yellow"/>
          <w14:ligatures w14:val="standardContextual"/>
        </w:rPr>
        <w:t xml:space="preserve"> </w:t>
      </w:r>
      <w:r w:rsidRPr="003735B0">
        <w:rPr>
          <w:rFonts w:ascii="Aptos" w:eastAsia="Aptos" w:hAnsi="Aptos" w:cs="Times New Roman"/>
          <w:i/>
          <w:kern w:val="2"/>
          <w:sz w:val="24"/>
          <w:szCs w:val="24"/>
          <w:highlight w:val="yellow"/>
          <w14:ligatures w14:val="standardContextual"/>
        </w:rPr>
        <w:t>contratista</w:t>
      </w:r>
      <w:proofErr w:type="gramEnd"/>
      <w:r w:rsidRPr="003735B0">
        <w:rPr>
          <w:rFonts w:ascii="Aptos" w:eastAsia="Aptos" w:hAnsi="Aptos" w:cs="Times New Roman"/>
          <w:i/>
          <w:kern w:val="2"/>
          <w:sz w:val="24"/>
          <w:szCs w:val="24"/>
          <w:highlight w:val="yellow"/>
          <w14:ligatures w14:val="standardContextual"/>
        </w:rPr>
        <w:t xml:space="preserve"> aceptó la ejecución de los trabajos adicionales y solicitó para ello una ampliación del plazo de obra de ciento diez (110) días corridos;</w:t>
      </w: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p>
    <w:p w:rsidR="003735B0" w:rsidRDefault="003735B0" w:rsidP="003735B0">
      <w:pPr>
        <w:spacing w:after="0" w:line="360" w:lineRule="auto"/>
        <w:jc w:val="both"/>
        <w:rPr>
          <w:rFonts w:ascii="Aptos" w:eastAsia="Aptos" w:hAnsi="Aptos" w:cs="Times New Roman"/>
          <w:i/>
          <w:kern w:val="2"/>
          <w:sz w:val="24"/>
          <w:szCs w:val="24"/>
          <w14:ligatures w14:val="standardContextual"/>
        </w:rPr>
      </w:pPr>
      <w:r w:rsidRPr="003735B0">
        <w:rPr>
          <w:rFonts w:ascii="Aptos" w:eastAsia="Aptos" w:hAnsi="Aptos" w:cs="Times New Roman"/>
          <w:i/>
          <w:kern w:val="2"/>
          <w:sz w:val="24"/>
          <w:szCs w:val="24"/>
          <w:highlight w:val="yellow"/>
          <w14:ligatures w14:val="standardContextual"/>
        </w:rPr>
        <w:lastRenderedPageBreak/>
        <w:t>Que mediante Orden de Servicio N° 4, la Inspección de Obra aceptó la ampliación de plazo solicitada, indicando que procederá a gestionar la alteración contractual correspondiente</w:t>
      </w:r>
      <w:r w:rsidRPr="003735B0">
        <w:rPr>
          <w:rFonts w:ascii="Aptos" w:eastAsia="Aptos" w:hAnsi="Aptos" w:cs="Times New Roman"/>
          <w:i/>
          <w:kern w:val="2"/>
          <w:sz w:val="24"/>
          <w:szCs w:val="24"/>
          <w14:ligatures w14:val="standardContextual"/>
        </w:rPr>
        <w:t>;</w:t>
      </w:r>
    </w:p>
    <w:p w:rsidR="003A2410" w:rsidRDefault="003A2410" w:rsidP="003735B0">
      <w:pPr>
        <w:spacing w:after="0" w:line="360" w:lineRule="auto"/>
        <w:jc w:val="both"/>
        <w:rPr>
          <w:rFonts w:ascii="Aptos" w:eastAsia="Aptos" w:hAnsi="Aptos" w:cs="Times New Roman"/>
          <w:i/>
          <w:kern w:val="2"/>
          <w:sz w:val="24"/>
          <w:szCs w:val="24"/>
          <w14:ligatures w14:val="standardContextual"/>
        </w:rPr>
      </w:pPr>
    </w:p>
    <w:p w:rsidR="003A2410" w:rsidRDefault="003A2410" w:rsidP="003A2410">
      <w:pPr>
        <w:spacing w:after="0" w:line="360" w:lineRule="auto"/>
        <w:jc w:val="both"/>
        <w:rPr>
          <w:rFonts w:ascii="Aptos" w:eastAsia="Aptos" w:hAnsi="Aptos" w:cs="Times New Roman"/>
          <w:kern w:val="2"/>
          <w:sz w:val="24"/>
          <w:szCs w:val="24"/>
          <w14:ligatures w14:val="standardContextual"/>
        </w:rPr>
      </w:pPr>
      <w:r w:rsidRPr="003A2410">
        <w:rPr>
          <w:rFonts w:ascii="Aptos" w:eastAsia="Aptos" w:hAnsi="Aptos" w:cs="Times New Roman"/>
          <w:kern w:val="2"/>
          <w:sz w:val="24"/>
          <w:szCs w:val="24"/>
          <w:highlight w:val="yellow"/>
          <w14:ligatures w14:val="standardContextual"/>
        </w:rPr>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3735B0" w:rsidRPr="003735B0" w:rsidRDefault="00AE0897" w:rsidP="00AE0897">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AE0897" w:rsidRDefault="00AE0897" w:rsidP="00AE0897">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 xml:space="preserve">el Cuadro Comparativo de Obras e Importes Autorizados y Modificaciones a Autorizar </w:t>
      </w:r>
      <w:proofErr w:type="spellStart"/>
      <w:r w:rsidRPr="00E40364">
        <w:rPr>
          <w:rFonts w:ascii="Aptos" w:eastAsia="Aptos" w:hAnsi="Aptos" w:cs="Times New Roman"/>
          <w:kern w:val="2"/>
          <w:sz w:val="24"/>
          <w:szCs w:val="24"/>
          <w14:ligatures w14:val="standardContextual"/>
        </w:rPr>
        <w:t>Nº</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Nro_Cuadro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«Nro_Cuadro</w:t>
      </w:r>
      <w:proofErr w:type="spellEnd"/>
      <w:r w:rsidR="00FB5EF8">
        <w:rPr>
          <w:rFonts w:ascii="Aptos" w:eastAsia="Aptos" w:hAnsi="Aptos" w:cs="Times New Roman"/>
          <w:noProof/>
          <w:kern w:val="2"/>
          <w:sz w:val="24"/>
          <w:szCs w:val="24"/>
          <w14:ligatures w14:val="standardContextual"/>
        </w:rPr>
        <w:t>»</w:t>
      </w:r>
      <w:r w:rsidR="004B098D">
        <w:rPr>
          <w:rFonts w:ascii="Aptos" w:eastAsia="Aptos" w:hAnsi="Aptos" w:cs="Times New Roman"/>
          <w:kern w:val="2"/>
          <w:sz w:val="24"/>
          <w:szCs w:val="24"/>
          <w14:ligatures w14:val="standardContextual"/>
        </w:rPr>
        <w:fldChar w:fldCharType="end"/>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Dism_L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«Dism_L»</w:t>
      </w:r>
      <w:r w:rsidR="004B098D">
        <w:rPr>
          <w:rFonts w:ascii="Aptos" w:eastAsia="Aptos" w:hAnsi="Aptos" w:cs="Times New Roman"/>
          <w:b/>
          <w:kern w:val="2"/>
          <w:sz w:val="24"/>
          <w:szCs w:val="24"/>
          <w14:ligatures w14:val="standardContextual"/>
        </w:rPr>
        <w:fldChar w:fldCharType="end"/>
      </w:r>
      <w:r w:rsidR="004B098D">
        <w:rPr>
          <w:rFonts w:ascii="Aptos" w:eastAsia="Aptos" w:hAnsi="Aptos" w:cs="Times New Roman"/>
          <w:b/>
          <w:kern w:val="2"/>
          <w:sz w:val="24"/>
          <w:szCs w:val="24"/>
          <w14:ligatures w14:val="standardContextual"/>
        </w:rPr>
        <w:t xml:space="preserve">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Dism_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w:t>
      </w:r>
      <w:proofErr w:type="spellStart"/>
      <w:r w:rsidR="00FB5EF8">
        <w:rPr>
          <w:rFonts w:ascii="Aptos" w:eastAsia="Aptos" w:hAnsi="Aptos" w:cs="Times New Roman"/>
          <w:b/>
          <w:noProof/>
          <w:kern w:val="2"/>
          <w:sz w:val="24"/>
          <w:szCs w:val="24"/>
          <w14:ligatures w14:val="standardContextual"/>
        </w:rPr>
        <w:t>Dism</w:t>
      </w:r>
      <w:proofErr w:type="spellEnd"/>
      <w:r w:rsidR="00FB5EF8">
        <w:rPr>
          <w:rFonts w:ascii="Aptos" w:eastAsia="Aptos" w:hAnsi="Aptos" w:cs="Times New Roman"/>
          <w:b/>
          <w:noProof/>
          <w:kern w:val="2"/>
          <w:sz w:val="24"/>
          <w:szCs w:val="24"/>
          <w14:ligatures w14:val="standardContextual"/>
        </w:rPr>
        <w:t>_»</w:t>
      </w:r>
      <w:r w:rsidR="004B098D">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Aumento_L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Aumento_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Var_1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«Var_1»</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Monto_Nuevo_L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«Monto_Nuevo_L»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Monto_Nuevo_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Monto_Nuevo</w:t>
      </w:r>
      <w:proofErr w:type="spellEnd"/>
      <w:r w:rsidR="00FB5EF8">
        <w:rPr>
          <w:rFonts w:ascii="Aptos" w:eastAsia="Aptos" w:hAnsi="Aptos" w:cs="Times New Roman"/>
          <w:b/>
          <w:bCs/>
          <w:noProof/>
          <w:kern w:val="2"/>
          <w:sz w:val="24"/>
          <w:szCs w:val="24"/>
          <w14:ligatures w14:val="standardContextual"/>
        </w:rPr>
        <w:t>_»</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roofErr w:type="gramStart"/>
      <w:r w:rsidRPr="003735B0">
        <w:rPr>
          <w:rFonts w:ascii="Aptos" w:eastAsia="Aptos" w:hAnsi="Aptos" w:cs="Times New Roman"/>
          <w:kern w:val="2"/>
          <w:sz w:val="24"/>
          <w:szCs w:val="24"/>
          <w14:ligatures w14:val="standardContextual"/>
        </w:rPr>
        <w:t>Que</w:t>
      </w:r>
      <w:proofErr w:type="gramEnd"/>
      <w:r w:rsidRPr="003735B0">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los adicionales de obra tramitados, sino también la obligación expresa asumida por la contratista de llevar </w:t>
      </w:r>
      <w:r w:rsidRPr="003735B0">
        <w:rPr>
          <w:rFonts w:ascii="Aptos" w:eastAsia="Aptos" w:hAnsi="Aptos" w:cs="Times New Roman"/>
          <w:kern w:val="2"/>
          <w:sz w:val="24"/>
          <w:szCs w:val="24"/>
          <w14:ligatures w14:val="standardContextual"/>
        </w:rPr>
        <w:lastRenderedPageBreak/>
        <w:t>adelante la alteración contractual en relación a dicha obra, en los términos del artículo 45°) de la Ley provincial de Obra Pública N° 687, que resulta de aplicación a la Administración Municipal;</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Ley de Obras Públicas tiene previsto en su artículo 50 que toda ampliación de obra significará el reajuste del plazo contractual. Por su parte, el Decreto Reglamentario N° 108/72 establece que la ampliación o reducción de plazos referida en el artículo 50 serán aprobadas por el Ministerio del Ramo. Llevado a la actual estructura orgánica municipal se considera que dicha competencia corresponde a la Secretaría de Infraestructura y Planeamiento Urbano;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Auditoria Interna, dependiente de la Contaduría Municipal, se expidió mediante informe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formulando distintas consideraciones sobre el presente trámite, obrándose en consecuencia, y subsanándose las mismas mediante las aclaraciones correspondientes, formuladas por el área competente;</w:t>
      </w: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Que la Dirección General de Articulación Presupuestaria, dependiente de la Subsecretaría de Gestión de Contrataciones de Obras Públicas, emitió Pase N°</w:t>
      </w:r>
      <w:proofErr w:type="gramStart"/>
      <w:r w:rsidRPr="00660160">
        <w:rPr>
          <w:rFonts w:ascii="Aptos" w:eastAsia="Aptos" w:hAnsi="Aptos" w:cs="Times New Roman"/>
          <w:i/>
          <w:kern w:val="2"/>
          <w:sz w:val="24"/>
          <w:szCs w:val="24"/>
          <w14:ligatures w14:val="standardContextual"/>
        </w:rPr>
        <w:t xml:space="preserve"> </w:t>
      </w:r>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indicando que la presente obra se encuentra incorporada en el Plan Anual de Obras para el Ejercicio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aprobado mediante Ordenanza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Decreto N° </w:t>
      </w:r>
      <w:r>
        <w:rPr>
          <w:rFonts w:ascii="Aptos" w:eastAsia="Aptos" w:hAnsi="Aptos" w:cs="Times New Roman"/>
          <w:i/>
          <w:kern w:val="2"/>
          <w:sz w:val="24"/>
          <w:szCs w:val="24"/>
          <w14:ligatures w14:val="standardContextual"/>
        </w:rPr>
        <w:lastRenderedPageBreak/>
        <w:t>………</w:t>
      </w:r>
      <w:r w:rsidRPr="00660160">
        <w:rPr>
          <w:rFonts w:ascii="Aptos" w:eastAsia="Aptos" w:hAnsi="Aptos" w:cs="Times New Roman"/>
          <w:i/>
          <w:kern w:val="2"/>
          <w:sz w:val="24"/>
          <w:szCs w:val="24"/>
          <w14:ligatures w14:val="standardContextual"/>
        </w:rPr>
        <w:t xml:space="preserve">, contando con crédito presupuestario suficiente en la imputación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que se registró el gasto que demandará la presente a través de la Reserva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w:t>
      </w:r>
    </w:p>
    <w:p w:rsidR="00AE0897" w:rsidRPr="00E40364" w:rsidRDefault="00AE0897" w:rsidP="00AE0897">
      <w:pPr>
        <w:spacing w:before="200" w:after="20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Presupuesto, con la conformidad del Subsecretario de Hacienda, se expidió mediante Pase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ratificando la imputación indicada por la Dirección General de Articulación Presupuestaria;</w:t>
      </w:r>
    </w:p>
    <w:p w:rsidR="003735B0" w:rsidRPr="003735B0" w:rsidRDefault="00AE0897" w:rsidP="00AE0897">
      <w:pPr>
        <w:spacing w:after="0" w:line="360" w:lineRule="auto"/>
        <w:jc w:val="both"/>
        <w:rPr>
          <w:rFonts w:ascii="Aptos" w:eastAsia="Aptos" w:hAnsi="Aptos" w:cs="Times New Roman"/>
          <w:i/>
          <w:kern w:val="2"/>
          <w:sz w:val="24"/>
          <w:szCs w:val="24"/>
          <w14:ligatures w14:val="standardContextual"/>
        </w:rPr>
      </w:pPr>
      <w:r w:rsidRPr="001F07AB">
        <w:rPr>
          <w:rFonts w:ascii="Aptos" w:eastAsia="Aptos" w:hAnsi="Aptos" w:cs="Times New Roman"/>
          <w:i/>
          <w:kern w:val="2"/>
          <w:sz w:val="24"/>
          <w:szCs w:val="24"/>
          <w14:ligatures w14:val="standardContextual"/>
        </w:rPr>
        <w:t xml:space="preserve">Que mediante Dictamen N° </w:t>
      </w:r>
      <w:r>
        <w:rPr>
          <w:rFonts w:ascii="Aptos" w:eastAsia="Aptos" w:hAnsi="Aptos" w:cs="Times New Roman"/>
          <w:i/>
          <w:kern w:val="2"/>
          <w:sz w:val="24"/>
          <w:szCs w:val="24"/>
          <w14:ligatures w14:val="standardContextual"/>
        </w:rPr>
        <w:t>………….</w:t>
      </w:r>
      <w:r w:rsidRPr="001F07AB">
        <w:rPr>
          <w:rFonts w:ascii="Aptos" w:eastAsia="Aptos" w:hAnsi="Aptos" w:cs="Times New Roman"/>
          <w:i/>
          <w:kern w:val="2"/>
          <w:sz w:val="24"/>
          <w:szCs w:val="24"/>
          <w14:ligatures w14:val="standardContextual"/>
        </w:rPr>
        <w:t xml:space="preserve"> intervino la Dirección Municipal de Asuntos Jurídicos, manifestando no tener observaciones legales que formular respecto del presente trámite administrativo;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 xml:space="preserve">Que resulta necesario el dictado de la norma legal </w:t>
      </w:r>
      <w:r w:rsidRPr="00AE0897">
        <w:rPr>
          <w:rFonts w:ascii="Aptos" w:eastAsia="Aptos" w:hAnsi="Aptos" w:cs="Times New Roman"/>
          <w:kern w:val="2"/>
          <w:sz w:val="24"/>
          <w:szCs w:val="24"/>
          <w14:ligatures w14:val="standardContextual"/>
        </w:rPr>
        <w:t>aprobando</w:t>
      </w:r>
      <w:r w:rsidRPr="003735B0">
        <w:rPr>
          <w:rFonts w:ascii="Aptos" w:eastAsia="Aptos" w:hAnsi="Aptos" w:cs="Times New Roman"/>
          <w:kern w:val="2"/>
          <w:sz w:val="24"/>
          <w:szCs w:val="24"/>
          <w14:ligatures w14:val="standardContextual"/>
        </w:rPr>
        <w:t xml:space="preserve"> la alteración contractual para la obra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Obra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«Obra»</w:t>
      </w:r>
      <w:r w:rsidR="004B098D">
        <w:rPr>
          <w:rFonts w:ascii="Aptos" w:eastAsia="Aptos" w:hAnsi="Aptos" w:cs="Times New Roman"/>
          <w:b/>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contratada con la empresa</w:t>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Por ello: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center"/>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EL SECRETARIO DE INFRAESTRUCTURA Y PLANEAMIENTO URBANO DE LA MUNICIPALIDAD DE NEUQUÉN</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r w:rsidRPr="003735B0">
        <w:rPr>
          <w:rFonts w:ascii="Aptos" w:eastAsia="Aptos" w:hAnsi="Aptos" w:cs="Times New Roman"/>
          <w:b/>
          <w:bCs/>
          <w:kern w:val="2"/>
          <w:sz w:val="24"/>
          <w:szCs w:val="24"/>
          <w:u w:val="single"/>
          <w14:ligatures w14:val="standardContextual"/>
        </w:rPr>
        <w:t>RESUELVE:</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1)</w:t>
      </w:r>
      <w:r w:rsidRPr="003735B0">
        <w:rPr>
          <w:rFonts w:ascii="Aptos" w:eastAsia="Aptos" w:hAnsi="Aptos" w:cs="Times New Roman"/>
          <w:b/>
          <w:bCs/>
          <w:kern w:val="2"/>
          <w:sz w:val="24"/>
          <w:szCs w:val="24"/>
          <w14:ligatures w14:val="standardContextual"/>
        </w:rPr>
        <w:t>: APRUÉBASE</w:t>
      </w:r>
      <w:r w:rsidRPr="003735B0">
        <w:rPr>
          <w:rFonts w:ascii="Aptos" w:eastAsia="Aptos" w:hAnsi="Aptos" w:cs="Times New Roman"/>
          <w:kern w:val="2"/>
          <w:sz w:val="24"/>
          <w:szCs w:val="24"/>
          <w14:ligatures w14:val="standardContextual"/>
        </w:rPr>
        <w:t xml:space="preserve"> el tenor de la Adenda al Contrato de Obra Pública obrante a fs. </w:t>
      </w:r>
      <w:r w:rsidRPr="003735B0">
        <w:rPr>
          <w:rFonts w:ascii="Aptos" w:eastAsia="Aptos" w:hAnsi="Aptos" w:cs="Times New Roman"/>
          <w:kern w:val="2"/>
          <w:sz w:val="24"/>
          <w:szCs w:val="24"/>
          <w:highlight w:val="yellow"/>
          <w14:ligatures w14:val="standardContextual"/>
        </w:rPr>
        <w:t>20</w:t>
      </w:r>
      <w:r w:rsidRPr="003735B0">
        <w:rPr>
          <w:rFonts w:ascii="Aptos" w:eastAsia="Aptos" w:hAnsi="Aptos" w:cs="Times New Roman"/>
          <w:kern w:val="2"/>
          <w:sz w:val="24"/>
          <w:szCs w:val="24"/>
          <w14:ligatures w14:val="standardContextual"/>
        </w:rPr>
        <w:t xml:space="preserve"> del Expediente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4B098D">
        <w:rPr>
          <w:rFonts w:ascii="Aptos" w:eastAsia="Aptos" w:hAnsi="Aptos" w:cs="Times New Roman"/>
          <w:kern w:val="2"/>
          <w:sz w:val="24"/>
          <w:szCs w:val="24"/>
          <w14:ligatures w14:val="standardContextual"/>
        </w:rPr>
        <w:fldChar w:fldCharType="end"/>
      </w:r>
      <w:r w:rsidR="004B098D">
        <w:rPr>
          <w:rFonts w:ascii="Aptos" w:eastAsia="Aptos" w:hAnsi="Aptos" w:cs="Times New Roman"/>
          <w:kern w:val="2"/>
          <w:sz w:val="24"/>
          <w:szCs w:val="24"/>
          <w14:ligatures w14:val="standardContextual"/>
        </w:rPr>
        <w:t xml:space="preserve"> - Alcance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suscribir entre la </w:t>
      </w:r>
      <w:r w:rsidRPr="003735B0">
        <w:rPr>
          <w:rFonts w:ascii="Aptos" w:eastAsia="Aptos" w:hAnsi="Aptos" w:cs="Times New Roman"/>
          <w:b/>
          <w:bCs/>
          <w:kern w:val="2"/>
          <w:sz w:val="24"/>
          <w:szCs w:val="24"/>
          <w14:ligatures w14:val="standardContextual"/>
        </w:rPr>
        <w:t>MUNICIPALIDAD DE NEUQUÉN</w:t>
      </w:r>
      <w:r w:rsidRPr="003735B0">
        <w:rPr>
          <w:rFonts w:ascii="Aptos" w:eastAsia="Aptos" w:hAnsi="Aptos" w:cs="Times New Roman"/>
          <w:kern w:val="2"/>
          <w:sz w:val="24"/>
          <w:szCs w:val="24"/>
          <w14:ligatures w14:val="standardContextual"/>
        </w:rPr>
        <w:t xml:space="preserve"> y la empresa</w:t>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C.U.I.T. N°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CUIT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«CUIT»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kern w:val="2"/>
          <w:sz w:val="24"/>
          <w:szCs w:val="24"/>
          <w14:ligatures w14:val="standardContextual"/>
        </w:rPr>
        <w:lastRenderedPageBreak/>
        <w:t>en el marco de la</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conforme surge de lo expuesto en los considerandos que forman parte integrante de la presente Resolución.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99445F"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2):</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3735B0">
        <w:rPr>
          <w:rFonts w:ascii="Aptos" w:eastAsia="Aptos" w:hAnsi="Aptos" w:cs="Times New Roman"/>
          <w:kern w:val="2"/>
          <w:sz w:val="24"/>
          <w:szCs w:val="24"/>
          <w14:ligatures w14:val="standardContextual"/>
        </w:rPr>
        <w:t>N°</w:t>
      </w:r>
      <w:r w:rsidR="00732C0B">
        <w:rPr>
          <w:rFonts w:ascii="Aptos" w:eastAsia="Aptos" w:hAnsi="Aptos" w:cs="Times New Roman"/>
          <w:kern w:val="2"/>
          <w:sz w:val="24"/>
          <w:szCs w:val="24"/>
          <w14:ligatures w14:val="standardContextual"/>
        </w:rPr>
        <w:fldChar w:fldCharType="begin"/>
      </w:r>
      <w:r w:rsidR="00732C0B">
        <w:rPr>
          <w:rFonts w:ascii="Aptos" w:eastAsia="Aptos" w:hAnsi="Aptos" w:cs="Times New Roman"/>
          <w:kern w:val="2"/>
          <w:sz w:val="24"/>
          <w:szCs w:val="24"/>
          <w14:ligatures w14:val="standardContextual"/>
        </w:rPr>
        <w:instrText xml:space="preserve"> MERGEFIELD Nro_Cuadro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«Nro_Cuadro</w:t>
      </w:r>
      <w:proofErr w:type="spellEnd"/>
      <w:r w:rsidR="00FB5EF8">
        <w:rPr>
          <w:rFonts w:ascii="Aptos" w:eastAsia="Aptos" w:hAnsi="Aptos" w:cs="Times New Roman"/>
          <w:noProof/>
          <w:kern w:val="2"/>
          <w:sz w:val="24"/>
          <w:szCs w:val="24"/>
          <w14:ligatures w14:val="standardContextual"/>
        </w:rPr>
        <w:t>»</w:t>
      </w:r>
      <w:r w:rsidR="00732C0B">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obrante a fs. </w:t>
      </w:r>
      <w:r w:rsidRPr="003735B0">
        <w:rPr>
          <w:rFonts w:ascii="Aptos" w:eastAsia="Aptos" w:hAnsi="Aptos" w:cs="Times New Roman"/>
          <w:kern w:val="2"/>
          <w:sz w:val="24"/>
          <w:szCs w:val="24"/>
          <w:highlight w:val="yellow"/>
          <w14:ligatures w14:val="standardContextual"/>
        </w:rPr>
        <w:t>10/11</w:t>
      </w:r>
      <w:r w:rsidRPr="003735B0">
        <w:rPr>
          <w:rFonts w:ascii="Aptos" w:eastAsia="Aptos" w:hAnsi="Aptos" w:cs="Times New Roman"/>
          <w:kern w:val="2"/>
          <w:sz w:val="24"/>
          <w:szCs w:val="24"/>
          <w14:ligatures w14:val="standardContextual"/>
        </w:rPr>
        <w:t xml:space="preserve"> del Expediente</w:t>
      </w:r>
      <w:r w:rsidR="00732C0B">
        <w:rPr>
          <w:rFonts w:ascii="Aptos" w:eastAsia="Aptos" w:hAnsi="Aptos" w:cs="Times New Roman"/>
          <w:kern w:val="2"/>
          <w:sz w:val="24"/>
          <w:szCs w:val="24"/>
          <w14:ligatures w14:val="standardContextual"/>
        </w:rPr>
        <w:t xml:space="preserve"> </w:t>
      </w:r>
      <w:r w:rsidR="00732C0B">
        <w:rPr>
          <w:rFonts w:ascii="Aptos" w:eastAsia="Aptos" w:hAnsi="Aptos" w:cs="Times New Roman"/>
          <w:kern w:val="2"/>
          <w:sz w:val="24"/>
          <w:szCs w:val="24"/>
          <w14:ligatures w14:val="standardContextual"/>
        </w:rPr>
        <w:fldChar w:fldCharType="begin"/>
      </w:r>
      <w:r w:rsidR="00732C0B">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732C0B">
        <w:rPr>
          <w:rFonts w:ascii="Aptos" w:eastAsia="Aptos" w:hAnsi="Aptos" w:cs="Times New Roman"/>
          <w:kern w:val="2"/>
          <w:sz w:val="24"/>
          <w:szCs w:val="24"/>
          <w14:ligatures w14:val="standardContextual"/>
        </w:rPr>
        <w:fldChar w:fldCharType="end"/>
      </w:r>
      <w:r w:rsidR="0099445F">
        <w:rPr>
          <w:rFonts w:ascii="Aptos" w:eastAsia="Aptos" w:hAnsi="Aptos" w:cs="Times New Roman"/>
          <w:kern w:val="2"/>
          <w:sz w:val="24"/>
          <w:szCs w:val="24"/>
          <w14:ligatures w14:val="standardContextual"/>
        </w:rPr>
        <w:t xml:space="preserve"> - Alcance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correspondiente a la obra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Obra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«Obra»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contratada con la firma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 xml:space="preserve"> </w:t>
      </w:r>
      <w:r w:rsidRPr="003735B0">
        <w:rPr>
          <w:rFonts w:ascii="Aptos" w:eastAsia="Aptos" w:hAnsi="Aptos" w:cs="Times New Roman"/>
          <w:kern w:val="2"/>
          <w:sz w:val="24"/>
          <w:szCs w:val="24"/>
          <w14:ligatures w14:val="standardContextual"/>
        </w:rPr>
        <w:t xml:space="preserve">en el marco de la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 el cual refleja aumentos por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Aumento_L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«Aumento_L»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Aumento_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disminuciones por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Dism_L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«Dism_L»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Dism_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Dism</w:t>
      </w:r>
      <w:proofErr w:type="spellEnd"/>
      <w:r w:rsidR="00FB5EF8">
        <w:rPr>
          <w:rFonts w:ascii="Aptos" w:eastAsia="Aptos" w:hAnsi="Aptos" w:cs="Times New Roman"/>
          <w:b/>
          <w:bCs/>
          <w:noProof/>
          <w:kern w:val="2"/>
          <w:sz w:val="24"/>
          <w:szCs w:val="24"/>
          <w14:ligatures w14:val="standardContextual"/>
        </w:rPr>
        <w:t>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lo que representa un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Var_1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«Var_1»</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de </w:t>
      </w:r>
      <w:r w:rsidR="00AE0897">
        <w:rPr>
          <w:rFonts w:ascii="Aptos" w:eastAsia="Aptos" w:hAnsi="Aptos" w:cs="Times New Roman"/>
          <w:kern w:val="2"/>
          <w:sz w:val="24"/>
          <w:szCs w:val="24"/>
          <w14:ligatures w14:val="standardContextual"/>
        </w:rPr>
        <w:t>incremento</w:t>
      </w:r>
      <w:r w:rsidRPr="003735B0">
        <w:rPr>
          <w:rFonts w:ascii="Aptos" w:eastAsia="Aptos" w:hAnsi="Aptos" w:cs="Times New Roman"/>
          <w:kern w:val="2"/>
          <w:sz w:val="24"/>
          <w:szCs w:val="24"/>
          <w14:ligatures w14:val="standardContextual"/>
        </w:rPr>
        <w:t xml:space="preserve"> del contrato original, alcanzando el nuevo monto del contrato a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Monto_Nuevo_L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«Monto_Nuevo_L»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Monto_Nuevo_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Monto_Nuevo</w:t>
      </w:r>
      <w:proofErr w:type="spellEnd"/>
      <w:r w:rsidR="00FB5EF8">
        <w:rPr>
          <w:rFonts w:ascii="Aptos" w:eastAsia="Aptos" w:hAnsi="Aptos" w:cs="Times New Roman"/>
          <w:b/>
          <w:bCs/>
          <w:noProof/>
          <w:kern w:val="2"/>
          <w:sz w:val="24"/>
          <w:szCs w:val="24"/>
          <w14:ligatures w14:val="standardContextual"/>
        </w:rPr>
        <w:t>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3):</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una ampliación de plazo de ejecución de contrato de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Amp_Plazo_L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«Amp_Plazo_L»</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Amp_Plazo_n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w:t>
      </w:r>
      <w:proofErr w:type="spellStart"/>
      <w:r w:rsidR="00FB5EF8">
        <w:rPr>
          <w:rFonts w:ascii="Aptos" w:eastAsia="Aptos" w:hAnsi="Aptos" w:cs="Times New Roman"/>
          <w:noProof/>
          <w:kern w:val="2"/>
          <w:sz w:val="24"/>
          <w:szCs w:val="24"/>
          <w14:ligatures w14:val="standardContextual"/>
        </w:rPr>
        <w:t>Amp_Plazo_n</w:t>
      </w:r>
      <w:proofErr w:type="spellEnd"/>
      <w:r w:rsidR="00FB5EF8">
        <w:rPr>
          <w:rFonts w:ascii="Aptos" w:eastAsia="Aptos" w:hAnsi="Aptos" w:cs="Times New Roman"/>
          <w:noProof/>
          <w:kern w:val="2"/>
          <w:sz w:val="24"/>
          <w:szCs w:val="24"/>
          <w14:ligatures w14:val="standardContextual"/>
        </w:rPr>
        <w:t>»</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 quedando establecida como nueva fecha de finalización de obra el día</w:t>
      </w:r>
      <w:r w:rsidR="0099445F">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Fecha_Vto_Nueva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«Fecha_Vto_Nueva»</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4):</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RECONOZCASE</w:t>
      </w:r>
      <w:r w:rsidRPr="003735B0">
        <w:rPr>
          <w:rFonts w:ascii="Aptos" w:eastAsia="Aptos" w:hAnsi="Aptos" w:cs="Times New Roman"/>
          <w:kern w:val="2"/>
          <w:sz w:val="24"/>
          <w:szCs w:val="24"/>
          <w14:ligatures w14:val="standardContextual"/>
        </w:rPr>
        <w:t xml:space="preserve"> el mayor volumen de obra a ejecutar por la suma de </w:t>
      </w:r>
      <w:r w:rsidRPr="003735B0">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«Var_L»</w:t>
      </w:r>
      <w:r w:rsidR="0099445F">
        <w:rPr>
          <w:rFonts w:ascii="Aptos" w:eastAsia="Aptos" w:hAnsi="Aptos" w:cs="Times New Roman"/>
          <w:b/>
          <w:bCs/>
          <w:kern w:val="2"/>
          <w:sz w:val="24"/>
          <w:szCs w:val="24"/>
          <w14:ligatures w14:val="standardContextual"/>
        </w:rPr>
        <w:fldChar w:fldCharType="end"/>
      </w:r>
      <w:r w:rsidR="0099445F">
        <w:rPr>
          <w:rFonts w:ascii="Aptos" w:eastAsia="Aptos" w:hAnsi="Aptos" w:cs="Times New Roman"/>
          <w:b/>
          <w:bCs/>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a favor de la empresa</w:t>
      </w:r>
      <w:r w:rsidR="0099445F">
        <w:rPr>
          <w:rFonts w:ascii="Aptos" w:eastAsia="Aptos" w:hAnsi="Aptos" w:cs="Times New Roman"/>
          <w:b/>
          <w:bCs/>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5):</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plan de trabajos y curva de Inversiones obrante a fs.</w:t>
      </w:r>
      <w:r w:rsidRPr="003735B0">
        <w:rPr>
          <w:rFonts w:ascii="Aptos" w:eastAsia="Aptos" w:hAnsi="Aptos" w:cs="Times New Roman"/>
          <w:kern w:val="2"/>
          <w:sz w:val="24"/>
          <w:szCs w:val="24"/>
          <w:highlight w:val="yellow"/>
          <w14:ligatures w14:val="standardContextual"/>
        </w:rPr>
        <w:t>12/13</w:t>
      </w:r>
      <w:r w:rsidRPr="003735B0">
        <w:rPr>
          <w:rFonts w:ascii="Aptos" w:eastAsia="Aptos" w:hAnsi="Aptos" w:cs="Times New Roman"/>
          <w:kern w:val="2"/>
          <w:sz w:val="24"/>
          <w:szCs w:val="24"/>
          <w14:ligatures w14:val="standardContextual"/>
        </w:rPr>
        <w:t xml:space="preserve"> del Expediente</w:t>
      </w:r>
      <w:r w:rsidR="0099445F">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99445F">
        <w:rPr>
          <w:rFonts w:ascii="Aptos" w:eastAsia="Aptos" w:hAnsi="Aptos" w:cs="Times New Roman"/>
          <w:kern w:val="2"/>
          <w:sz w:val="24"/>
          <w:szCs w:val="24"/>
          <w14:ligatures w14:val="standardContextual"/>
        </w:rPr>
        <w:fldChar w:fldCharType="end"/>
      </w:r>
      <w:r w:rsidR="0099445F">
        <w:rPr>
          <w:rFonts w:ascii="Aptos" w:eastAsia="Aptos" w:hAnsi="Aptos" w:cs="Times New Roman"/>
          <w:kern w:val="2"/>
          <w:sz w:val="24"/>
          <w:szCs w:val="24"/>
          <w14:ligatures w14:val="standardContextual"/>
        </w:rPr>
        <w:t xml:space="preserve"> - Alcance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6):</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AUTORIZASE</w:t>
      </w:r>
      <w:r w:rsidRPr="003735B0">
        <w:rPr>
          <w:rFonts w:ascii="Aptos" w:eastAsia="Aptos" w:hAnsi="Aptos" w:cs="Times New Roman"/>
          <w:kern w:val="2"/>
          <w:sz w:val="24"/>
          <w:szCs w:val="24"/>
          <w14:ligatures w14:val="standardContextual"/>
        </w:rPr>
        <w:t xml:space="preserve"> a la Dirección de Tesorería, previa intervención de la Contaduría Municipal, a pagar la suma dispuesta en el Artículo 4°) de la presente Resolución, contra la presentación del respectivo Certificado de Obra, y con cargo a la partida pertinente del Presupuesto de Gastos correspondiente.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7):</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REGISTRESE</w:t>
      </w:r>
      <w:r w:rsidRPr="003735B0">
        <w:rPr>
          <w:rFonts w:ascii="Aptos" w:eastAsia="Aptos" w:hAnsi="Aptos" w:cs="Times New Roman"/>
          <w:kern w:val="2"/>
          <w:sz w:val="24"/>
          <w:szCs w:val="24"/>
          <w14:ligatures w14:val="standardContextual"/>
        </w:rPr>
        <w:t xml:space="preserve">, publíquese, cúmplase de conformidad, </w:t>
      </w:r>
      <w:proofErr w:type="spellStart"/>
      <w:r w:rsidRPr="003735B0">
        <w:rPr>
          <w:rFonts w:ascii="Aptos" w:eastAsia="Aptos" w:hAnsi="Aptos" w:cs="Times New Roman"/>
          <w:kern w:val="2"/>
          <w:sz w:val="24"/>
          <w:szCs w:val="24"/>
          <w14:ligatures w14:val="standardContextual"/>
        </w:rPr>
        <w:t>remitase</w:t>
      </w:r>
      <w:proofErr w:type="spellEnd"/>
      <w:r w:rsidRPr="003735B0">
        <w:rPr>
          <w:rFonts w:ascii="Aptos" w:eastAsia="Aptos" w:hAnsi="Aptos" w:cs="Times New Roman"/>
          <w:kern w:val="2"/>
          <w:sz w:val="24"/>
          <w:szCs w:val="24"/>
          <w14:ligatures w14:val="standardContextual"/>
        </w:rPr>
        <w:t xml:space="preserve"> a la Dirección Centro de Documentación e Información y, oportunamente, archívese.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DA629C" w:rsidRPr="0099445F" w:rsidRDefault="003735B0" w:rsidP="0099445F">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ES COPIA</w:t>
      </w:r>
    </w:p>
    <w:sectPr w:rsidR="00DA629C" w:rsidRPr="0099445F" w:rsidSect="00AE0897">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1429048667"/>
  </wne:recipientData>
  <wne:recipientData>
    <wne:active wne:val="0"/>
  </wne:recipientData>
  <wne:recipientData>
    <wne:active wne:val="0"/>
  </wne:recipientData>
  <wne:recipientData>
    <wne:active wne:val="0"/>
  </wne:recipientData>
  <wne:recipientData>
    <wne:active wne:val="0"/>
    <wne:hash wne:val="-1567983623"/>
  </wne:recipientData>
  <wne:recipientData>
    <wne:active wne:val="0"/>
    <wne:hash wne:val="-45149841"/>
  </wne:recipientData>
  <wne:recipientData>
    <wne:active wne:val="0"/>
  </wne:recipientData>
  <wne:recipientData>
    <wne:active wne:val="0"/>
    <wne:hash wne:val="-89232708"/>
  </wne:recipientData>
  <wne:recipientData>
    <wne:active wne:val="0"/>
    <wne:hash wne:val="-1350430896"/>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type w:val="dbColumn"/>
        <w:name w:val="Empresa"/>
        <w:mappedName w:val="Organización"/>
        <w:column w:val="3"/>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recipientData r:id="rId3"/>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B0"/>
    <w:rsid w:val="00195C4C"/>
    <w:rsid w:val="002509E4"/>
    <w:rsid w:val="003735B0"/>
    <w:rsid w:val="003A2410"/>
    <w:rsid w:val="004B098D"/>
    <w:rsid w:val="006538B6"/>
    <w:rsid w:val="00732C0B"/>
    <w:rsid w:val="0099445F"/>
    <w:rsid w:val="00AE0897"/>
    <w:rsid w:val="00DA629C"/>
    <w:rsid w:val="00FB5E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20E54-36CD-499B-A102-384DA130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0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1421</Words>
  <Characters>7819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7</cp:revision>
  <dcterms:created xsi:type="dcterms:W3CDTF">2026-01-16T16:15:00Z</dcterms:created>
  <dcterms:modified xsi:type="dcterms:W3CDTF">2026-10-02T13:54:00Z</dcterms:modified>
</cp:coreProperties>
</file>