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5D8F" w14:textId="77777777" w:rsidR="0019505C" w:rsidRPr="0019505C" w:rsidRDefault="0019505C" w:rsidP="0019505C">
      <w:pPr>
        <w:spacing w:before="100" w:beforeAutospacing="1" w:after="100" w:afterAutospacing="1"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The Databricks linked service you provided is not using a valid access token. Update the access token for the linked service, and then try again.</w:t>
      </w:r>
    </w:p>
    <w:p w14:paraId="6A7B9C81" w14:textId="77777777" w:rsidR="0019505C" w:rsidRPr="0019505C" w:rsidRDefault="0019505C" w:rsidP="0019505C">
      <w:pPr>
        <w:spacing w:before="100" w:beforeAutospacing="1" w:after="100" w:afterAutospacing="1"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Failed to navigate the Databricks workspace. Error Invalid access token.. Invalid access token. Processed HTTP request failed. Activity ID: e9bc73a8-22d7-4fc3-b613-8de917d1aee8</w:t>
      </w:r>
    </w:p>
    <w:p w14:paraId="232FF381" w14:textId="77777777" w:rsidR="0019505C" w:rsidRPr="0019505C" w:rsidRDefault="0019505C" w:rsidP="0019505C">
      <w:p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[16:00] Nicolas Restrepo (Guest)</w:t>
      </w:r>
    </w:p>
    <w:p w14:paraId="019D7242" w14:textId="77777777" w:rsidR="0019505C" w:rsidRPr="0019505C" w:rsidRDefault="0019505C" w:rsidP="0019505C">
      <w:pPr>
        <w:spacing w:after="24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To resolve the issue you're encountering with the Databricks linked service not using a valid access token, you'll need to update the access token in the linked service configuration. This process involves generating a new access token from your Databricks workspace and then updating the linked service configuration with this new token. Here's how you can do it:</w:t>
      </w:r>
    </w:p>
    <w:p w14:paraId="10351204" w14:textId="77777777" w:rsidR="0019505C" w:rsidRPr="0019505C" w:rsidRDefault="0019505C" w:rsidP="0019505C">
      <w:pPr>
        <w:spacing w:before="240" w:after="120" w:line="240" w:lineRule="auto"/>
        <w:outlineLvl w:val="2"/>
        <w:rPr>
          <w:rFonts w:ascii="Segoe UI" w:eastAsia="Times New Roman" w:hAnsi="Segoe UI" w:cs="Segoe UI"/>
          <w:b/>
          <w:bCs/>
          <w:kern w:val="0"/>
          <w:sz w:val="27"/>
          <w:szCs w:val="27"/>
          <w:lang w:val="en-US" w:eastAsia="es-CO"/>
          <w14:ligatures w14:val="none"/>
        </w:rPr>
      </w:pPr>
      <w:r w:rsidRPr="0019505C">
        <w:rPr>
          <w:rFonts w:ascii="Segoe UI" w:eastAsia="Times New Roman" w:hAnsi="Segoe UI" w:cs="Segoe UI"/>
          <w:b/>
          <w:bCs/>
          <w:kern w:val="0"/>
          <w:sz w:val="27"/>
          <w:szCs w:val="27"/>
          <w:lang w:val="en-US" w:eastAsia="es-CO"/>
          <w14:ligatures w14:val="none"/>
        </w:rPr>
        <w:t>Step 1: Generate a New Access Token in Databricks</w:t>
      </w:r>
    </w:p>
    <w:p w14:paraId="5F00D43B"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b/>
          <w:bCs/>
          <w:kern w:val="0"/>
          <w:sz w:val="21"/>
          <w:szCs w:val="21"/>
          <w:lang w:val="en-US" w:eastAsia="es-CO"/>
          <w14:ligatures w14:val="none"/>
        </w:rPr>
        <w:t>Log in to your Databricks workspace.</w:t>
      </w:r>
    </w:p>
    <w:p w14:paraId="3DDACA4A"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Navigate to the </w:t>
      </w:r>
      <w:r w:rsidRPr="0019505C">
        <w:rPr>
          <w:rFonts w:ascii="Segoe UI" w:eastAsia="Times New Roman" w:hAnsi="Segoe UI" w:cs="Segoe UI"/>
          <w:b/>
          <w:bCs/>
          <w:kern w:val="0"/>
          <w:sz w:val="21"/>
          <w:szCs w:val="21"/>
          <w:lang w:val="en-US" w:eastAsia="es-CO"/>
          <w14:ligatures w14:val="none"/>
        </w:rPr>
        <w:t>User Settings</w:t>
      </w:r>
      <w:r w:rsidRPr="0019505C">
        <w:rPr>
          <w:rFonts w:ascii="Segoe UI" w:eastAsia="Times New Roman" w:hAnsi="Segoe UI" w:cs="Segoe UI"/>
          <w:kern w:val="0"/>
          <w:sz w:val="21"/>
          <w:szCs w:val="21"/>
          <w:lang w:val="en-US" w:eastAsia="es-CO"/>
          <w14:ligatures w14:val="none"/>
        </w:rPr>
        <w:t xml:space="preserve"> area, which you can typically find by clicking your profile or user icon.</w:t>
      </w:r>
    </w:p>
    <w:p w14:paraId="0D8F5BCB"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Go to the </w:t>
      </w:r>
      <w:r w:rsidRPr="0019505C">
        <w:rPr>
          <w:rFonts w:ascii="Segoe UI" w:eastAsia="Times New Roman" w:hAnsi="Segoe UI" w:cs="Segoe UI"/>
          <w:b/>
          <w:bCs/>
          <w:kern w:val="0"/>
          <w:sz w:val="21"/>
          <w:szCs w:val="21"/>
          <w:lang w:val="en-US" w:eastAsia="es-CO"/>
          <w14:ligatures w14:val="none"/>
        </w:rPr>
        <w:t>Access Tokens</w:t>
      </w:r>
      <w:r w:rsidRPr="0019505C">
        <w:rPr>
          <w:rFonts w:ascii="Segoe UI" w:eastAsia="Times New Roman" w:hAnsi="Segoe UI" w:cs="Segoe UI"/>
          <w:kern w:val="0"/>
          <w:sz w:val="21"/>
          <w:szCs w:val="21"/>
          <w:lang w:val="en-US" w:eastAsia="es-CO"/>
          <w14:ligatures w14:val="none"/>
        </w:rPr>
        <w:t xml:space="preserve"> tab.</w:t>
      </w:r>
    </w:p>
    <w:p w14:paraId="4FC1253B"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Click the </w:t>
      </w:r>
      <w:r w:rsidRPr="0019505C">
        <w:rPr>
          <w:rFonts w:ascii="Segoe UI" w:eastAsia="Times New Roman" w:hAnsi="Segoe UI" w:cs="Segoe UI"/>
          <w:b/>
          <w:bCs/>
          <w:kern w:val="0"/>
          <w:sz w:val="21"/>
          <w:szCs w:val="21"/>
          <w:lang w:val="en-US" w:eastAsia="es-CO"/>
          <w14:ligatures w14:val="none"/>
        </w:rPr>
        <w:t>Generate New Token</w:t>
      </w:r>
      <w:r w:rsidRPr="0019505C">
        <w:rPr>
          <w:rFonts w:ascii="Segoe UI" w:eastAsia="Times New Roman" w:hAnsi="Segoe UI" w:cs="Segoe UI"/>
          <w:kern w:val="0"/>
          <w:sz w:val="21"/>
          <w:szCs w:val="21"/>
          <w:lang w:val="en-US" w:eastAsia="es-CO"/>
          <w14:ligatures w14:val="none"/>
        </w:rPr>
        <w:t xml:space="preserve"> button.</w:t>
      </w:r>
    </w:p>
    <w:p w14:paraId="3FBE21E6"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Optionally, you can add a comment to describe the purpose of the token and set an expiration time for the token.</w:t>
      </w:r>
    </w:p>
    <w:p w14:paraId="7C2749BF" w14:textId="77777777" w:rsidR="0019505C" w:rsidRPr="0019505C" w:rsidRDefault="0019505C" w:rsidP="0019505C">
      <w:pPr>
        <w:numPr>
          <w:ilvl w:val="0"/>
          <w:numId w:val="1"/>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Click </w:t>
      </w:r>
      <w:r w:rsidRPr="0019505C">
        <w:rPr>
          <w:rFonts w:ascii="Segoe UI" w:eastAsia="Times New Roman" w:hAnsi="Segoe UI" w:cs="Segoe UI"/>
          <w:b/>
          <w:bCs/>
          <w:kern w:val="0"/>
          <w:sz w:val="21"/>
          <w:szCs w:val="21"/>
          <w:lang w:val="en-US" w:eastAsia="es-CO"/>
          <w14:ligatures w14:val="none"/>
        </w:rPr>
        <w:t>Generate</w:t>
      </w:r>
      <w:r w:rsidRPr="0019505C">
        <w:rPr>
          <w:rFonts w:ascii="Segoe UI" w:eastAsia="Times New Roman" w:hAnsi="Segoe UI" w:cs="Segoe UI"/>
          <w:kern w:val="0"/>
          <w:sz w:val="21"/>
          <w:szCs w:val="21"/>
          <w:lang w:val="en-US" w:eastAsia="es-CO"/>
          <w14:ligatures w14:val="none"/>
        </w:rPr>
        <w:t>. Make sure to copy the generated token and save it securely, as you won't be able to see it again.</w:t>
      </w:r>
    </w:p>
    <w:p w14:paraId="0A451263" w14:textId="77777777" w:rsidR="0019505C" w:rsidRPr="0019505C" w:rsidRDefault="0019505C" w:rsidP="0019505C">
      <w:pPr>
        <w:spacing w:before="240" w:after="120" w:line="240" w:lineRule="auto"/>
        <w:outlineLvl w:val="2"/>
        <w:rPr>
          <w:rFonts w:ascii="Segoe UI" w:eastAsia="Times New Roman" w:hAnsi="Segoe UI" w:cs="Segoe UI"/>
          <w:b/>
          <w:bCs/>
          <w:kern w:val="0"/>
          <w:sz w:val="27"/>
          <w:szCs w:val="27"/>
          <w:lang w:val="en-US" w:eastAsia="es-CO"/>
          <w14:ligatures w14:val="none"/>
        </w:rPr>
      </w:pPr>
      <w:r w:rsidRPr="0019505C">
        <w:rPr>
          <w:rFonts w:ascii="Segoe UI" w:eastAsia="Times New Roman" w:hAnsi="Segoe UI" w:cs="Segoe UI"/>
          <w:b/>
          <w:bCs/>
          <w:kern w:val="0"/>
          <w:sz w:val="27"/>
          <w:szCs w:val="27"/>
          <w:lang w:val="en-US" w:eastAsia="es-CO"/>
          <w14:ligatures w14:val="none"/>
        </w:rPr>
        <w:t>Step 2: Update the Access Token in the Linked Service Configuration</w:t>
      </w:r>
    </w:p>
    <w:p w14:paraId="16DF05F5" w14:textId="77777777" w:rsidR="0019505C" w:rsidRPr="0019505C" w:rsidRDefault="0019505C" w:rsidP="0019505C">
      <w:pPr>
        <w:spacing w:after="24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The process to update the linked service configuration with the new access token depends on where your linked service is configured. If you're using Azure Data Factory (ADF) or Azure Synapse Analytics, you can follow these steps:</w:t>
      </w:r>
    </w:p>
    <w:p w14:paraId="04F43F01"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b/>
          <w:bCs/>
          <w:kern w:val="0"/>
          <w:sz w:val="21"/>
          <w:szCs w:val="21"/>
          <w:lang w:val="en-US" w:eastAsia="es-CO"/>
          <w14:ligatures w14:val="none"/>
        </w:rPr>
        <w:t>Open the Azure Portal</w:t>
      </w:r>
      <w:r w:rsidRPr="0019505C">
        <w:rPr>
          <w:rFonts w:ascii="Segoe UI" w:eastAsia="Times New Roman" w:hAnsi="Segoe UI" w:cs="Segoe UI"/>
          <w:kern w:val="0"/>
          <w:sz w:val="21"/>
          <w:szCs w:val="21"/>
          <w:lang w:val="en-US" w:eastAsia="es-CO"/>
          <w14:ligatures w14:val="none"/>
        </w:rPr>
        <w:t xml:space="preserve"> and navigate to your Azure Data Factory or Synapse workspace.</w:t>
      </w:r>
    </w:p>
    <w:p w14:paraId="2921C947"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Go to the </w:t>
      </w:r>
      <w:r w:rsidRPr="0019505C">
        <w:rPr>
          <w:rFonts w:ascii="Segoe UI" w:eastAsia="Times New Roman" w:hAnsi="Segoe UI" w:cs="Segoe UI"/>
          <w:b/>
          <w:bCs/>
          <w:kern w:val="0"/>
          <w:sz w:val="21"/>
          <w:szCs w:val="21"/>
          <w:lang w:val="en-US" w:eastAsia="es-CO"/>
          <w14:ligatures w14:val="none"/>
        </w:rPr>
        <w:t>Author</w:t>
      </w:r>
      <w:r w:rsidRPr="0019505C">
        <w:rPr>
          <w:rFonts w:ascii="Segoe UI" w:eastAsia="Times New Roman" w:hAnsi="Segoe UI" w:cs="Segoe UI"/>
          <w:kern w:val="0"/>
          <w:sz w:val="21"/>
          <w:szCs w:val="21"/>
          <w:lang w:val="en-US" w:eastAsia="es-CO"/>
          <w14:ligatures w14:val="none"/>
        </w:rPr>
        <w:t xml:space="preserve"> tab (in ADF) or </w:t>
      </w:r>
      <w:r w:rsidRPr="0019505C">
        <w:rPr>
          <w:rFonts w:ascii="Segoe UI" w:eastAsia="Times New Roman" w:hAnsi="Segoe UI" w:cs="Segoe UI"/>
          <w:b/>
          <w:bCs/>
          <w:kern w:val="0"/>
          <w:sz w:val="21"/>
          <w:szCs w:val="21"/>
          <w:lang w:val="en-US" w:eastAsia="es-CO"/>
          <w14:ligatures w14:val="none"/>
        </w:rPr>
        <w:t>Manage</w:t>
      </w:r>
      <w:r w:rsidRPr="0019505C">
        <w:rPr>
          <w:rFonts w:ascii="Segoe UI" w:eastAsia="Times New Roman" w:hAnsi="Segoe UI" w:cs="Segoe UI"/>
          <w:kern w:val="0"/>
          <w:sz w:val="21"/>
          <w:szCs w:val="21"/>
          <w:lang w:val="en-US" w:eastAsia="es-CO"/>
          <w14:ligatures w14:val="none"/>
        </w:rPr>
        <w:t xml:space="preserve"> tab (in Synapse Studio).</w:t>
      </w:r>
    </w:p>
    <w:p w14:paraId="10338050"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Find the </w:t>
      </w:r>
      <w:r w:rsidRPr="0019505C">
        <w:rPr>
          <w:rFonts w:ascii="Segoe UI" w:eastAsia="Times New Roman" w:hAnsi="Segoe UI" w:cs="Segoe UI"/>
          <w:b/>
          <w:bCs/>
          <w:kern w:val="0"/>
          <w:sz w:val="21"/>
          <w:szCs w:val="21"/>
          <w:lang w:val="en-US" w:eastAsia="es-CO"/>
          <w14:ligatures w14:val="none"/>
        </w:rPr>
        <w:t>Linked services</w:t>
      </w:r>
      <w:r w:rsidRPr="0019505C">
        <w:rPr>
          <w:rFonts w:ascii="Segoe UI" w:eastAsia="Times New Roman" w:hAnsi="Segoe UI" w:cs="Segoe UI"/>
          <w:kern w:val="0"/>
          <w:sz w:val="21"/>
          <w:szCs w:val="21"/>
          <w:lang w:val="en-US" w:eastAsia="es-CO"/>
          <w14:ligatures w14:val="none"/>
        </w:rPr>
        <w:t xml:space="preserve"> section and locate your Databricks linked service.</w:t>
      </w:r>
    </w:p>
    <w:p w14:paraId="22CE3689"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 xml:space="preserve">Edit the linked service configuration. In the settings, find the field where the access token is specified. This is usually labeled as </w:t>
      </w:r>
      <w:r w:rsidRPr="0019505C">
        <w:rPr>
          <w:rFonts w:ascii="Courier New" w:eastAsia="Times New Roman" w:hAnsi="Courier New" w:cs="Courier New"/>
          <w:kern w:val="0"/>
          <w:sz w:val="20"/>
          <w:szCs w:val="20"/>
          <w:lang w:val="en-US" w:eastAsia="es-CO"/>
          <w14:ligatures w14:val="none"/>
        </w:rPr>
        <w:t>AccessToken</w:t>
      </w:r>
      <w:r w:rsidRPr="0019505C">
        <w:rPr>
          <w:rFonts w:ascii="Segoe UI" w:eastAsia="Times New Roman" w:hAnsi="Segoe UI" w:cs="Segoe UI"/>
          <w:kern w:val="0"/>
          <w:sz w:val="21"/>
          <w:szCs w:val="21"/>
          <w:lang w:val="en-US" w:eastAsia="es-CO"/>
          <w14:ligatures w14:val="none"/>
        </w:rPr>
        <w:t xml:space="preserve">, </w:t>
      </w:r>
      <w:r w:rsidRPr="0019505C">
        <w:rPr>
          <w:rFonts w:ascii="Courier New" w:eastAsia="Times New Roman" w:hAnsi="Courier New" w:cs="Courier New"/>
          <w:kern w:val="0"/>
          <w:sz w:val="20"/>
          <w:szCs w:val="20"/>
          <w:lang w:val="en-US" w:eastAsia="es-CO"/>
          <w14:ligatures w14:val="none"/>
        </w:rPr>
        <w:t>Token</w:t>
      </w:r>
      <w:r w:rsidRPr="0019505C">
        <w:rPr>
          <w:rFonts w:ascii="Segoe UI" w:eastAsia="Times New Roman" w:hAnsi="Segoe UI" w:cs="Segoe UI"/>
          <w:kern w:val="0"/>
          <w:sz w:val="21"/>
          <w:szCs w:val="21"/>
          <w:lang w:val="en-US" w:eastAsia="es-CO"/>
          <w14:ligatures w14:val="none"/>
        </w:rPr>
        <w:t>, or something similar.</w:t>
      </w:r>
    </w:p>
    <w:p w14:paraId="5C0EE575"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Replace the existing token with the new token you generated from your Databricks workspace.</w:t>
      </w:r>
    </w:p>
    <w:p w14:paraId="4285A27B" w14:textId="77777777" w:rsidR="0019505C" w:rsidRPr="0019505C" w:rsidRDefault="0019505C" w:rsidP="0019505C">
      <w:pPr>
        <w:numPr>
          <w:ilvl w:val="0"/>
          <w:numId w:val="2"/>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Save the linked service configuration. You may need to validate the connection before saving, depending on the interface.</w:t>
      </w:r>
    </w:p>
    <w:p w14:paraId="1BB70E85" w14:textId="77777777" w:rsidR="0019505C" w:rsidRPr="0019505C" w:rsidRDefault="0019505C" w:rsidP="0019505C">
      <w:pPr>
        <w:spacing w:before="240" w:after="120" w:line="240" w:lineRule="auto"/>
        <w:outlineLvl w:val="2"/>
        <w:rPr>
          <w:rFonts w:ascii="Segoe UI" w:eastAsia="Times New Roman" w:hAnsi="Segoe UI" w:cs="Segoe UI"/>
          <w:b/>
          <w:bCs/>
          <w:kern w:val="0"/>
          <w:sz w:val="27"/>
          <w:szCs w:val="27"/>
          <w:lang w:val="en-US" w:eastAsia="es-CO"/>
          <w14:ligatures w14:val="none"/>
        </w:rPr>
      </w:pPr>
      <w:r w:rsidRPr="0019505C">
        <w:rPr>
          <w:rFonts w:ascii="Segoe UI" w:eastAsia="Times New Roman" w:hAnsi="Segoe UI" w:cs="Segoe UI"/>
          <w:b/>
          <w:bCs/>
          <w:kern w:val="0"/>
          <w:sz w:val="27"/>
          <w:szCs w:val="27"/>
          <w:lang w:val="en-US" w:eastAsia="es-CO"/>
          <w14:ligatures w14:val="none"/>
        </w:rPr>
        <w:t>Step 3: Test the Updated Linked Service</w:t>
      </w:r>
    </w:p>
    <w:p w14:paraId="58B4C2E1" w14:textId="77777777" w:rsidR="0019505C" w:rsidRPr="0019505C" w:rsidRDefault="0019505C" w:rsidP="0019505C">
      <w:pPr>
        <w:spacing w:after="24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After updating the access token, it's a good practice to test the linked service to ensure that the new token is working correctly:</w:t>
      </w:r>
    </w:p>
    <w:p w14:paraId="29A52548" w14:textId="77777777" w:rsidR="0019505C" w:rsidRPr="0019505C" w:rsidRDefault="0019505C" w:rsidP="0019505C">
      <w:pPr>
        <w:numPr>
          <w:ilvl w:val="0"/>
          <w:numId w:val="3"/>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If possible, perform a test operation that uses the linked service, such as reading a sample dataset from Databricks or running a simple job.</w:t>
      </w:r>
    </w:p>
    <w:p w14:paraId="3F93F214" w14:textId="77777777" w:rsidR="0019505C" w:rsidRPr="0019505C" w:rsidRDefault="0019505C" w:rsidP="0019505C">
      <w:pPr>
        <w:numPr>
          <w:ilvl w:val="0"/>
          <w:numId w:val="3"/>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lastRenderedPageBreak/>
        <w:t>Monitor the operation for any errors. If the operation succeeds without any authentication errors, the new access token is working correctly.</w:t>
      </w:r>
    </w:p>
    <w:p w14:paraId="29BAC893" w14:textId="77777777" w:rsidR="0019505C" w:rsidRPr="0019505C" w:rsidRDefault="0019505C" w:rsidP="0019505C">
      <w:pPr>
        <w:spacing w:before="240" w:after="120" w:line="240" w:lineRule="auto"/>
        <w:outlineLvl w:val="2"/>
        <w:rPr>
          <w:rFonts w:ascii="Segoe UI" w:eastAsia="Times New Roman" w:hAnsi="Segoe UI" w:cs="Segoe UI"/>
          <w:b/>
          <w:bCs/>
          <w:kern w:val="0"/>
          <w:sz w:val="27"/>
          <w:szCs w:val="27"/>
          <w:lang w:eastAsia="es-CO"/>
          <w14:ligatures w14:val="none"/>
        </w:rPr>
      </w:pPr>
      <w:proofErr w:type="spellStart"/>
      <w:r w:rsidRPr="0019505C">
        <w:rPr>
          <w:rFonts w:ascii="Segoe UI" w:eastAsia="Times New Roman" w:hAnsi="Segoe UI" w:cs="Segoe UI"/>
          <w:b/>
          <w:bCs/>
          <w:kern w:val="0"/>
          <w:sz w:val="27"/>
          <w:szCs w:val="27"/>
          <w:lang w:eastAsia="es-CO"/>
          <w14:ligatures w14:val="none"/>
        </w:rPr>
        <w:t>Important</w:t>
      </w:r>
      <w:proofErr w:type="spellEnd"/>
      <w:r w:rsidRPr="0019505C">
        <w:rPr>
          <w:rFonts w:ascii="Segoe UI" w:eastAsia="Times New Roman" w:hAnsi="Segoe UI" w:cs="Segoe UI"/>
          <w:b/>
          <w:bCs/>
          <w:kern w:val="0"/>
          <w:sz w:val="27"/>
          <w:szCs w:val="27"/>
          <w:lang w:eastAsia="es-CO"/>
          <w14:ligatures w14:val="none"/>
        </w:rPr>
        <w:t xml:space="preserve"> Notes</w:t>
      </w:r>
    </w:p>
    <w:p w14:paraId="7DAD8B09" w14:textId="77777777" w:rsidR="0019505C" w:rsidRPr="0019505C" w:rsidRDefault="0019505C" w:rsidP="0019505C">
      <w:pPr>
        <w:numPr>
          <w:ilvl w:val="0"/>
          <w:numId w:val="4"/>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b/>
          <w:bCs/>
          <w:kern w:val="0"/>
          <w:sz w:val="21"/>
          <w:szCs w:val="21"/>
          <w:lang w:val="en-US" w:eastAsia="es-CO"/>
          <w14:ligatures w14:val="none"/>
        </w:rPr>
        <w:t>Token Expiration</w:t>
      </w:r>
      <w:r w:rsidRPr="0019505C">
        <w:rPr>
          <w:rFonts w:ascii="Segoe UI" w:eastAsia="Times New Roman" w:hAnsi="Segoe UI" w:cs="Segoe UI"/>
          <w:kern w:val="0"/>
          <w:sz w:val="21"/>
          <w:szCs w:val="21"/>
          <w:lang w:val="en-US" w:eastAsia="es-CO"/>
          <w14:ligatures w14:val="none"/>
        </w:rPr>
        <w:t>: Keep in mind that access tokens have an expiration date. You'll need to repeat this process to generate and update the token periodically, depending on the expiration you've set.</w:t>
      </w:r>
    </w:p>
    <w:p w14:paraId="05BBDE18" w14:textId="77777777" w:rsidR="0019505C" w:rsidRPr="0019505C" w:rsidRDefault="0019505C" w:rsidP="0019505C">
      <w:pPr>
        <w:numPr>
          <w:ilvl w:val="0"/>
          <w:numId w:val="4"/>
        </w:numPr>
        <w:spacing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b/>
          <w:bCs/>
          <w:kern w:val="0"/>
          <w:sz w:val="21"/>
          <w:szCs w:val="21"/>
          <w:lang w:val="en-US" w:eastAsia="es-CO"/>
          <w14:ligatures w14:val="none"/>
        </w:rPr>
        <w:t>Security</w:t>
      </w:r>
      <w:r w:rsidRPr="0019505C">
        <w:rPr>
          <w:rFonts w:ascii="Segoe UI" w:eastAsia="Times New Roman" w:hAnsi="Segoe UI" w:cs="Segoe UI"/>
          <w:kern w:val="0"/>
          <w:sz w:val="21"/>
          <w:szCs w:val="21"/>
          <w:lang w:val="en-US" w:eastAsia="es-CO"/>
          <w14:ligatures w14:val="none"/>
        </w:rPr>
        <w:t>: Treat your access tokens as sensitive information. Ensure that you're following best practices for security, especially when copying and storing the new token.</w:t>
      </w:r>
    </w:p>
    <w:p w14:paraId="13440215" w14:textId="77777777" w:rsidR="0019505C" w:rsidRPr="0019505C" w:rsidRDefault="0019505C" w:rsidP="0019505C">
      <w:pPr>
        <w:spacing w:before="240" w:after="0" w:line="240" w:lineRule="auto"/>
        <w:rPr>
          <w:rFonts w:ascii="Segoe UI" w:eastAsia="Times New Roman" w:hAnsi="Segoe UI" w:cs="Segoe UI"/>
          <w:kern w:val="0"/>
          <w:sz w:val="21"/>
          <w:szCs w:val="21"/>
          <w:lang w:val="en-US" w:eastAsia="es-CO"/>
          <w14:ligatures w14:val="none"/>
        </w:rPr>
      </w:pPr>
      <w:r w:rsidRPr="0019505C">
        <w:rPr>
          <w:rFonts w:ascii="Segoe UI" w:eastAsia="Times New Roman" w:hAnsi="Segoe UI" w:cs="Segoe UI"/>
          <w:kern w:val="0"/>
          <w:sz w:val="21"/>
          <w:szCs w:val="21"/>
          <w:lang w:val="en-US" w:eastAsia="es-CO"/>
          <w14:ligatures w14:val="none"/>
        </w:rPr>
        <w:t>Updating the access token should resolve the issue with the invalid token in the Databricks linked service. If you encounter any errors during this process, check for detailed error messages that might indicate what went wrong, and ensure that the token has been copied and entered correctly.</w:t>
      </w:r>
    </w:p>
    <w:p w14:paraId="3CCBA9AD" w14:textId="77777777" w:rsidR="00E94E73" w:rsidRPr="0019505C" w:rsidRDefault="00E94E73">
      <w:pPr>
        <w:rPr>
          <w:lang w:val="en-US"/>
        </w:rPr>
      </w:pPr>
    </w:p>
    <w:sectPr w:rsidR="00E94E73" w:rsidRPr="00195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941ED"/>
    <w:multiLevelType w:val="multilevel"/>
    <w:tmpl w:val="BFF8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B74C6"/>
    <w:multiLevelType w:val="multilevel"/>
    <w:tmpl w:val="4068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12211"/>
    <w:multiLevelType w:val="multilevel"/>
    <w:tmpl w:val="3D84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E070F"/>
    <w:multiLevelType w:val="multilevel"/>
    <w:tmpl w:val="175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730868">
    <w:abstractNumId w:val="2"/>
  </w:num>
  <w:num w:numId="2" w16cid:durableId="1427385565">
    <w:abstractNumId w:val="0"/>
  </w:num>
  <w:num w:numId="3" w16cid:durableId="1889753930">
    <w:abstractNumId w:val="1"/>
  </w:num>
  <w:num w:numId="4" w16cid:durableId="210996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BD"/>
    <w:rsid w:val="0002601E"/>
    <w:rsid w:val="0019505C"/>
    <w:rsid w:val="003868BD"/>
    <w:rsid w:val="00953716"/>
    <w:rsid w:val="00C73FD4"/>
    <w:rsid w:val="00E94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02AB"/>
  <w15:chartTrackingRefBased/>
  <w15:docId w15:val="{736115AA-77EC-4FC4-BCBA-AE0CB1A2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950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505C"/>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1950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9505C"/>
    <w:rPr>
      <w:b/>
      <w:bCs/>
    </w:rPr>
  </w:style>
  <w:style w:type="character" w:styleId="CdigoHTML">
    <w:name w:val="HTML Code"/>
    <w:basedOn w:val="Fuentedeprrafopredeter"/>
    <w:uiPriority w:val="99"/>
    <w:semiHidden/>
    <w:unhideWhenUsed/>
    <w:rsid w:val="001950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2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2752</Characters>
  <Application>Microsoft Office Word</Application>
  <DocSecurity>0</DocSecurity>
  <Lines>22</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Torres</dc:creator>
  <cp:keywords/>
  <dc:description/>
  <cp:lastModifiedBy>Diego Torres</cp:lastModifiedBy>
  <cp:revision>3</cp:revision>
  <dcterms:created xsi:type="dcterms:W3CDTF">2024-02-07T21:57:00Z</dcterms:created>
  <dcterms:modified xsi:type="dcterms:W3CDTF">2024-02-07T21:59:00Z</dcterms:modified>
</cp:coreProperties>
</file>