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before="640" w:line="360" w:lineRule="auto"/>
        <w:jc w:val="center"/>
        <w:rPr/>
      </w:pPr>
      <w:bookmarkStart w:colFirst="0" w:colLast="0" w:name="_heading=h.m1kqqfagn7sn" w:id="0"/>
      <w:bookmarkEnd w:id="0"/>
      <w:r w:rsidDel="00000000" w:rsidR="00000000" w:rsidRPr="00000000">
        <w:rPr>
          <w:rtl w:val="0"/>
        </w:rPr>
        <w:t xml:space="preserve">EVALUACIÓN FORMATIVA FASE 1</w:t>
      </w:r>
    </w:p>
    <w:p w:rsidR="00000000" w:rsidDel="00000000" w:rsidP="00000000" w:rsidRDefault="00000000" w:rsidRPr="00000000" w14:paraId="00000002">
      <w:pPr>
        <w:spacing w:line="360" w:lineRule="auto"/>
        <w:jc w:val="center"/>
        <w:rPr>
          <w:rFonts w:ascii="Calibri" w:cs="Calibri" w:eastAsia="Calibri" w:hAnsi="Calibri"/>
        </w:rPr>
      </w:pPr>
      <w:r w:rsidDel="00000000" w:rsidR="00000000" w:rsidRPr="00000000">
        <w:rPr>
          <w:rFonts w:ascii="Calibri" w:cs="Calibri" w:eastAsia="Calibri" w:hAnsi="Calibri"/>
          <w:b w:val="1"/>
          <w:bCs w:val="1"/>
          <w:rtl w:val="0"/>
        </w:rPr>
        <w:t xml:space="preserve">Definición Proyecto APT</w:t>
      </w:r>
      <w:r w:rsidDel="00000000" w:rsidR="00000000" w:rsidRPr="00000000">
        <w:rPr>
          <w:rtl w:val="0"/>
        </w:rPr>
      </w:r>
    </w:p>
    <w:p w:rsidR="00000000" w:rsidDel="00000000" w:rsidP="00000000" w:rsidRDefault="00000000" w:rsidRPr="00000000" w14:paraId="00000003">
      <w:pPr>
        <w:spacing w:after="0" w:line="360" w:lineRule="auto"/>
        <w:jc w:val="center"/>
        <w:rPr>
          <w:rFonts w:ascii="Calibri" w:cs="Calibri" w:eastAsia="Calibri" w:hAnsi="Calibri"/>
        </w:rPr>
      </w:pPr>
      <w:r w:rsidDel="00000000" w:rsidR="00000000" w:rsidRPr="00000000">
        <w:rPr>
          <w:rFonts w:ascii="Calibri" w:cs="Calibri" w:eastAsia="Calibri" w:hAnsi="Calibri"/>
        </w:rPr>
        <w:drawing>
          <wp:inline distB="0" distT="0" distL="114300" distR="114300">
            <wp:extent cx="2743200" cy="2743200"/>
            <wp:effectExtent b="0" l="0" r="0" t="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2743200" cy="2743200"/>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spacing w:line="360" w:lineRule="auto"/>
        <w:jc w:val="center"/>
        <w:rPr>
          <w:rFonts w:ascii="Calibri" w:cs="Calibri" w:eastAsia="Calibri" w:hAnsi="Calibri"/>
        </w:rPr>
      </w:pPr>
      <w:r w:rsidDel="00000000" w:rsidR="00000000" w:rsidRPr="00000000">
        <w:rPr>
          <w:rFonts w:ascii="Calibri" w:cs="Calibri" w:eastAsia="Calibri" w:hAnsi="Calibri"/>
          <w:i w:val="1"/>
          <w:iCs w:val="1"/>
          <w:rtl w:val="0"/>
        </w:rPr>
        <w:t xml:space="preserve">Plataforma de gestión y asignación de citas</w:t>
      </w:r>
      <w:r w:rsidDel="00000000" w:rsidR="00000000" w:rsidRPr="00000000">
        <w:rPr>
          <w:rtl w:val="0"/>
        </w:rPr>
      </w:r>
    </w:p>
    <w:p w:rsidR="00000000" w:rsidDel="00000000" w:rsidP="00000000" w:rsidRDefault="00000000" w:rsidRPr="00000000" w14:paraId="00000005">
      <w:pPr>
        <w:spacing w:after="40" w:line="360" w:lineRule="auto"/>
        <w:jc w:val="center"/>
        <w:rPr>
          <w:rFonts w:ascii="Calibri" w:cs="Calibri" w:eastAsia="Calibri" w:hAnsi="Calibri"/>
        </w:rPr>
      </w:pPr>
      <w:r w:rsidDel="00000000" w:rsidR="00000000" w:rsidRPr="00000000">
        <w:rPr>
          <w:rFonts w:ascii="Calibri" w:cs="Calibri" w:eastAsia="Calibri" w:hAnsi="Calibri"/>
          <w:b w:val="1"/>
          <w:bCs w:val="1"/>
          <w:rtl w:val="0"/>
        </w:rPr>
        <w:t xml:space="preserve">Asignatura: </w:t>
      </w:r>
      <w:r w:rsidDel="00000000" w:rsidR="00000000" w:rsidRPr="00000000">
        <w:rPr>
          <w:rFonts w:ascii="Calibri" w:cs="Calibri" w:eastAsia="Calibri" w:hAnsi="Calibri"/>
          <w:rtl w:val="0"/>
        </w:rPr>
        <w:t xml:space="preserve">Capstone</w:t>
      </w:r>
    </w:p>
    <w:p w:rsidR="00000000" w:rsidDel="00000000" w:rsidP="00000000" w:rsidRDefault="00000000" w:rsidRPr="00000000" w14:paraId="00000006">
      <w:pPr>
        <w:spacing w:after="40" w:line="360" w:lineRule="auto"/>
        <w:jc w:val="center"/>
        <w:rPr>
          <w:rFonts w:ascii="Calibri" w:cs="Calibri" w:eastAsia="Calibri" w:hAnsi="Calibri"/>
        </w:rPr>
      </w:pPr>
      <w:r w:rsidDel="00000000" w:rsidR="00000000" w:rsidRPr="00000000">
        <w:rPr>
          <w:rFonts w:ascii="Calibri" w:cs="Calibri" w:eastAsia="Calibri" w:hAnsi="Calibri"/>
          <w:b w:val="1"/>
          <w:bCs w:val="1"/>
          <w:rtl w:val="0"/>
        </w:rPr>
        <w:t xml:space="preserve">Sigla: </w:t>
      </w:r>
      <w:r w:rsidDel="00000000" w:rsidR="00000000" w:rsidRPr="00000000">
        <w:rPr>
          <w:rFonts w:ascii="Calibri" w:cs="Calibri" w:eastAsia="Calibri" w:hAnsi="Calibri"/>
          <w:rtl w:val="0"/>
        </w:rPr>
        <w:t xml:space="preserve">PTY4614</w:t>
      </w:r>
    </w:p>
    <w:p w:rsidR="00000000" w:rsidDel="00000000" w:rsidP="00000000" w:rsidRDefault="00000000" w:rsidRPr="00000000" w14:paraId="00000007">
      <w:pPr>
        <w:spacing w:after="40" w:line="360" w:lineRule="auto"/>
        <w:jc w:val="center"/>
        <w:rPr>
          <w:rFonts w:ascii="Calibri" w:cs="Calibri" w:eastAsia="Calibri" w:hAnsi="Calibri"/>
        </w:rPr>
      </w:pPr>
      <w:r w:rsidDel="00000000" w:rsidR="00000000" w:rsidRPr="00000000">
        <w:rPr>
          <w:rFonts w:ascii="Calibri" w:cs="Calibri" w:eastAsia="Calibri" w:hAnsi="Calibri"/>
          <w:b w:val="1"/>
          <w:bCs w:val="1"/>
          <w:rtl w:val="0"/>
        </w:rPr>
        <w:t xml:space="preserve">Carrera: </w:t>
      </w:r>
      <w:r w:rsidDel="00000000" w:rsidR="00000000" w:rsidRPr="00000000">
        <w:rPr>
          <w:rFonts w:ascii="Calibri" w:cs="Calibri" w:eastAsia="Calibri" w:hAnsi="Calibri"/>
          <w:rtl w:val="0"/>
        </w:rPr>
        <w:t xml:space="preserve">Ingeniería en Informática</w:t>
      </w:r>
    </w:p>
    <w:p w:rsidR="00000000" w:rsidDel="00000000" w:rsidP="00000000" w:rsidRDefault="00000000" w:rsidRPr="00000000" w14:paraId="00000008">
      <w:pPr>
        <w:spacing w:after="40" w:line="360" w:lineRule="auto"/>
        <w:jc w:val="center"/>
        <w:rPr>
          <w:rFonts w:ascii="Calibri" w:cs="Calibri" w:eastAsia="Calibri" w:hAnsi="Calibri"/>
        </w:rPr>
      </w:pPr>
      <w:r w:rsidDel="00000000" w:rsidR="00000000" w:rsidRPr="00000000">
        <w:rPr>
          <w:rFonts w:ascii="Calibri" w:cs="Calibri" w:eastAsia="Calibri" w:hAnsi="Calibri"/>
          <w:b w:val="1"/>
          <w:bCs w:val="1"/>
          <w:rtl w:val="0"/>
        </w:rPr>
        <w:t xml:space="preserve">Integrantes: </w:t>
      </w:r>
      <w:r w:rsidDel="00000000" w:rsidR="00000000" w:rsidRPr="00000000">
        <w:rPr>
          <w:rFonts w:ascii="Calibri" w:cs="Calibri" w:eastAsia="Calibri" w:hAnsi="Calibri"/>
          <w:rtl w:val="0"/>
        </w:rPr>
        <w:t xml:space="preserve">Matías Andrés Torres · Bastian Sepúlveda · Diego Simon</w:t>
      </w:r>
    </w:p>
    <w:p w:rsidR="00000000" w:rsidDel="00000000" w:rsidP="00000000" w:rsidRDefault="00000000" w:rsidRPr="00000000" w14:paraId="00000009">
      <w:pPr>
        <w:spacing w:after="40" w:line="360" w:lineRule="auto"/>
        <w:jc w:val="center"/>
        <w:rPr>
          <w:rFonts w:ascii="Calibri" w:cs="Calibri" w:eastAsia="Calibri" w:hAnsi="Calibri"/>
        </w:rPr>
      </w:pPr>
      <w:r w:rsidDel="00000000" w:rsidR="00000000" w:rsidRPr="00000000">
        <w:rPr>
          <w:rFonts w:ascii="Calibri" w:cs="Calibri" w:eastAsia="Calibri" w:hAnsi="Calibri"/>
          <w:b w:val="1"/>
          <w:bCs w:val="1"/>
          <w:rtl w:val="0"/>
        </w:rPr>
        <w:t xml:space="preserve">Institución: </w:t>
      </w:r>
      <w:r w:rsidDel="00000000" w:rsidR="00000000" w:rsidRPr="00000000">
        <w:rPr>
          <w:rFonts w:ascii="Calibri" w:cs="Calibri" w:eastAsia="Calibri" w:hAnsi="Calibri"/>
          <w:rtl w:val="0"/>
        </w:rPr>
        <w:t xml:space="preserve">Duoc UC, Sede Puente Alto</w:t>
      </w:r>
    </w:p>
    <w:p w:rsidR="00000000" w:rsidDel="00000000" w:rsidP="00000000" w:rsidRDefault="00000000" w:rsidRPr="00000000" w14:paraId="0000000A">
      <w:pPr>
        <w:spacing w:after="40" w:line="360" w:lineRule="auto"/>
        <w:jc w:val="center"/>
        <w:rPr>
          <w:rFonts w:ascii="Calibri" w:cs="Calibri" w:eastAsia="Calibri" w:hAnsi="Calibri"/>
        </w:rPr>
      </w:pPr>
      <w:r w:rsidDel="00000000" w:rsidR="00000000" w:rsidRPr="00000000">
        <w:rPr>
          <w:rFonts w:ascii="Calibri" w:cs="Calibri" w:eastAsia="Calibri" w:hAnsi="Calibri"/>
          <w:b w:val="1"/>
          <w:bCs w:val="1"/>
          <w:rtl w:val="0"/>
        </w:rPr>
        <w:t xml:space="preserve">Fecha: </w:t>
      </w:r>
      <w:r w:rsidDel="00000000" w:rsidR="00000000" w:rsidRPr="00000000">
        <w:rPr>
          <w:rFonts w:ascii="Calibri" w:cs="Calibri" w:eastAsia="Calibri" w:hAnsi="Calibri"/>
          <w:rtl w:val="0"/>
        </w:rPr>
        <w:t xml:space="preserve">Septiembre de 2026</w:t>
      </w:r>
    </w:p>
    <w:p w:rsidR="00000000" w:rsidDel="00000000" w:rsidP="00000000" w:rsidRDefault="00000000" w:rsidRPr="00000000" w14:paraId="0000000B">
      <w:pPr>
        <w:spacing w:line="360" w:lineRule="auto"/>
        <w:rPr>
          <w:rFonts w:ascii="Calibri" w:cs="Calibri" w:eastAsia="Calibri" w:hAnsi="Calibri"/>
        </w:rPr>
      </w:pPr>
      <w:r w:rsidDel="00000000" w:rsidR="00000000" w:rsidRPr="00000000">
        <w:br w:type="page"/>
      </w:r>
      <w:r w:rsidDel="00000000" w:rsidR="00000000" w:rsidRPr="00000000">
        <w:rPr>
          <w:rtl w:val="0"/>
        </w:rPr>
      </w:r>
    </w:p>
    <w:p w:rsidR="00000000" w:rsidDel="00000000" w:rsidP="00000000" w:rsidRDefault="00000000" w:rsidRPr="00000000" w14:paraId="0000000C">
      <w:pPr>
        <w:spacing w:line="360" w:lineRule="auto"/>
        <w:ind w:left="283" w:firstLine="0"/>
        <w:rPr>
          <w:rFonts w:ascii="Calibri" w:cs="Calibri" w:eastAsia="Calibri" w:hAnsi="Calibri"/>
        </w:rPr>
      </w:pPr>
      <w:r w:rsidDel="00000000" w:rsidR="00000000" w:rsidRPr="00000000">
        <w:rPr>
          <w:rtl w:val="0"/>
        </w:rPr>
      </w:r>
    </w:p>
    <w:sdt>
      <w:sdtPr>
        <w:id w:val="-831637839"/>
        <w:docPartObj>
          <w:docPartGallery w:val="Table of Contents"/>
          <w:docPartUnique w:val="1"/>
        </w:docPartObj>
      </w:sdtPr>
      <w:sdtContent>
        <w:p w:rsidR="00000000" w:rsidDel="00000000" w:rsidP="00000000" w:rsidRDefault="00000000" w:rsidRPr="00000000" w14:paraId="0000000D">
          <w:pPr>
            <w:widowControl w:val="0"/>
            <w:tabs>
              <w:tab w:val="right" w:leader="dot" w:pos="12000"/>
            </w:tabs>
            <w:spacing w:before="60" w:line="240" w:lineRule="auto"/>
            <w:ind w:left="360" w:firstLine="0"/>
            <w:rPr>
              <w:color w:val="000000"/>
              <w:u w:val="none"/>
            </w:rPr>
          </w:pPr>
          <w:r w:rsidDel="00000000" w:rsidR="00000000" w:rsidRPr="00000000">
            <w:fldChar w:fldCharType="begin"/>
            <w:instrText xml:space="preserve"> TOC \h \u \z \t "Heading 1,2,Heading 2,4,Heading 3,3,Heading 4,4,Heading 5,5,Heading 6,6,"</w:instrText>
            <w:fldChar w:fldCharType="separate"/>
          </w:r>
          <w:hyperlink w:anchor="_heading=">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1. Abstract</w:t>
              <w:tab/>
              <w:t xml:space="preserve">3</w:t>
            </w:r>
          </w:hyperlink>
          <w:r w:rsidDel="00000000" w:rsidR="00000000" w:rsidRPr="00000000">
            <w:rPr>
              <w:rtl w:val="0"/>
            </w:rPr>
          </w:r>
        </w:p>
        <w:p w:rsidR="00000000" w:rsidDel="00000000" w:rsidP="00000000" w:rsidRDefault="00000000" w:rsidRPr="00000000" w14:paraId="0000000E">
          <w:pPr>
            <w:widowControl w:val="0"/>
            <w:tabs>
              <w:tab w:val="right" w:leader="dot" w:pos="12000"/>
            </w:tabs>
            <w:spacing w:before="60" w:line="240" w:lineRule="auto"/>
            <w:ind w:left="360" w:firstLine="0"/>
            <w:rPr>
              <w:color w:val="000000"/>
              <w:u w:val="none"/>
            </w:rPr>
          </w:pPr>
          <w:hyperlink w:anchor="_heading=">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3. Descripción y relevancia del Proyecto APT</w:t>
              <w:tab/>
              <w:t xml:space="preserve">3</w:t>
            </w:r>
          </w:hyperlink>
          <w:r w:rsidDel="00000000" w:rsidR="00000000" w:rsidRPr="00000000">
            <w:rPr>
              <w:rtl w:val="0"/>
            </w:rPr>
          </w:r>
        </w:p>
        <w:p w:rsidR="00000000" w:rsidDel="00000000" w:rsidP="00000000" w:rsidRDefault="00000000" w:rsidRPr="00000000" w14:paraId="0000000F">
          <w:pPr>
            <w:widowControl w:val="0"/>
            <w:tabs>
              <w:tab w:val="right" w:leader="dot" w:pos="12000"/>
            </w:tabs>
            <w:spacing w:before="60" w:line="240" w:lineRule="auto"/>
            <w:ind w:left="360" w:firstLine="0"/>
            <w:rPr>
              <w:color w:val="000000"/>
              <w:u w:val="none"/>
            </w:rPr>
          </w:pPr>
          <w:hyperlink w:anchor="_heading=">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3.1 Descripción del proyecto</w:t>
              <w:tab/>
              <w:t xml:space="preserve">3</w:t>
            </w:r>
          </w:hyperlink>
          <w:r w:rsidDel="00000000" w:rsidR="00000000" w:rsidRPr="00000000">
            <w:rPr>
              <w:rtl w:val="0"/>
            </w:rPr>
          </w:r>
        </w:p>
        <w:p w:rsidR="00000000" w:rsidDel="00000000" w:rsidP="00000000" w:rsidRDefault="00000000" w:rsidRPr="00000000" w14:paraId="00000010">
          <w:pPr>
            <w:widowControl w:val="0"/>
            <w:tabs>
              <w:tab w:val="right" w:leader="dot" w:pos="12000"/>
            </w:tabs>
            <w:spacing w:before="60" w:line="240" w:lineRule="auto"/>
            <w:ind w:left="1080" w:firstLine="0"/>
            <w:rPr>
              <w:color w:val="000000"/>
              <w:u w:val="none"/>
            </w:rPr>
          </w:pPr>
          <w:hyperlink w:anchor="_heading=">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3.2 Problema que aborda</w:t>
              <w:tab/>
              <w:t xml:space="preserve">4</w:t>
            </w:r>
          </w:hyperlink>
          <w:r w:rsidDel="00000000" w:rsidR="00000000" w:rsidRPr="00000000">
            <w:rPr>
              <w:rtl w:val="0"/>
            </w:rPr>
          </w:r>
        </w:p>
        <w:p w:rsidR="00000000" w:rsidDel="00000000" w:rsidP="00000000" w:rsidRDefault="00000000" w:rsidRPr="00000000" w14:paraId="00000011">
          <w:pPr>
            <w:widowControl w:val="0"/>
            <w:tabs>
              <w:tab w:val="right" w:leader="dot" w:pos="12000"/>
            </w:tabs>
            <w:spacing w:before="60" w:line="240" w:lineRule="auto"/>
            <w:ind w:left="1080" w:firstLine="0"/>
            <w:rPr>
              <w:color w:val="000000"/>
              <w:u w:val="none"/>
            </w:rPr>
          </w:pPr>
          <w:hyperlink w:anchor="_heading=">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3.3 Relevancia para el campo laboral</w:t>
              <w:tab/>
              <w:t xml:space="preserve">4</w:t>
            </w:r>
          </w:hyperlink>
          <w:r w:rsidDel="00000000" w:rsidR="00000000" w:rsidRPr="00000000">
            <w:rPr>
              <w:rtl w:val="0"/>
            </w:rPr>
          </w:r>
        </w:p>
        <w:p w:rsidR="00000000" w:rsidDel="00000000" w:rsidP="00000000" w:rsidRDefault="00000000" w:rsidRPr="00000000" w14:paraId="00000012">
          <w:pPr>
            <w:widowControl w:val="0"/>
            <w:tabs>
              <w:tab w:val="right" w:leader="dot" w:pos="12000"/>
            </w:tabs>
            <w:spacing w:before="60" w:line="240" w:lineRule="auto"/>
            <w:ind w:left="360" w:firstLine="0"/>
            <w:rPr>
              <w:color w:val="000000"/>
              <w:u w:val="none"/>
            </w:rPr>
          </w:pPr>
          <w:hyperlink w:anchor="_heading=">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4. Relación con las competencias del perfil de egreso</w:t>
              <w:tab/>
              <w:t xml:space="preserve">4</w:t>
            </w:r>
          </w:hyperlink>
          <w:r w:rsidDel="00000000" w:rsidR="00000000" w:rsidRPr="00000000">
            <w:rPr>
              <w:rtl w:val="0"/>
            </w:rPr>
          </w:r>
        </w:p>
        <w:p w:rsidR="00000000" w:rsidDel="00000000" w:rsidP="00000000" w:rsidRDefault="00000000" w:rsidRPr="00000000" w14:paraId="00000013">
          <w:pPr>
            <w:widowControl w:val="0"/>
            <w:tabs>
              <w:tab w:val="right" w:leader="dot" w:pos="12000"/>
            </w:tabs>
            <w:spacing w:before="60" w:line="240" w:lineRule="auto"/>
            <w:ind w:left="1080" w:firstLine="0"/>
            <w:rPr>
              <w:color w:val="000000"/>
              <w:u w:val="none"/>
            </w:rPr>
          </w:pPr>
          <w:hyperlink w:anchor="_heading=">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4.1 Integración de competencias</w:t>
              <w:tab/>
              <w:t xml:space="preserve">5</w:t>
            </w:r>
          </w:hyperlink>
          <w:r w:rsidDel="00000000" w:rsidR="00000000" w:rsidRPr="00000000">
            <w:rPr>
              <w:rtl w:val="0"/>
            </w:rPr>
          </w:r>
        </w:p>
        <w:p w:rsidR="00000000" w:rsidDel="00000000" w:rsidP="00000000" w:rsidRDefault="00000000" w:rsidRPr="00000000" w14:paraId="00000014">
          <w:pPr>
            <w:widowControl w:val="0"/>
            <w:tabs>
              <w:tab w:val="right" w:leader="dot" w:pos="12000"/>
            </w:tabs>
            <w:spacing w:before="60" w:line="240" w:lineRule="auto"/>
            <w:ind w:left="360" w:firstLine="0"/>
            <w:rPr>
              <w:color w:val="000000"/>
              <w:u w:val="none"/>
            </w:rPr>
          </w:pPr>
          <w:hyperlink w:anchor="_heading=">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5. Relación con los intereses profesionales</w:t>
              <w:tab/>
              <w:t xml:space="preserve">5</w:t>
            </w:r>
          </w:hyperlink>
          <w:r w:rsidDel="00000000" w:rsidR="00000000" w:rsidRPr="00000000">
            <w:rPr>
              <w:rtl w:val="0"/>
            </w:rPr>
          </w:r>
        </w:p>
        <w:p w:rsidR="00000000" w:rsidDel="00000000" w:rsidP="00000000" w:rsidRDefault="00000000" w:rsidRPr="00000000" w14:paraId="00000015">
          <w:pPr>
            <w:widowControl w:val="0"/>
            <w:tabs>
              <w:tab w:val="right" w:leader="dot" w:pos="12000"/>
            </w:tabs>
            <w:spacing w:before="60" w:line="240" w:lineRule="auto"/>
            <w:ind w:left="360" w:firstLine="0"/>
            <w:rPr>
              <w:color w:val="000000"/>
              <w:u w:val="none"/>
            </w:rPr>
          </w:pPr>
          <w:hyperlink w:anchor="_heading=">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6. Factibilidad del proyecto</w:t>
              <w:tab/>
              <w:t xml:space="preserve">6</w:t>
            </w:r>
          </w:hyperlink>
          <w:r w:rsidDel="00000000" w:rsidR="00000000" w:rsidRPr="00000000">
            <w:rPr>
              <w:rtl w:val="0"/>
            </w:rPr>
          </w:r>
        </w:p>
        <w:p w:rsidR="00000000" w:rsidDel="00000000" w:rsidP="00000000" w:rsidRDefault="00000000" w:rsidRPr="00000000" w14:paraId="00000016">
          <w:pPr>
            <w:widowControl w:val="0"/>
            <w:tabs>
              <w:tab w:val="right" w:leader="dot" w:pos="12000"/>
            </w:tabs>
            <w:spacing w:before="60" w:line="240" w:lineRule="auto"/>
            <w:ind w:left="1080" w:firstLine="0"/>
            <w:rPr>
              <w:color w:val="000000"/>
              <w:u w:val="none"/>
            </w:rPr>
          </w:pPr>
          <w:hyperlink w:anchor="_heading=h.mls1uktyrtjv">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6.1 Estrategia frente a dificultades</w:t>
              <w:tab/>
              <w:t xml:space="preserve">6</w:t>
            </w:r>
          </w:hyperlink>
          <w:r w:rsidDel="00000000" w:rsidR="00000000" w:rsidRPr="00000000">
            <w:rPr>
              <w:rtl w:val="0"/>
            </w:rPr>
          </w:r>
        </w:p>
        <w:p w:rsidR="00000000" w:rsidDel="00000000" w:rsidP="00000000" w:rsidRDefault="00000000" w:rsidRPr="00000000" w14:paraId="00000017">
          <w:pPr>
            <w:widowControl w:val="0"/>
            <w:tabs>
              <w:tab w:val="right" w:leader="dot" w:pos="12000"/>
            </w:tabs>
            <w:spacing w:before="60" w:line="240" w:lineRule="auto"/>
            <w:ind w:left="360" w:firstLine="0"/>
            <w:rPr>
              <w:color w:val="000000"/>
              <w:u w:val="none"/>
            </w:rPr>
          </w:pPr>
          <w:hyperlink w:anchor="_heading=">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7. Indicadores de calidad disciplinarios</w:t>
              <w:tab/>
              <w:t xml:space="preserve">6</w:t>
            </w:r>
          </w:hyperlink>
          <w:r w:rsidDel="00000000" w:rsidR="00000000" w:rsidRPr="00000000">
            <w:rPr>
              <w:rtl w:val="0"/>
            </w:rPr>
          </w:r>
        </w:p>
        <w:p w:rsidR="00000000" w:rsidDel="00000000" w:rsidP="00000000" w:rsidRDefault="00000000" w:rsidRPr="00000000" w14:paraId="00000018">
          <w:pPr>
            <w:widowControl w:val="0"/>
            <w:tabs>
              <w:tab w:val="right" w:leader="dot" w:pos="12000"/>
            </w:tabs>
            <w:spacing w:before="60" w:line="240" w:lineRule="auto"/>
            <w:ind w:left="360" w:firstLine="0"/>
            <w:rPr>
              <w:color w:val="000000"/>
              <w:u w:val="none"/>
            </w:rPr>
          </w:pPr>
          <w:hyperlink w:anchor="_heading=">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8. Individual Conclusions</w:t>
              <w:tab/>
              <w:t xml:space="preserve">7</w:t>
            </w:r>
          </w:hyperlink>
          <w:r w:rsidDel="00000000" w:rsidR="00000000" w:rsidRPr="00000000">
            <w:rPr>
              <w:rtl w:val="0"/>
            </w:rPr>
          </w:r>
        </w:p>
        <w:p w:rsidR="00000000" w:rsidDel="00000000" w:rsidP="00000000" w:rsidRDefault="00000000" w:rsidRPr="00000000" w14:paraId="00000019">
          <w:pPr>
            <w:widowControl w:val="0"/>
            <w:tabs>
              <w:tab w:val="right" w:leader="dot" w:pos="12000"/>
            </w:tabs>
            <w:spacing w:before="60" w:line="240" w:lineRule="auto"/>
            <w:ind w:left="1080" w:firstLine="0"/>
            <w:rPr>
              <w:color w:val="000000"/>
              <w:u w:val="none"/>
            </w:rPr>
          </w:pPr>
          <w:hyperlink w:anchor="_heading=">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8.1 Matías Andrés Torres</w:t>
              <w:tab/>
              <w:t xml:space="preserve">7</w:t>
            </w:r>
          </w:hyperlink>
          <w:r w:rsidDel="00000000" w:rsidR="00000000" w:rsidRPr="00000000">
            <w:rPr>
              <w:rtl w:val="0"/>
            </w:rPr>
          </w:r>
        </w:p>
        <w:p w:rsidR="00000000" w:rsidDel="00000000" w:rsidP="00000000" w:rsidRDefault="00000000" w:rsidRPr="00000000" w14:paraId="0000001A">
          <w:pPr>
            <w:widowControl w:val="0"/>
            <w:tabs>
              <w:tab w:val="right" w:leader="dot" w:pos="12000"/>
            </w:tabs>
            <w:spacing w:before="60" w:line="240" w:lineRule="auto"/>
            <w:ind w:left="1080" w:firstLine="0"/>
            <w:rPr>
              <w:color w:val="000000"/>
              <w:u w:val="none"/>
            </w:rPr>
          </w:pPr>
          <w:hyperlink w:anchor="_heading=">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8.2 Bastian Sepúlveda</w:t>
              <w:tab/>
              <w:t xml:space="preserve">7</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before="60" w:line="240" w:lineRule="auto"/>
            <w:ind w:left="1080" w:firstLine="0"/>
            <w:rPr>
              <w:color w:val="000000"/>
              <w:u w:val="none"/>
            </w:rPr>
          </w:pPr>
          <w:hyperlink w:anchor="_heading=">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8.3 Diego Simon</w:t>
              <w:tab/>
              <w:t xml:space="preserve">8</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before="60" w:line="240" w:lineRule="auto"/>
            <w:ind w:left="360" w:firstLine="0"/>
            <w:rPr>
              <w:color w:val="000000"/>
              <w:u w:val="none"/>
            </w:rPr>
          </w:pPr>
          <w:hyperlink w:anchor="_heading=">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9. Reflection</w:t>
              <w:tab/>
              <w:t xml:space="preserve">8</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before="60" w:line="240" w:lineRule="auto"/>
            <w:ind w:left="360" w:firstLine="0"/>
            <w:rPr>
              <w:color w:val="000000"/>
              <w:u w:val="none"/>
            </w:rPr>
          </w:pPr>
          <w:hyperlink w:anchor="_heading=">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10. Bibliografía y fuentes</w:t>
              <w:tab/>
              <w:t xml:space="preserve">8</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before="60" w:line="240" w:lineRule="auto"/>
            <w:ind w:left="360" w:firstLine="0"/>
            <w:rPr>
              <w:color w:val="000000"/>
              <w:u w:val="none"/>
            </w:rPr>
          </w:pPr>
          <w:hyperlink w:anchor="_heading=">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11. Anexo de evidencia</w:t>
              <w:tab/>
              <w:t xml:space="preserve">8</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F">
      <w:pPr>
        <w:spacing w:line="360" w:lineRule="auto"/>
        <w:rPr>
          <w:rFonts w:ascii="Calibri" w:cs="Calibri" w:eastAsia="Calibri" w:hAnsi="Calibri"/>
        </w:rPr>
      </w:pPr>
      <w:r w:rsidDel="00000000" w:rsidR="00000000" w:rsidRPr="00000000">
        <w:rPr>
          <w:rtl w:val="0"/>
        </w:rPr>
      </w:r>
    </w:p>
    <w:p w:rsidR="00000000" w:rsidDel="00000000" w:rsidP="00000000" w:rsidRDefault="00000000" w:rsidRPr="00000000" w14:paraId="00000020">
      <w:pPr>
        <w:spacing w:line="360" w:lineRule="auto"/>
        <w:rPr>
          <w:rFonts w:ascii="Calibri" w:cs="Calibri" w:eastAsia="Calibri" w:hAnsi="Calibri"/>
        </w:rPr>
      </w:pPr>
      <w:r w:rsidDel="00000000" w:rsidR="00000000" w:rsidRPr="00000000">
        <w:rPr>
          <w:rtl w:val="0"/>
        </w:rPr>
      </w:r>
    </w:p>
    <w:p w:rsidR="00000000" w:rsidDel="00000000" w:rsidP="00000000" w:rsidRDefault="00000000" w:rsidRPr="00000000" w14:paraId="00000021">
      <w:pPr>
        <w:spacing w:line="360" w:lineRule="auto"/>
        <w:rPr>
          <w:rFonts w:ascii="Calibri" w:cs="Calibri" w:eastAsia="Calibri" w:hAnsi="Calibri"/>
        </w:rPr>
      </w:pPr>
      <w:r w:rsidDel="00000000" w:rsidR="00000000" w:rsidRPr="00000000">
        <w:rPr>
          <w:rtl w:val="0"/>
        </w:rPr>
      </w:r>
    </w:p>
    <w:p w:rsidR="00000000" w:rsidDel="00000000" w:rsidP="00000000" w:rsidRDefault="00000000" w:rsidRPr="00000000" w14:paraId="00000022">
      <w:pPr>
        <w:spacing w:line="360" w:lineRule="auto"/>
        <w:rPr>
          <w:rFonts w:ascii="Calibri" w:cs="Calibri" w:eastAsia="Calibri" w:hAnsi="Calibri"/>
        </w:rPr>
      </w:pPr>
      <w:r w:rsidDel="00000000" w:rsidR="00000000" w:rsidRPr="00000000">
        <w:rPr>
          <w:rtl w:val="0"/>
        </w:rPr>
      </w:r>
    </w:p>
    <w:p w:rsidR="00000000" w:rsidDel="00000000" w:rsidP="00000000" w:rsidRDefault="00000000" w:rsidRPr="00000000" w14:paraId="00000023">
      <w:pPr>
        <w:spacing w:line="360" w:lineRule="auto"/>
        <w:rPr>
          <w:rFonts w:ascii="Calibri" w:cs="Calibri" w:eastAsia="Calibri" w:hAnsi="Calibri"/>
        </w:rPr>
      </w:pPr>
      <w:r w:rsidDel="00000000" w:rsidR="00000000" w:rsidRPr="00000000">
        <w:rPr>
          <w:rtl w:val="0"/>
        </w:rPr>
      </w:r>
    </w:p>
    <w:p w:rsidR="00000000" w:rsidDel="00000000" w:rsidP="00000000" w:rsidRDefault="00000000" w:rsidRPr="00000000" w14:paraId="00000024">
      <w:pPr>
        <w:spacing w:line="360" w:lineRule="auto"/>
        <w:rPr>
          <w:rFonts w:ascii="Calibri" w:cs="Calibri" w:eastAsia="Calibri" w:hAnsi="Calibri"/>
        </w:rPr>
      </w:pPr>
      <w:r w:rsidDel="00000000" w:rsidR="00000000" w:rsidRPr="00000000">
        <w:rPr>
          <w:rtl w:val="0"/>
        </w:rPr>
      </w:r>
    </w:p>
    <w:p w:rsidR="00000000" w:rsidDel="00000000" w:rsidP="00000000" w:rsidRDefault="00000000" w:rsidRPr="00000000" w14:paraId="00000025">
      <w:pPr>
        <w:spacing w:line="360" w:lineRule="auto"/>
        <w:rPr>
          <w:rFonts w:ascii="Calibri" w:cs="Calibri" w:eastAsia="Calibri" w:hAnsi="Calibri"/>
        </w:rPr>
      </w:pPr>
      <w:r w:rsidDel="00000000" w:rsidR="00000000" w:rsidRPr="00000000">
        <w:rPr>
          <w:rtl w:val="0"/>
        </w:rPr>
      </w:r>
    </w:p>
    <w:p w:rsidR="00000000" w:rsidDel="00000000" w:rsidP="00000000" w:rsidRDefault="00000000" w:rsidRPr="00000000" w14:paraId="00000026">
      <w:pPr>
        <w:spacing w:line="360" w:lineRule="auto"/>
        <w:rPr>
          <w:rFonts w:ascii="Calibri" w:cs="Calibri" w:eastAsia="Calibri" w:hAnsi="Calibri"/>
        </w:rPr>
      </w:pPr>
      <w:r w:rsidDel="00000000" w:rsidR="00000000" w:rsidRPr="00000000">
        <w:rPr>
          <w:rtl w:val="0"/>
        </w:rPr>
      </w:r>
    </w:p>
    <w:p w:rsidR="00000000" w:rsidDel="00000000" w:rsidP="00000000" w:rsidRDefault="00000000" w:rsidRPr="00000000" w14:paraId="00000027">
      <w:pPr>
        <w:spacing w:line="360" w:lineRule="auto"/>
        <w:rPr>
          <w:rFonts w:ascii="Calibri" w:cs="Calibri" w:eastAsia="Calibri" w:hAnsi="Calibri"/>
        </w:rPr>
      </w:pPr>
      <w:r w:rsidDel="00000000" w:rsidR="00000000" w:rsidRPr="00000000">
        <w:rPr>
          <w:rtl w:val="0"/>
        </w:rPr>
      </w:r>
    </w:p>
    <w:p w:rsidR="00000000" w:rsidDel="00000000" w:rsidP="00000000" w:rsidRDefault="00000000" w:rsidRPr="00000000" w14:paraId="00000028">
      <w:pPr>
        <w:spacing w:line="360" w:lineRule="auto"/>
        <w:rPr>
          <w:rFonts w:ascii="Calibri" w:cs="Calibri" w:eastAsia="Calibri" w:hAnsi="Calibri"/>
        </w:rPr>
      </w:pPr>
      <w:r w:rsidDel="00000000" w:rsidR="00000000" w:rsidRPr="00000000">
        <w:rPr>
          <w:rtl w:val="0"/>
        </w:rPr>
      </w:r>
    </w:p>
    <w:p w:rsidR="00000000" w:rsidDel="00000000" w:rsidP="00000000" w:rsidRDefault="00000000" w:rsidRPr="00000000" w14:paraId="00000029">
      <w:pPr>
        <w:spacing w:line="360" w:lineRule="auto"/>
        <w:rPr>
          <w:rFonts w:ascii="Calibri" w:cs="Calibri" w:eastAsia="Calibri" w:hAnsi="Calibri"/>
        </w:rPr>
      </w:pPr>
      <w:r w:rsidDel="00000000" w:rsidR="00000000" w:rsidRPr="00000000">
        <w:rPr>
          <w:rtl w:val="0"/>
        </w:rPr>
      </w:r>
    </w:p>
    <w:p w:rsidR="00000000" w:rsidDel="00000000" w:rsidP="00000000" w:rsidRDefault="00000000" w:rsidRPr="00000000" w14:paraId="0000002A">
      <w:pPr>
        <w:spacing w:line="360" w:lineRule="auto"/>
        <w:rPr>
          <w:rFonts w:ascii="Calibri" w:cs="Calibri" w:eastAsia="Calibri" w:hAnsi="Calibri"/>
        </w:rPr>
      </w:pPr>
      <w:r w:rsidDel="00000000" w:rsidR="00000000" w:rsidRPr="00000000">
        <w:rPr>
          <w:rtl w:val="0"/>
        </w:rPr>
      </w:r>
    </w:p>
    <w:p w:rsidR="00000000" w:rsidDel="00000000" w:rsidP="00000000" w:rsidRDefault="00000000" w:rsidRPr="00000000" w14:paraId="0000002B">
      <w:pPr>
        <w:spacing w:line="360" w:lineRule="auto"/>
        <w:rPr>
          <w:rFonts w:ascii="Calibri" w:cs="Calibri" w:eastAsia="Calibri" w:hAnsi="Calibri"/>
        </w:rPr>
      </w:pPr>
      <w:r w:rsidDel="00000000" w:rsidR="00000000" w:rsidRPr="00000000">
        <w:rPr>
          <w:rtl w:val="0"/>
        </w:rPr>
      </w:r>
    </w:p>
    <w:p w:rsidR="00000000" w:rsidDel="00000000" w:rsidP="00000000" w:rsidRDefault="00000000" w:rsidRPr="00000000" w14:paraId="0000002C">
      <w:pPr>
        <w:spacing w:line="360" w:lineRule="auto"/>
        <w:rPr>
          <w:rFonts w:ascii="Calibri" w:cs="Calibri" w:eastAsia="Calibri" w:hAnsi="Calibri"/>
        </w:rPr>
      </w:pPr>
      <w:r w:rsidDel="00000000" w:rsidR="00000000" w:rsidRPr="00000000">
        <w:rPr>
          <w:rtl w:val="0"/>
        </w:rPr>
      </w:r>
    </w:p>
    <w:p w:rsidR="00000000" w:rsidDel="00000000" w:rsidP="00000000" w:rsidRDefault="00000000" w:rsidRPr="00000000" w14:paraId="0000002D">
      <w:pPr>
        <w:pStyle w:val="Heading1"/>
        <w:rPr>
          <w:rFonts w:ascii="Calibri" w:cs="Calibri" w:eastAsia="Calibri" w:hAnsi="Calibri"/>
        </w:rPr>
      </w:pPr>
      <w:r w:rsidDel="00000000" w:rsidR="00000000" w:rsidRPr="00000000">
        <w:rPr>
          <w:rFonts w:ascii="Calibri" w:cs="Calibri" w:eastAsia="Calibri" w:hAnsi="Calibri"/>
          <w:rtl w:val="0"/>
        </w:rPr>
        <w:t xml:space="preserve">1. Abstract</w:t>
      </w:r>
    </w:p>
    <w:p w:rsidR="00000000" w:rsidDel="00000000" w:rsidP="00000000" w:rsidRDefault="00000000" w:rsidRPr="00000000" w14:paraId="0000002E">
      <w:pPr>
        <w:spacing w:line="360" w:lineRule="auto"/>
        <w:rPr>
          <w:rFonts w:ascii="Calibri" w:cs="Calibri" w:eastAsia="Calibri" w:hAnsi="Calibri"/>
        </w:rPr>
      </w:pPr>
      <w:r w:rsidDel="00000000" w:rsidR="00000000" w:rsidRPr="00000000">
        <w:rPr>
          <w:rFonts w:ascii="Calibri" w:cs="Calibri" w:eastAsia="Calibri" w:hAnsi="Calibri"/>
          <w:rtl w:val="0"/>
        </w:rPr>
        <w:t xml:space="preserve">CitaJusta is a software project designed to improve the way people search, book, manage and cancel appointments with institutions, companies and professionals. The solution is conceived as a cross-industry platform rather than a system restricted to the healthcare sector. Its purpose is to reduce the friction caused by fragmented booking channels, limited visibility of available time slots and inefficient reassignment of released appointments. The project integrates a web application for users, a backend API, a relational database and a planned desktop administration application. Its development combines software engineering, data modelling, project management, testing and integration practices. CitaJusta is relevant to the professional field of Computer Engineering because it addresses a realistic digital-transformation problem and requires the design of a secure, maintainable and scalable solution. The project is feasible within the Capstone course because it is divided into incremental stages, prioritizes a functional core and uses technologies and development tools that the team can operate within the semester.</w:t>
      </w:r>
    </w:p>
    <w:p w:rsidR="00000000" w:rsidDel="00000000" w:rsidP="00000000" w:rsidRDefault="00000000" w:rsidRPr="00000000" w14:paraId="0000002F">
      <w:pPr>
        <w:spacing w:line="36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 Resumen</w:t>
      </w:r>
    </w:p>
    <w:p w:rsidR="00000000" w:rsidDel="00000000" w:rsidP="00000000" w:rsidRDefault="00000000" w:rsidRPr="00000000" w14:paraId="00000030">
      <w:pPr>
        <w:spacing w:line="360" w:lineRule="auto"/>
        <w:rPr>
          <w:rFonts w:ascii="Calibri" w:cs="Calibri" w:eastAsia="Calibri" w:hAnsi="Calibri"/>
        </w:rPr>
      </w:pPr>
      <w:r w:rsidDel="00000000" w:rsidR="00000000" w:rsidRPr="00000000">
        <w:rPr>
          <w:rFonts w:ascii="Calibri" w:cs="Calibri" w:eastAsia="Calibri" w:hAnsi="Calibri"/>
          <w:rtl w:val="0"/>
        </w:rPr>
        <w:t xml:space="preserve">CitaJusta es un proyecto de software orientado a mejorar la forma en que las personas buscan, reservan, administran y cancelan citas con instituciones, empresas y profesionales. La propuesta se plantea como una plataforma transversal y no limitada a un solo rubro. Busca disminuir problemas frecuentes como la dispersión de canales de atención, la poca visibilidad de horarios disponibles y la pérdida de cupos que podrían ser reasignados cuando una cita se libera. La solución considera una aplicación web para usuarios, una API backend, una base de datos relacional y una aplicación de escritorio administrativa planificada. Su desarrollo integra competencias de ingeniería de software, modelamiento de datos, gestión de proyectos, pruebas e integración de componentes. CitaJusta es pertinente para el campo laboral de Ingeniería en Informática porque aborda una necesidad real de digitalización y exige construir una solución segura, mantenible y escalable. Además, es factible dentro de la asignatura al organizarse en etapas incrementales y priorizar un núcleo funcional alcanzable durante el semestre.</w:t>
      </w:r>
    </w:p>
    <w:p w:rsidR="00000000" w:rsidDel="00000000" w:rsidP="00000000" w:rsidRDefault="00000000" w:rsidRPr="00000000" w14:paraId="00000031">
      <w:pPr>
        <w:pStyle w:val="Heading1"/>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 Descripción y relevancia del Proyecto APT</w:t>
      </w:r>
    </w:p>
    <w:p w:rsidR="00000000" w:rsidDel="00000000" w:rsidP="00000000" w:rsidRDefault="00000000" w:rsidRPr="00000000" w14:paraId="00000032">
      <w:pPr>
        <w:pStyle w:val="Heading1"/>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3.1 Descripción del proyecto</w:t>
      </w:r>
    </w:p>
    <w:p w:rsidR="00000000" w:rsidDel="00000000" w:rsidP="00000000" w:rsidRDefault="00000000" w:rsidRPr="00000000" w14:paraId="00000033">
      <w:pPr>
        <w:spacing w:line="360" w:lineRule="auto"/>
        <w:rPr>
          <w:rFonts w:ascii="Calibri" w:cs="Calibri" w:eastAsia="Calibri" w:hAnsi="Calibri"/>
        </w:rPr>
      </w:pPr>
      <w:r w:rsidDel="00000000" w:rsidR="00000000" w:rsidRPr="00000000">
        <w:rPr>
          <w:rFonts w:ascii="Calibri" w:cs="Calibri" w:eastAsia="Calibri" w:hAnsi="Calibri"/>
          <w:rtl w:val="0"/>
        </w:rPr>
        <w:t xml:space="preserve">CitaJusta es una plataforma de gestión de citas cuyo objetivo es centralizar el proceso de búsqueda de disponibilidad, reserva, consulta, cancelación y, en etapas posteriores, reasignación de horas liberadas. El sistema está pensado para personas usuarias e instituciones que requieren organizar atenciones mediante agenda, independientemente de si se trata de servicios profesionales, trámites, atención al cliente u otros contextos que funcionen con reserva previa.</w:t>
      </w:r>
    </w:p>
    <w:p w:rsidR="00000000" w:rsidDel="00000000" w:rsidP="00000000" w:rsidRDefault="00000000" w:rsidRPr="00000000" w14:paraId="00000034">
      <w:pPr>
        <w:spacing w:line="360" w:lineRule="auto"/>
        <w:rPr>
          <w:rFonts w:ascii="Calibri" w:cs="Calibri" w:eastAsia="Calibri" w:hAnsi="Calibri"/>
        </w:rPr>
      </w:pPr>
      <w:r w:rsidDel="00000000" w:rsidR="00000000" w:rsidRPr="00000000">
        <w:rPr>
          <w:rFonts w:ascii="Calibri" w:cs="Calibri" w:eastAsia="Calibri" w:hAnsi="Calibri"/>
          <w:rtl w:val="0"/>
        </w:rPr>
        <w:t xml:space="preserve">La arquitectura considera un frontend web desarrollado con React y Vite, una API construida con NestJS, persistencia en PostgreSQL mediante Prisma y una aplicación de escritorio basada en Tauri como componente administrativo planificado. El proyecto incorpora autenticación, autorización, catálogos, disponibilidad, reservas, gestión de citas, lista de espera y mecanismos de reasignación progresivos, junto con pruebas automatizadas y trazabilidad del desarrollo.</w:t>
      </w:r>
    </w:p>
    <w:p w:rsidR="00000000" w:rsidDel="00000000" w:rsidP="00000000" w:rsidRDefault="00000000" w:rsidRPr="00000000" w14:paraId="00000035">
      <w:pPr>
        <w:pStyle w:val="Heading2"/>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3.2 Problema que aborda</w:t>
      </w:r>
    </w:p>
    <w:p w:rsidR="00000000" w:rsidDel="00000000" w:rsidP="00000000" w:rsidRDefault="00000000" w:rsidRPr="00000000" w14:paraId="000000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u w:val="none"/>
          <w:shd w:fill="auto" w:val="clear"/>
          <w:vertAlign w:val="baseline"/>
          <w:rtl w:val="0"/>
        </w:rPr>
        <w:t xml:space="preserve">Los usuarios suelen depender de canales separados para conocer disponibilidad, reservar o cancelar una atención.</w:t>
      </w:r>
    </w:p>
    <w:p w:rsidR="00000000" w:rsidDel="00000000" w:rsidP="00000000" w:rsidRDefault="00000000" w:rsidRPr="00000000" w14:paraId="000000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u w:val="none"/>
          <w:shd w:fill="auto" w:val="clear"/>
          <w:vertAlign w:val="baseline"/>
          <w:rtl w:val="0"/>
        </w:rPr>
        <w:t xml:space="preserve">Cuando una cita se cancela, el cupo liberado puede no ser reutilizado de forma eficiente.</w:t>
      </w:r>
    </w:p>
    <w:p w:rsidR="00000000" w:rsidDel="00000000" w:rsidP="00000000" w:rsidRDefault="00000000" w:rsidRPr="00000000" w14:paraId="000000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u w:val="none"/>
          <w:shd w:fill="auto" w:val="clear"/>
          <w:vertAlign w:val="baseline"/>
          <w:rtl w:val="0"/>
        </w:rPr>
        <w:t xml:space="preserve">Las instituciones necesitan mantener control sobre sedes, servicios, profesionales, agendas y estados de cita.</w:t>
      </w:r>
    </w:p>
    <w:p w:rsidR="00000000" w:rsidDel="00000000" w:rsidP="00000000" w:rsidRDefault="00000000" w:rsidRPr="00000000" w14:paraId="000000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360"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u w:val="none"/>
          <w:shd w:fill="auto" w:val="clear"/>
          <w:vertAlign w:val="baseline"/>
          <w:rtl w:val="0"/>
        </w:rPr>
        <w:t xml:space="preserve">Una solución centralizada debe resguardar identidad, permisos, consistencia transaccional y trazabilidad.</w:t>
      </w:r>
    </w:p>
    <w:p w:rsidR="00000000" w:rsidDel="00000000" w:rsidP="00000000" w:rsidRDefault="00000000" w:rsidRPr="00000000" w14:paraId="0000003A">
      <w:pPr>
        <w:pStyle w:val="Heading2"/>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3.3 Relevancia para el campo laboral</w:t>
      </w:r>
    </w:p>
    <w:p w:rsidR="00000000" w:rsidDel="00000000" w:rsidP="00000000" w:rsidRDefault="00000000" w:rsidRPr="00000000" w14:paraId="0000003B">
      <w:pPr>
        <w:spacing w:line="360" w:lineRule="auto"/>
        <w:rPr>
          <w:rFonts w:ascii="Calibri" w:cs="Calibri" w:eastAsia="Calibri" w:hAnsi="Calibri"/>
        </w:rPr>
      </w:pPr>
      <w:r w:rsidDel="00000000" w:rsidR="00000000" w:rsidRPr="00000000">
        <w:rPr>
          <w:rFonts w:ascii="Calibri" w:cs="Calibri" w:eastAsia="Calibri" w:hAnsi="Calibri"/>
          <w:rtl w:val="0"/>
        </w:rPr>
        <w:t xml:space="preserve">El proyecto representa una situación que puede presentarse en organizaciones reales que buscan digitalizar procesos de atención. Para un profesional de Ingeniería en Informática, este tipo de solución exige analizar requisitos, diseñar arquitectura, modelar información, implementar servicios, integrar interfaces, proteger datos, validar reglas de negocio y mantener evidencia verificable del avance. Por ello, CitaJusta se relaciona directamente con tareas habituales del desarrollo de software moderno y con necesidades de transformación digital presentes en múltiples sectores.</w:t>
      </w:r>
    </w:p>
    <w:p w:rsidR="00000000" w:rsidDel="00000000" w:rsidP="00000000" w:rsidRDefault="00000000" w:rsidRPr="00000000" w14:paraId="0000003C">
      <w:pPr>
        <w:pStyle w:val="Heading1"/>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 Relación con las competencias del perfil de egreso</w:t>
      </w:r>
    </w:p>
    <w:p w:rsidR="00000000" w:rsidDel="00000000" w:rsidP="00000000" w:rsidRDefault="00000000" w:rsidRPr="00000000" w14:paraId="0000003D">
      <w:pPr>
        <w:spacing w:line="360" w:lineRule="auto"/>
        <w:rPr>
          <w:rFonts w:ascii="Calibri" w:cs="Calibri" w:eastAsia="Calibri" w:hAnsi="Calibri"/>
        </w:rPr>
      </w:pPr>
      <w:r w:rsidDel="00000000" w:rsidR="00000000" w:rsidRPr="00000000">
        <w:rPr>
          <w:rFonts w:ascii="Calibri" w:cs="Calibri" w:eastAsia="Calibri" w:hAnsi="Calibri"/>
          <w:rtl w:val="0"/>
        </w:rPr>
        <w:t xml:space="preserve">CitaJusta integra cuatro áreas de competencia del perfil de egreso indicadas en la pauta de la evaluación, superando el mínimo de tres competencias de especialidad exigido para un Proyecto APT.</w:t>
      </w:r>
    </w:p>
    <w:tbl>
      <w:tblPr>
        <w:tblStyle w:val="Table1"/>
        <w:tblW w:w="940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35"/>
        <w:gridCol w:w="3135"/>
        <w:gridCol w:w="3135"/>
        <w:tblGridChange w:id="0">
          <w:tblGrid>
            <w:gridCol w:w="3135"/>
            <w:gridCol w:w="3135"/>
            <w:gridCol w:w="3135"/>
          </w:tblGrid>
        </w:tblGridChange>
      </w:tblGrid>
      <w:tr>
        <w:trPr>
          <w:cantSplit w:val="0"/>
          <w:tblHeader w:val="0"/>
        </w:trPr>
        <w:tc>
          <w:tcPr>
            <w:shd w:fill="172b50" w:val="clear"/>
            <w:vAlign w:val="center"/>
          </w:tcPr>
          <w:p w:rsidR="00000000" w:rsidDel="00000000" w:rsidP="00000000" w:rsidRDefault="00000000" w:rsidRPr="00000000" w14:paraId="0000003E">
            <w:pPr>
              <w:spacing w:after="0" w:line="360" w:lineRule="auto"/>
              <w:rPr>
                <w:rFonts w:ascii="Calibri" w:cs="Calibri" w:eastAsia="Calibri" w:hAnsi="Calibri"/>
              </w:rPr>
            </w:pPr>
            <w:r w:rsidDel="00000000" w:rsidR="00000000" w:rsidRPr="00000000">
              <w:rPr>
                <w:rFonts w:ascii="Calibri" w:cs="Calibri" w:eastAsia="Calibri" w:hAnsi="Calibri"/>
                <w:b w:val="1"/>
                <w:bCs w:val="1"/>
                <w:rtl w:val="0"/>
              </w:rPr>
              <w:t xml:space="preserve">Competencia</w:t>
            </w:r>
            <w:r w:rsidDel="00000000" w:rsidR="00000000" w:rsidRPr="00000000">
              <w:rPr>
                <w:rtl w:val="0"/>
              </w:rPr>
            </w:r>
          </w:p>
        </w:tc>
        <w:tc>
          <w:tcPr>
            <w:shd w:fill="172b50" w:val="clear"/>
            <w:vAlign w:val="center"/>
          </w:tcPr>
          <w:p w:rsidR="00000000" w:rsidDel="00000000" w:rsidP="00000000" w:rsidRDefault="00000000" w:rsidRPr="00000000" w14:paraId="0000003F">
            <w:pPr>
              <w:spacing w:after="0" w:line="360" w:lineRule="auto"/>
              <w:rPr>
                <w:rFonts w:ascii="Calibri" w:cs="Calibri" w:eastAsia="Calibri" w:hAnsi="Calibri"/>
              </w:rPr>
            </w:pPr>
            <w:r w:rsidDel="00000000" w:rsidR="00000000" w:rsidRPr="00000000">
              <w:rPr>
                <w:rFonts w:ascii="Calibri" w:cs="Calibri" w:eastAsia="Calibri" w:hAnsi="Calibri"/>
                <w:b w:val="1"/>
                <w:bCs w:val="1"/>
                <w:rtl w:val="0"/>
              </w:rPr>
              <w:t xml:space="preserve">Aplicación en CitaJusta</w:t>
            </w:r>
            <w:r w:rsidDel="00000000" w:rsidR="00000000" w:rsidRPr="00000000">
              <w:rPr>
                <w:rtl w:val="0"/>
              </w:rPr>
            </w:r>
          </w:p>
        </w:tc>
        <w:tc>
          <w:tcPr>
            <w:shd w:fill="172b50" w:val="clear"/>
            <w:vAlign w:val="center"/>
          </w:tcPr>
          <w:p w:rsidR="00000000" w:rsidDel="00000000" w:rsidP="00000000" w:rsidRDefault="00000000" w:rsidRPr="00000000" w14:paraId="00000040">
            <w:pPr>
              <w:spacing w:after="0" w:line="360" w:lineRule="auto"/>
              <w:rPr>
                <w:rFonts w:ascii="Calibri" w:cs="Calibri" w:eastAsia="Calibri" w:hAnsi="Calibri"/>
              </w:rPr>
            </w:pPr>
            <w:r w:rsidDel="00000000" w:rsidR="00000000" w:rsidRPr="00000000">
              <w:rPr>
                <w:rFonts w:ascii="Calibri" w:cs="Calibri" w:eastAsia="Calibri" w:hAnsi="Calibri"/>
                <w:b w:val="1"/>
                <w:bCs w:val="1"/>
                <w:rtl w:val="0"/>
              </w:rPr>
              <w:t xml:space="preserve">Evidencia</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41">
            <w:pPr>
              <w:spacing w:after="0" w:line="360" w:lineRule="auto"/>
              <w:rPr>
                <w:rFonts w:ascii="Calibri" w:cs="Calibri" w:eastAsia="Calibri" w:hAnsi="Calibri"/>
              </w:rPr>
            </w:pPr>
            <w:r w:rsidDel="00000000" w:rsidR="00000000" w:rsidRPr="00000000">
              <w:rPr>
                <w:rFonts w:ascii="Calibri" w:cs="Calibri" w:eastAsia="Calibri" w:hAnsi="Calibri"/>
                <w:rtl w:val="0"/>
              </w:rPr>
              <w:t xml:space="preserve">Pruebas de certificación</w:t>
            </w:r>
          </w:p>
        </w:tc>
        <w:tc>
          <w:tcPr>
            <w:vAlign w:val="center"/>
          </w:tcPr>
          <w:p w:rsidR="00000000" w:rsidDel="00000000" w:rsidP="00000000" w:rsidRDefault="00000000" w:rsidRPr="00000000" w14:paraId="00000042">
            <w:pPr>
              <w:spacing w:after="0" w:line="360" w:lineRule="auto"/>
              <w:rPr>
                <w:rFonts w:ascii="Calibri" w:cs="Calibri" w:eastAsia="Calibri" w:hAnsi="Calibri"/>
              </w:rPr>
            </w:pPr>
            <w:r w:rsidDel="00000000" w:rsidR="00000000" w:rsidRPr="00000000">
              <w:rPr>
                <w:rFonts w:ascii="Calibri" w:cs="Calibri" w:eastAsia="Calibri" w:hAnsi="Calibri"/>
                <w:rtl w:val="0"/>
              </w:rPr>
              <w:t xml:space="preserve">Diseño y ejecución de pruebas unitarias, de integración y E2E para autenticación, disponibilidad, reservas y cancelaciones.</w:t>
            </w:r>
          </w:p>
        </w:tc>
        <w:tc>
          <w:tcPr>
            <w:vAlign w:val="center"/>
          </w:tcPr>
          <w:p w:rsidR="00000000" w:rsidDel="00000000" w:rsidP="00000000" w:rsidRDefault="00000000" w:rsidRPr="00000000" w14:paraId="00000043">
            <w:pPr>
              <w:spacing w:after="0" w:line="360" w:lineRule="auto"/>
              <w:rPr>
                <w:rFonts w:ascii="Calibri" w:cs="Calibri" w:eastAsia="Calibri" w:hAnsi="Calibri"/>
              </w:rPr>
            </w:pPr>
            <w:r w:rsidDel="00000000" w:rsidR="00000000" w:rsidRPr="00000000">
              <w:rPr>
                <w:rFonts w:ascii="Calibri" w:cs="Calibri" w:eastAsia="Calibri" w:hAnsi="Calibri"/>
                <w:rtl w:val="0"/>
              </w:rPr>
              <w:t xml:space="preserve">Suites automatizadas, build y typecheck.</w:t>
            </w:r>
          </w:p>
        </w:tc>
      </w:tr>
      <w:tr>
        <w:trPr>
          <w:cantSplit w:val="0"/>
          <w:tblHeader w:val="0"/>
        </w:trPr>
        <w:tc>
          <w:tcPr>
            <w:vAlign w:val="center"/>
          </w:tcPr>
          <w:p w:rsidR="00000000" w:rsidDel="00000000" w:rsidP="00000000" w:rsidRDefault="00000000" w:rsidRPr="00000000" w14:paraId="00000044">
            <w:pPr>
              <w:spacing w:after="0" w:line="360" w:lineRule="auto"/>
              <w:rPr>
                <w:rFonts w:ascii="Calibri" w:cs="Calibri" w:eastAsia="Calibri" w:hAnsi="Calibri"/>
              </w:rPr>
            </w:pPr>
            <w:r w:rsidDel="00000000" w:rsidR="00000000" w:rsidRPr="00000000">
              <w:rPr>
                <w:rFonts w:ascii="Calibri" w:cs="Calibri" w:eastAsia="Calibri" w:hAnsi="Calibri"/>
                <w:rtl w:val="0"/>
              </w:rPr>
              <w:t xml:space="preserve">Gestión de proyectos informáticos</w:t>
            </w:r>
          </w:p>
        </w:tc>
        <w:tc>
          <w:tcPr>
            <w:vAlign w:val="center"/>
          </w:tcPr>
          <w:p w:rsidR="00000000" w:rsidDel="00000000" w:rsidP="00000000" w:rsidRDefault="00000000" w:rsidRPr="00000000" w14:paraId="00000045">
            <w:pPr>
              <w:spacing w:after="0" w:line="360" w:lineRule="auto"/>
              <w:rPr>
                <w:rFonts w:ascii="Calibri" w:cs="Calibri" w:eastAsia="Calibri" w:hAnsi="Calibri"/>
              </w:rPr>
            </w:pPr>
            <w:r w:rsidDel="00000000" w:rsidR="00000000" w:rsidRPr="00000000">
              <w:rPr>
                <w:rFonts w:ascii="Calibri" w:cs="Calibri" w:eastAsia="Calibri" w:hAnsi="Calibri"/>
                <w:rtl w:val="0"/>
              </w:rPr>
              <w:t xml:space="preserve">Trabajo mediante Scrum, Product Backlog, Sprint Backlog, Kanban, historias de usuario y criterios de aceptación.</w:t>
            </w:r>
          </w:p>
        </w:tc>
        <w:tc>
          <w:tcPr>
            <w:vAlign w:val="center"/>
          </w:tcPr>
          <w:p w:rsidR="00000000" w:rsidDel="00000000" w:rsidP="00000000" w:rsidRDefault="00000000" w:rsidRPr="00000000" w14:paraId="00000046">
            <w:pPr>
              <w:spacing w:after="0" w:line="360" w:lineRule="auto"/>
              <w:rPr>
                <w:rFonts w:ascii="Calibri" w:cs="Calibri" w:eastAsia="Calibri" w:hAnsi="Calibri"/>
              </w:rPr>
            </w:pPr>
            <w:r w:rsidDel="00000000" w:rsidR="00000000" w:rsidRPr="00000000">
              <w:rPr>
                <w:rFonts w:ascii="Calibri" w:cs="Calibri" w:eastAsia="Calibri" w:hAnsi="Calibri"/>
                <w:rtl w:val="0"/>
              </w:rPr>
              <w:t xml:space="preserve">GitHub Projects, Issues, ramas y Pull Requests.</w:t>
            </w:r>
          </w:p>
        </w:tc>
      </w:tr>
      <w:tr>
        <w:trPr>
          <w:cantSplit w:val="0"/>
          <w:tblHeader w:val="0"/>
        </w:trPr>
        <w:tc>
          <w:tcPr>
            <w:vAlign w:val="center"/>
          </w:tcPr>
          <w:p w:rsidR="00000000" w:rsidDel="00000000" w:rsidP="00000000" w:rsidRDefault="00000000" w:rsidRPr="00000000" w14:paraId="00000047">
            <w:pPr>
              <w:spacing w:after="0" w:line="360" w:lineRule="auto"/>
              <w:rPr>
                <w:rFonts w:ascii="Calibri" w:cs="Calibri" w:eastAsia="Calibri" w:hAnsi="Calibri"/>
              </w:rPr>
            </w:pPr>
            <w:r w:rsidDel="00000000" w:rsidR="00000000" w:rsidRPr="00000000">
              <w:rPr>
                <w:rFonts w:ascii="Calibri" w:cs="Calibri" w:eastAsia="Calibri" w:hAnsi="Calibri"/>
                <w:rtl w:val="0"/>
              </w:rPr>
              <w:t xml:space="preserve">Construcción de modelos de datos</w:t>
            </w:r>
          </w:p>
        </w:tc>
        <w:tc>
          <w:tcPr>
            <w:vAlign w:val="center"/>
          </w:tcPr>
          <w:p w:rsidR="00000000" w:rsidDel="00000000" w:rsidP="00000000" w:rsidRDefault="00000000" w:rsidRPr="00000000" w14:paraId="00000048">
            <w:pPr>
              <w:spacing w:after="0" w:line="360" w:lineRule="auto"/>
              <w:rPr>
                <w:rFonts w:ascii="Calibri" w:cs="Calibri" w:eastAsia="Calibri" w:hAnsi="Calibri"/>
              </w:rPr>
            </w:pPr>
            <w:r w:rsidDel="00000000" w:rsidR="00000000" w:rsidRPr="00000000">
              <w:rPr>
                <w:rFonts w:ascii="Calibri" w:cs="Calibri" w:eastAsia="Calibri" w:hAnsi="Calibri"/>
                <w:rtl w:val="0"/>
              </w:rPr>
              <w:t xml:space="preserve">Modelo relacional normalizado para usuarios, instituciones, sedes, servicios, profesionales, agendas, citas y estados.</w:t>
            </w:r>
          </w:p>
        </w:tc>
        <w:tc>
          <w:tcPr>
            <w:vAlign w:val="center"/>
          </w:tcPr>
          <w:p w:rsidR="00000000" w:rsidDel="00000000" w:rsidP="00000000" w:rsidRDefault="00000000" w:rsidRPr="00000000" w14:paraId="00000049">
            <w:pPr>
              <w:spacing w:after="0" w:line="360" w:lineRule="auto"/>
              <w:rPr>
                <w:rFonts w:ascii="Calibri" w:cs="Calibri" w:eastAsia="Calibri" w:hAnsi="Calibri"/>
              </w:rPr>
            </w:pPr>
            <w:r w:rsidDel="00000000" w:rsidR="00000000" w:rsidRPr="00000000">
              <w:rPr>
                <w:rFonts w:ascii="Calibri" w:cs="Calibri" w:eastAsia="Calibri" w:hAnsi="Calibri"/>
                <w:rtl w:val="0"/>
              </w:rPr>
              <w:t xml:space="preserve">PostgreSQL, Prisma y migraciones versionadas.</w:t>
            </w:r>
          </w:p>
        </w:tc>
      </w:tr>
      <w:tr>
        <w:trPr>
          <w:cantSplit w:val="0"/>
          <w:tblHeader w:val="0"/>
        </w:trPr>
        <w:tc>
          <w:tcPr>
            <w:vAlign w:val="center"/>
          </w:tcPr>
          <w:p w:rsidR="00000000" w:rsidDel="00000000" w:rsidP="00000000" w:rsidRDefault="00000000" w:rsidRPr="00000000" w14:paraId="0000004A">
            <w:pPr>
              <w:spacing w:after="0" w:line="360" w:lineRule="auto"/>
              <w:rPr>
                <w:rFonts w:ascii="Calibri" w:cs="Calibri" w:eastAsia="Calibri" w:hAnsi="Calibri"/>
              </w:rPr>
            </w:pPr>
            <w:r w:rsidDel="00000000" w:rsidR="00000000" w:rsidRPr="00000000">
              <w:rPr>
                <w:rFonts w:ascii="Calibri" w:cs="Calibri" w:eastAsia="Calibri" w:hAnsi="Calibri"/>
                <w:rtl w:val="0"/>
              </w:rPr>
              <w:t xml:space="preserve">Desarrollo e integración de software</w:t>
            </w:r>
          </w:p>
        </w:tc>
        <w:tc>
          <w:tcPr>
            <w:vAlign w:val="center"/>
          </w:tcPr>
          <w:p w:rsidR="00000000" w:rsidDel="00000000" w:rsidP="00000000" w:rsidRDefault="00000000" w:rsidRPr="00000000" w14:paraId="0000004B">
            <w:pPr>
              <w:spacing w:after="0" w:line="360" w:lineRule="auto"/>
              <w:rPr>
                <w:rFonts w:ascii="Calibri" w:cs="Calibri" w:eastAsia="Calibri" w:hAnsi="Calibri"/>
              </w:rPr>
            </w:pPr>
            <w:r w:rsidDel="00000000" w:rsidR="00000000" w:rsidRPr="00000000">
              <w:rPr>
                <w:rFonts w:ascii="Calibri" w:cs="Calibri" w:eastAsia="Calibri" w:hAnsi="Calibri"/>
                <w:rtl w:val="0"/>
              </w:rPr>
              <w:t xml:space="preserve">Implementación e integración de frontend web, API y persistencia, con escritorio administrativo planificado.</w:t>
            </w:r>
          </w:p>
        </w:tc>
        <w:tc>
          <w:tcPr>
            <w:vAlign w:val="center"/>
          </w:tcPr>
          <w:p w:rsidR="00000000" w:rsidDel="00000000" w:rsidP="00000000" w:rsidRDefault="00000000" w:rsidRPr="00000000" w14:paraId="0000004C">
            <w:pPr>
              <w:spacing w:after="0" w:line="360" w:lineRule="auto"/>
              <w:rPr>
                <w:rFonts w:ascii="Calibri" w:cs="Calibri" w:eastAsia="Calibri" w:hAnsi="Calibri"/>
              </w:rPr>
            </w:pPr>
            <w:r w:rsidDel="00000000" w:rsidR="00000000" w:rsidRPr="00000000">
              <w:rPr>
                <w:rFonts w:ascii="Calibri" w:cs="Calibri" w:eastAsia="Calibri" w:hAnsi="Calibri"/>
                <w:rtl w:val="0"/>
              </w:rPr>
              <w:t xml:space="preserve">React/Vite, NestJS, Prisma/PostgreSQL y contratos HTTP.</w:t>
            </w:r>
          </w:p>
        </w:tc>
      </w:tr>
    </w:tbl>
    <w:p w:rsidR="00000000" w:rsidDel="00000000" w:rsidP="00000000" w:rsidRDefault="00000000" w:rsidRPr="00000000" w14:paraId="0000004D">
      <w:pPr>
        <w:pStyle w:val="Heading2"/>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4.1 Integración de competencias</w:t>
      </w:r>
    </w:p>
    <w:p w:rsidR="00000000" w:rsidDel="00000000" w:rsidP="00000000" w:rsidRDefault="00000000" w:rsidRPr="00000000" w14:paraId="0000004E">
      <w:pPr>
        <w:spacing w:line="360" w:lineRule="auto"/>
        <w:rPr>
          <w:rFonts w:ascii="Calibri" w:cs="Calibri" w:eastAsia="Calibri" w:hAnsi="Calibri"/>
        </w:rPr>
      </w:pPr>
      <w:r w:rsidDel="00000000" w:rsidR="00000000" w:rsidRPr="00000000">
        <w:rPr>
          <w:rFonts w:ascii="Calibri" w:cs="Calibri" w:eastAsia="Calibri" w:hAnsi="Calibri"/>
          <w:rtl w:val="0"/>
        </w:rPr>
        <w:t xml:space="preserve">Las competencias se movilizan de manera conjunta. Una historia como reservar una cita requiere identificar requisitos, modelar la relación entre cita y cupo, implementar una operación transaccional, integrar el endpoint con la web y construir pruebas que verifiquen conflictos, permisos y consistencia. Esto permite que el Proyecto APT sea representativo del trabajo profesional.</w:t>
      </w:r>
    </w:p>
    <w:p w:rsidR="00000000" w:rsidDel="00000000" w:rsidP="00000000" w:rsidRDefault="00000000" w:rsidRPr="00000000" w14:paraId="0000004F">
      <w:pPr>
        <w:pStyle w:val="Heading1"/>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5. Relación con los intereses profesionales</w:t>
      </w:r>
    </w:p>
    <w:p w:rsidR="00000000" w:rsidDel="00000000" w:rsidP="00000000" w:rsidRDefault="00000000" w:rsidRPr="00000000" w14:paraId="00000050">
      <w:pPr>
        <w:spacing w:line="360" w:lineRule="auto"/>
        <w:rPr>
          <w:rFonts w:ascii="Calibri" w:cs="Calibri" w:eastAsia="Calibri" w:hAnsi="Calibri"/>
        </w:rPr>
      </w:pPr>
      <w:r w:rsidDel="00000000" w:rsidR="00000000" w:rsidRPr="00000000">
        <w:rPr>
          <w:rFonts w:ascii="Calibri" w:cs="Calibri" w:eastAsia="Calibri" w:hAnsi="Calibri"/>
          <w:rtl w:val="0"/>
        </w:rPr>
        <w:t xml:space="preserve">Como equipo, CitaJusta se relaciona con intereses profesionales vinculados al desarrollo de soluciones completas, la programación web y backend, el diseño de bases de datos, la seguridad, la experiencia de usuario y la gestión de proyectos de software. El proyecto permite trabajar un producto desde su definición hasta su validación técnica, en lugar de limitarse a construir una interfaz o un módulo aislado.</w:t>
      </w:r>
    </w:p>
    <w:p w:rsidR="00000000" w:rsidDel="00000000" w:rsidP="00000000" w:rsidRDefault="00000000" w:rsidRPr="00000000" w14:paraId="00000051">
      <w:pPr>
        <w:spacing w:line="360" w:lineRule="auto"/>
        <w:rPr>
          <w:rFonts w:ascii="Calibri" w:cs="Calibri" w:eastAsia="Calibri" w:hAnsi="Calibri"/>
        </w:rPr>
      </w:pPr>
      <w:r w:rsidDel="00000000" w:rsidR="00000000" w:rsidRPr="00000000">
        <w:rPr>
          <w:rFonts w:ascii="Calibri" w:cs="Calibri" w:eastAsia="Calibri" w:hAnsi="Calibri"/>
          <w:rtl w:val="0"/>
        </w:rPr>
        <w:t xml:space="preserve">También resulta atractivo porque combina decisiones de arquitectura, programación, calidad y organización del trabajo. El uso de un repositorio público, revisión mediante Pull Requests y evidencia de pruebas acerca el proceso a prácticas reales de equipos de desarrollo y permite construir un resultado que puede incorporarse posteriormente al portafolio profesional.</w:t>
      </w:r>
    </w:p>
    <w:p w:rsidR="00000000" w:rsidDel="00000000" w:rsidP="00000000" w:rsidRDefault="00000000" w:rsidRPr="00000000" w14:paraId="00000052">
      <w:pPr>
        <w:pStyle w:val="Heading1"/>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6. Factibilidad del proyecto</w:t>
      </w:r>
    </w:p>
    <w:p w:rsidR="00000000" w:rsidDel="00000000" w:rsidP="00000000" w:rsidRDefault="00000000" w:rsidRPr="00000000" w14:paraId="00000053">
      <w:pPr>
        <w:spacing w:line="360" w:lineRule="auto"/>
        <w:rPr>
          <w:rFonts w:ascii="Calibri" w:cs="Calibri" w:eastAsia="Calibri" w:hAnsi="Calibri"/>
        </w:rPr>
      </w:pPr>
      <w:r w:rsidDel="00000000" w:rsidR="00000000" w:rsidRPr="00000000">
        <w:rPr>
          <w:rFonts w:ascii="Calibri" w:cs="Calibri" w:eastAsia="Calibri" w:hAnsi="Calibri"/>
          <w:rtl w:val="0"/>
        </w:rPr>
        <w:t xml:space="preserve">El proyecto es factible dentro de la asignatura porque se definió un alcance incremental. El objetivo es completar primero el núcleo de negocio y luego incorporar módulos de mayor complejidad. Esto permite obtener entregables funcionales durante el semestre y controlar riesgos técnicos.</w:t>
      </w:r>
    </w:p>
    <w:tbl>
      <w:tblPr>
        <w:tblStyle w:val="Table2"/>
        <w:tblW w:w="940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35"/>
        <w:gridCol w:w="3135"/>
        <w:gridCol w:w="3135"/>
        <w:tblGridChange w:id="0">
          <w:tblGrid>
            <w:gridCol w:w="3135"/>
            <w:gridCol w:w="3135"/>
            <w:gridCol w:w="3135"/>
          </w:tblGrid>
        </w:tblGridChange>
      </w:tblGrid>
      <w:tr>
        <w:trPr>
          <w:cantSplit w:val="0"/>
          <w:tblHeader w:val="0"/>
        </w:trPr>
        <w:tc>
          <w:tcPr>
            <w:shd w:fill="008184" w:val="clear"/>
            <w:vAlign w:val="center"/>
          </w:tcPr>
          <w:p w:rsidR="00000000" w:rsidDel="00000000" w:rsidP="00000000" w:rsidRDefault="00000000" w:rsidRPr="00000000" w14:paraId="00000054">
            <w:pPr>
              <w:spacing w:after="0" w:line="360" w:lineRule="auto"/>
              <w:rPr>
                <w:rFonts w:ascii="Calibri" w:cs="Calibri" w:eastAsia="Calibri" w:hAnsi="Calibri"/>
              </w:rPr>
            </w:pPr>
            <w:r w:rsidDel="00000000" w:rsidR="00000000" w:rsidRPr="00000000">
              <w:rPr>
                <w:rFonts w:ascii="Calibri" w:cs="Calibri" w:eastAsia="Calibri" w:hAnsi="Calibri"/>
                <w:b w:val="1"/>
                <w:bCs w:val="1"/>
                <w:rtl w:val="0"/>
              </w:rPr>
              <w:t xml:space="preserve">Factor</w:t>
            </w:r>
            <w:r w:rsidDel="00000000" w:rsidR="00000000" w:rsidRPr="00000000">
              <w:rPr>
                <w:rtl w:val="0"/>
              </w:rPr>
            </w:r>
          </w:p>
        </w:tc>
        <w:tc>
          <w:tcPr>
            <w:shd w:fill="008184" w:val="clear"/>
            <w:vAlign w:val="center"/>
          </w:tcPr>
          <w:p w:rsidR="00000000" w:rsidDel="00000000" w:rsidP="00000000" w:rsidRDefault="00000000" w:rsidRPr="00000000" w14:paraId="00000055">
            <w:pPr>
              <w:spacing w:after="0" w:line="360" w:lineRule="auto"/>
              <w:rPr>
                <w:rFonts w:ascii="Calibri" w:cs="Calibri" w:eastAsia="Calibri" w:hAnsi="Calibri"/>
              </w:rPr>
            </w:pPr>
            <w:r w:rsidDel="00000000" w:rsidR="00000000" w:rsidRPr="00000000">
              <w:rPr>
                <w:rFonts w:ascii="Calibri" w:cs="Calibri" w:eastAsia="Calibri" w:hAnsi="Calibri"/>
                <w:b w:val="1"/>
                <w:bCs w:val="1"/>
                <w:rtl w:val="0"/>
              </w:rPr>
              <w:t xml:space="preserve">Evaluación</w:t>
            </w:r>
            <w:r w:rsidDel="00000000" w:rsidR="00000000" w:rsidRPr="00000000">
              <w:rPr>
                <w:rtl w:val="0"/>
              </w:rPr>
            </w:r>
          </w:p>
        </w:tc>
        <w:tc>
          <w:tcPr>
            <w:shd w:fill="008184" w:val="clear"/>
            <w:vAlign w:val="center"/>
          </w:tcPr>
          <w:p w:rsidR="00000000" w:rsidDel="00000000" w:rsidP="00000000" w:rsidRDefault="00000000" w:rsidRPr="00000000" w14:paraId="00000056">
            <w:pPr>
              <w:spacing w:after="0" w:line="360" w:lineRule="auto"/>
              <w:rPr>
                <w:rFonts w:ascii="Calibri" w:cs="Calibri" w:eastAsia="Calibri" w:hAnsi="Calibri"/>
              </w:rPr>
            </w:pPr>
            <w:r w:rsidDel="00000000" w:rsidR="00000000" w:rsidRPr="00000000">
              <w:rPr>
                <w:rFonts w:ascii="Calibri" w:cs="Calibri" w:eastAsia="Calibri" w:hAnsi="Calibri"/>
                <w:b w:val="1"/>
                <w:bCs w:val="1"/>
                <w:rtl w:val="0"/>
              </w:rPr>
              <w:t xml:space="preserve">Forma de abordarlo</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57">
            <w:pPr>
              <w:spacing w:after="0" w:line="360" w:lineRule="auto"/>
              <w:rPr>
                <w:rFonts w:ascii="Calibri" w:cs="Calibri" w:eastAsia="Calibri" w:hAnsi="Calibri"/>
              </w:rPr>
            </w:pPr>
            <w:r w:rsidDel="00000000" w:rsidR="00000000" w:rsidRPr="00000000">
              <w:rPr>
                <w:rFonts w:ascii="Calibri" w:cs="Calibri" w:eastAsia="Calibri" w:hAnsi="Calibri"/>
                <w:rtl w:val="0"/>
              </w:rPr>
              <w:t xml:space="preserve">Tiempo</w:t>
            </w:r>
          </w:p>
        </w:tc>
        <w:tc>
          <w:tcPr>
            <w:vAlign w:val="center"/>
          </w:tcPr>
          <w:p w:rsidR="00000000" w:rsidDel="00000000" w:rsidP="00000000" w:rsidRDefault="00000000" w:rsidRPr="00000000" w14:paraId="00000058">
            <w:pPr>
              <w:spacing w:after="0" w:line="360" w:lineRule="auto"/>
              <w:rPr>
                <w:rFonts w:ascii="Calibri" w:cs="Calibri" w:eastAsia="Calibri" w:hAnsi="Calibri"/>
              </w:rPr>
            </w:pPr>
            <w:r w:rsidDel="00000000" w:rsidR="00000000" w:rsidRPr="00000000">
              <w:rPr>
                <w:rFonts w:ascii="Calibri" w:cs="Calibri" w:eastAsia="Calibri" w:hAnsi="Calibri"/>
                <w:rtl w:val="0"/>
              </w:rPr>
              <w:t xml:space="preserve">Un semestre con trabajo organizado por Sprint e historias priorizadas.</w:t>
            </w:r>
          </w:p>
        </w:tc>
        <w:tc>
          <w:tcPr>
            <w:vAlign w:val="center"/>
          </w:tcPr>
          <w:p w:rsidR="00000000" w:rsidDel="00000000" w:rsidP="00000000" w:rsidRDefault="00000000" w:rsidRPr="00000000" w14:paraId="00000059">
            <w:pPr>
              <w:spacing w:after="0" w:line="360" w:lineRule="auto"/>
              <w:rPr>
                <w:rFonts w:ascii="Calibri" w:cs="Calibri" w:eastAsia="Calibri" w:hAnsi="Calibri"/>
              </w:rPr>
            </w:pPr>
            <w:r w:rsidDel="00000000" w:rsidR="00000000" w:rsidRPr="00000000">
              <w:rPr>
                <w:rFonts w:ascii="Calibri" w:cs="Calibri" w:eastAsia="Calibri" w:hAnsi="Calibri"/>
                <w:rtl w:val="0"/>
              </w:rPr>
              <w:t xml:space="preserve">Priorizar MVP y posponer funciones no críticas.</w:t>
            </w:r>
          </w:p>
        </w:tc>
      </w:tr>
      <w:tr>
        <w:trPr>
          <w:cantSplit w:val="0"/>
          <w:tblHeader w:val="0"/>
        </w:trPr>
        <w:tc>
          <w:tcPr>
            <w:vAlign w:val="center"/>
          </w:tcPr>
          <w:p w:rsidR="00000000" w:rsidDel="00000000" w:rsidP="00000000" w:rsidRDefault="00000000" w:rsidRPr="00000000" w14:paraId="0000005A">
            <w:pPr>
              <w:spacing w:after="0" w:line="360" w:lineRule="auto"/>
              <w:rPr>
                <w:rFonts w:ascii="Calibri" w:cs="Calibri" w:eastAsia="Calibri" w:hAnsi="Calibri"/>
              </w:rPr>
            </w:pPr>
            <w:r w:rsidDel="00000000" w:rsidR="00000000" w:rsidRPr="00000000">
              <w:rPr>
                <w:rFonts w:ascii="Calibri" w:cs="Calibri" w:eastAsia="Calibri" w:hAnsi="Calibri"/>
                <w:rtl w:val="0"/>
              </w:rPr>
              <w:t xml:space="preserve">Materiales</w:t>
            </w:r>
          </w:p>
        </w:tc>
        <w:tc>
          <w:tcPr>
            <w:vAlign w:val="center"/>
          </w:tcPr>
          <w:p w:rsidR="00000000" w:rsidDel="00000000" w:rsidP="00000000" w:rsidRDefault="00000000" w:rsidRPr="00000000" w14:paraId="0000005B">
            <w:pPr>
              <w:spacing w:after="0" w:line="360" w:lineRule="auto"/>
              <w:rPr>
                <w:rFonts w:ascii="Calibri" w:cs="Calibri" w:eastAsia="Calibri" w:hAnsi="Calibri"/>
              </w:rPr>
            </w:pPr>
            <w:r w:rsidDel="00000000" w:rsidR="00000000" w:rsidRPr="00000000">
              <w:rPr>
                <w:rFonts w:ascii="Calibri" w:cs="Calibri" w:eastAsia="Calibri" w:hAnsi="Calibri"/>
                <w:rtl w:val="0"/>
              </w:rPr>
              <w:t xml:space="preserve">Computadores, internet y herramientas de desarrollo disponibles.</w:t>
            </w:r>
          </w:p>
        </w:tc>
        <w:tc>
          <w:tcPr>
            <w:vAlign w:val="center"/>
          </w:tcPr>
          <w:p w:rsidR="00000000" w:rsidDel="00000000" w:rsidP="00000000" w:rsidRDefault="00000000" w:rsidRPr="00000000" w14:paraId="0000005C">
            <w:pPr>
              <w:spacing w:after="0" w:line="360" w:lineRule="auto"/>
              <w:rPr>
                <w:rFonts w:ascii="Calibri" w:cs="Calibri" w:eastAsia="Calibri" w:hAnsi="Calibri"/>
              </w:rPr>
            </w:pPr>
            <w:r w:rsidDel="00000000" w:rsidR="00000000" w:rsidRPr="00000000">
              <w:rPr>
                <w:rFonts w:ascii="Calibri" w:cs="Calibri" w:eastAsia="Calibri" w:hAnsi="Calibri"/>
                <w:rtl w:val="0"/>
              </w:rPr>
              <w:t xml:space="preserve">Uso de software y repositorio Git; configuración documentada.</w:t>
            </w:r>
          </w:p>
        </w:tc>
      </w:tr>
      <w:tr>
        <w:trPr>
          <w:cantSplit w:val="0"/>
          <w:tblHeader w:val="0"/>
        </w:trPr>
        <w:tc>
          <w:tcPr>
            <w:vAlign w:val="center"/>
          </w:tcPr>
          <w:p w:rsidR="00000000" w:rsidDel="00000000" w:rsidP="00000000" w:rsidRDefault="00000000" w:rsidRPr="00000000" w14:paraId="0000005D">
            <w:pPr>
              <w:spacing w:after="0" w:line="360" w:lineRule="auto"/>
              <w:rPr>
                <w:rFonts w:ascii="Calibri" w:cs="Calibri" w:eastAsia="Calibri" w:hAnsi="Calibri"/>
              </w:rPr>
            </w:pPr>
            <w:r w:rsidDel="00000000" w:rsidR="00000000" w:rsidRPr="00000000">
              <w:rPr>
                <w:rFonts w:ascii="Calibri" w:cs="Calibri" w:eastAsia="Calibri" w:hAnsi="Calibri"/>
                <w:rtl w:val="0"/>
              </w:rPr>
              <w:t xml:space="preserve">Tecnología</w:t>
            </w:r>
          </w:p>
        </w:tc>
        <w:tc>
          <w:tcPr>
            <w:vAlign w:val="center"/>
          </w:tcPr>
          <w:p w:rsidR="00000000" w:rsidDel="00000000" w:rsidP="00000000" w:rsidRDefault="00000000" w:rsidRPr="00000000" w14:paraId="0000005E">
            <w:pPr>
              <w:spacing w:after="0" w:line="360" w:lineRule="auto"/>
              <w:rPr>
                <w:rFonts w:ascii="Calibri" w:cs="Calibri" w:eastAsia="Calibri" w:hAnsi="Calibri"/>
              </w:rPr>
            </w:pPr>
            <w:r w:rsidDel="00000000" w:rsidR="00000000" w:rsidRPr="00000000">
              <w:rPr>
                <w:rFonts w:ascii="Calibri" w:cs="Calibri" w:eastAsia="Calibri" w:hAnsi="Calibri"/>
                <w:rtl w:val="0"/>
              </w:rPr>
              <w:t xml:space="preserve">Stack compatible con las competencias del equipo.</w:t>
            </w:r>
          </w:p>
        </w:tc>
        <w:tc>
          <w:tcPr>
            <w:vAlign w:val="center"/>
          </w:tcPr>
          <w:p w:rsidR="00000000" w:rsidDel="00000000" w:rsidP="00000000" w:rsidRDefault="00000000" w:rsidRPr="00000000" w14:paraId="0000005F">
            <w:pPr>
              <w:spacing w:after="0" w:line="360" w:lineRule="auto"/>
              <w:rPr>
                <w:rFonts w:ascii="Calibri" w:cs="Calibri" w:eastAsia="Calibri" w:hAnsi="Calibri"/>
              </w:rPr>
            </w:pPr>
            <w:r w:rsidDel="00000000" w:rsidR="00000000" w:rsidRPr="00000000">
              <w:rPr>
                <w:rFonts w:ascii="Calibri" w:cs="Calibri" w:eastAsia="Calibri" w:hAnsi="Calibri"/>
                <w:rtl w:val="0"/>
              </w:rPr>
              <w:t xml:space="preserve">Arquitectura modular y contratos definidos.</w:t>
            </w:r>
          </w:p>
        </w:tc>
      </w:tr>
      <w:tr>
        <w:trPr>
          <w:cantSplit w:val="0"/>
          <w:tblHeader w:val="0"/>
        </w:trPr>
        <w:tc>
          <w:tcPr>
            <w:vAlign w:val="center"/>
          </w:tcPr>
          <w:p w:rsidR="00000000" w:rsidDel="00000000" w:rsidP="00000000" w:rsidRDefault="00000000" w:rsidRPr="00000000" w14:paraId="00000060">
            <w:pPr>
              <w:spacing w:after="0" w:line="360" w:lineRule="auto"/>
              <w:rPr>
                <w:rFonts w:ascii="Calibri" w:cs="Calibri" w:eastAsia="Calibri" w:hAnsi="Calibri"/>
              </w:rPr>
            </w:pPr>
            <w:r w:rsidDel="00000000" w:rsidR="00000000" w:rsidRPr="00000000">
              <w:rPr>
                <w:rFonts w:ascii="Calibri" w:cs="Calibri" w:eastAsia="Calibri" w:hAnsi="Calibri"/>
                <w:rtl w:val="0"/>
              </w:rPr>
              <w:t xml:space="preserve">Factores externos</w:t>
            </w:r>
          </w:p>
        </w:tc>
        <w:tc>
          <w:tcPr>
            <w:vAlign w:val="center"/>
          </w:tcPr>
          <w:p w:rsidR="00000000" w:rsidDel="00000000" w:rsidP="00000000" w:rsidRDefault="00000000" w:rsidRPr="00000000" w14:paraId="00000061">
            <w:pPr>
              <w:spacing w:after="0" w:line="360" w:lineRule="auto"/>
              <w:rPr>
                <w:rFonts w:ascii="Calibri" w:cs="Calibri" w:eastAsia="Calibri" w:hAnsi="Calibri"/>
              </w:rPr>
            </w:pPr>
            <w:r w:rsidDel="00000000" w:rsidR="00000000" w:rsidRPr="00000000">
              <w:rPr>
                <w:rFonts w:ascii="Calibri" w:cs="Calibri" w:eastAsia="Calibri" w:hAnsi="Calibri"/>
                <w:rtl w:val="0"/>
              </w:rPr>
              <w:t xml:space="preserve">Disponibilidad del equipo, configuración de entornos y dependencias.</w:t>
            </w:r>
          </w:p>
        </w:tc>
        <w:tc>
          <w:tcPr>
            <w:vAlign w:val="center"/>
          </w:tcPr>
          <w:p w:rsidR="00000000" w:rsidDel="00000000" w:rsidP="00000000" w:rsidRDefault="00000000" w:rsidRPr="00000000" w14:paraId="00000062">
            <w:pPr>
              <w:spacing w:after="0" w:line="360" w:lineRule="auto"/>
              <w:rPr>
                <w:rFonts w:ascii="Calibri" w:cs="Calibri" w:eastAsia="Calibri" w:hAnsi="Calibri"/>
              </w:rPr>
            </w:pPr>
            <w:r w:rsidDel="00000000" w:rsidR="00000000" w:rsidRPr="00000000">
              <w:rPr>
                <w:rFonts w:ascii="Calibri" w:cs="Calibri" w:eastAsia="Calibri" w:hAnsi="Calibri"/>
                <w:rtl w:val="0"/>
              </w:rPr>
              <w:t xml:space="preserve">Uso de .env.example, documentación y pruebas reproducibles.</w:t>
            </w:r>
          </w:p>
        </w:tc>
      </w:tr>
      <w:tr>
        <w:trPr>
          <w:cantSplit w:val="0"/>
          <w:tblHeader w:val="0"/>
        </w:trPr>
        <w:tc>
          <w:tcPr>
            <w:vAlign w:val="center"/>
          </w:tcPr>
          <w:p w:rsidR="00000000" w:rsidDel="00000000" w:rsidP="00000000" w:rsidRDefault="00000000" w:rsidRPr="00000000" w14:paraId="00000063">
            <w:pPr>
              <w:spacing w:after="0" w:line="360" w:lineRule="auto"/>
              <w:rPr>
                <w:rFonts w:ascii="Calibri" w:cs="Calibri" w:eastAsia="Calibri" w:hAnsi="Calibri"/>
              </w:rPr>
            </w:pPr>
            <w:r w:rsidDel="00000000" w:rsidR="00000000" w:rsidRPr="00000000">
              <w:rPr>
                <w:rFonts w:ascii="Calibri" w:cs="Calibri" w:eastAsia="Calibri" w:hAnsi="Calibri"/>
                <w:rtl w:val="0"/>
              </w:rPr>
              <w:t xml:space="preserve">Sobrealcance</w:t>
            </w:r>
          </w:p>
        </w:tc>
        <w:tc>
          <w:tcPr>
            <w:vAlign w:val="center"/>
          </w:tcPr>
          <w:p w:rsidR="00000000" w:rsidDel="00000000" w:rsidP="00000000" w:rsidRDefault="00000000" w:rsidRPr="00000000" w14:paraId="00000064">
            <w:pPr>
              <w:spacing w:after="0" w:line="360" w:lineRule="auto"/>
              <w:rPr>
                <w:rFonts w:ascii="Calibri" w:cs="Calibri" w:eastAsia="Calibri" w:hAnsi="Calibri"/>
              </w:rPr>
            </w:pPr>
            <w:r w:rsidDel="00000000" w:rsidR="00000000" w:rsidRPr="00000000">
              <w:rPr>
                <w:rFonts w:ascii="Calibri" w:cs="Calibri" w:eastAsia="Calibri" w:hAnsi="Calibri"/>
                <w:rtl w:val="0"/>
              </w:rPr>
              <w:t xml:space="preserve">Lista de espera, ofertas, notificaciones, escritorio y despliegue agregan complejidad.</w:t>
            </w:r>
          </w:p>
        </w:tc>
        <w:tc>
          <w:tcPr>
            <w:vAlign w:val="center"/>
          </w:tcPr>
          <w:p w:rsidR="00000000" w:rsidDel="00000000" w:rsidP="00000000" w:rsidRDefault="00000000" w:rsidRPr="00000000" w14:paraId="00000065">
            <w:pPr>
              <w:spacing w:after="0" w:line="360" w:lineRule="auto"/>
              <w:rPr>
                <w:rFonts w:ascii="Calibri" w:cs="Calibri" w:eastAsia="Calibri" w:hAnsi="Calibri"/>
              </w:rPr>
            </w:pPr>
            <w:r w:rsidDel="00000000" w:rsidR="00000000" w:rsidRPr="00000000">
              <w:rPr>
                <w:rFonts w:ascii="Calibri" w:cs="Calibri" w:eastAsia="Calibri" w:hAnsi="Calibri"/>
                <w:rtl w:val="0"/>
              </w:rPr>
              <w:t xml:space="preserve">Implementar por prioridad sin comprometer el núcleo de citas.</w:t>
            </w:r>
          </w:p>
        </w:tc>
      </w:tr>
    </w:tbl>
    <w:p w:rsidR="00000000" w:rsidDel="00000000" w:rsidP="00000000" w:rsidRDefault="00000000" w:rsidRPr="00000000" w14:paraId="00000066">
      <w:pPr>
        <w:pStyle w:val="Heading2"/>
        <w:rPr>
          <w:rFonts w:ascii="Calibri" w:cs="Calibri" w:eastAsia="Calibri" w:hAnsi="Calibri"/>
          <w:sz w:val="22"/>
          <w:szCs w:val="22"/>
        </w:rPr>
      </w:pPr>
      <w:bookmarkStart w:colFirst="0" w:colLast="0" w:name="_heading=h.mls1uktyrtjv" w:id="1"/>
      <w:bookmarkEnd w:id="1"/>
      <w:r w:rsidDel="00000000" w:rsidR="00000000" w:rsidRPr="00000000">
        <w:rPr>
          <w:rFonts w:ascii="Calibri" w:cs="Calibri" w:eastAsia="Calibri" w:hAnsi="Calibri"/>
          <w:sz w:val="22"/>
          <w:szCs w:val="22"/>
          <w:rtl w:val="0"/>
        </w:rPr>
        <w:t xml:space="preserve">6.1 Estrategia frente a dificultades</w:t>
      </w:r>
    </w:p>
    <w:p w:rsidR="00000000" w:rsidDel="00000000" w:rsidP="00000000" w:rsidRDefault="00000000" w:rsidRPr="00000000" w14:paraId="000000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u w:val="none"/>
          <w:shd w:fill="auto" w:val="clear"/>
          <w:vertAlign w:val="baseline"/>
          <w:rtl w:val="0"/>
        </w:rPr>
        <w:t xml:space="preserve">Si una funcionalidad excede el tiempo disponible, se priorizará el flujo principal y se documentará la deuda técnica.</w:t>
      </w:r>
    </w:p>
    <w:p w:rsidR="00000000" w:rsidDel="00000000" w:rsidP="00000000" w:rsidRDefault="00000000" w:rsidRPr="00000000" w14:paraId="000000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u w:val="none"/>
          <w:shd w:fill="auto" w:val="clear"/>
          <w:vertAlign w:val="baseline"/>
          <w:rtl w:val="0"/>
        </w:rPr>
        <w:t xml:space="preserve">Los cambios de base de datos se realizarán mediante migraciones controladas y validadas.</w:t>
      </w:r>
    </w:p>
    <w:p w:rsidR="00000000" w:rsidDel="00000000" w:rsidP="00000000" w:rsidRDefault="00000000" w:rsidRPr="00000000" w14:paraId="000000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u w:val="none"/>
          <w:shd w:fill="auto" w:val="clear"/>
          <w:vertAlign w:val="baseline"/>
          <w:rtl w:val="0"/>
        </w:rPr>
        <w:t xml:space="preserve">Las integraciones se probarán de forma aislada y luego de extremo a extremo.</w:t>
      </w:r>
    </w:p>
    <w:p w:rsidR="00000000" w:rsidDel="00000000" w:rsidP="00000000" w:rsidRDefault="00000000" w:rsidRPr="00000000" w14:paraId="000000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360"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u w:val="none"/>
          <w:shd w:fill="auto" w:val="clear"/>
          <w:vertAlign w:val="baseline"/>
          <w:rtl w:val="0"/>
        </w:rPr>
        <w:t xml:space="preserve">El Kanban y los Sprint Backlogs se usarán para visualizar bloqueos y redistribuir prioridades.</w:t>
      </w:r>
    </w:p>
    <w:p w:rsidR="00000000" w:rsidDel="00000000" w:rsidP="00000000" w:rsidRDefault="00000000" w:rsidRPr="00000000" w14:paraId="0000006B">
      <w:pPr>
        <w:pStyle w:val="Heading1"/>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7. Indicadores de calidad disciplinarios</w:t>
      </w:r>
    </w:p>
    <w:p w:rsidR="00000000" w:rsidDel="00000000" w:rsidP="00000000" w:rsidRDefault="00000000" w:rsidRPr="00000000" w14:paraId="0000006C">
      <w:pPr>
        <w:spacing w:line="360" w:lineRule="auto"/>
        <w:rPr>
          <w:rFonts w:ascii="Calibri" w:cs="Calibri" w:eastAsia="Calibri" w:hAnsi="Calibri"/>
        </w:rPr>
      </w:pPr>
      <w:r w:rsidDel="00000000" w:rsidR="00000000" w:rsidRPr="00000000">
        <w:rPr>
          <w:rFonts w:ascii="Calibri" w:cs="Calibri" w:eastAsia="Calibri" w:hAnsi="Calibri"/>
          <w:rtl w:val="0"/>
        </w:rPr>
        <w:t xml:space="preserve">El proyecto aborda los indicadores señalados en la pauta formativa de la siguiente manera:</w:t>
      </w:r>
    </w:p>
    <w:tbl>
      <w:tblPr>
        <w:tblStyle w:val="Table3"/>
        <w:tblW w:w="940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703"/>
        <w:gridCol w:w="4703"/>
        <w:tblGridChange w:id="0">
          <w:tblGrid>
            <w:gridCol w:w="4703"/>
            <w:gridCol w:w="4703"/>
          </w:tblGrid>
        </w:tblGridChange>
      </w:tblGrid>
      <w:tr>
        <w:trPr>
          <w:cantSplit w:val="0"/>
          <w:tblHeader w:val="0"/>
        </w:trPr>
        <w:tc>
          <w:tcPr>
            <w:shd w:fill="b6d7a8" w:val="clear"/>
            <w:vAlign w:val="center"/>
          </w:tcPr>
          <w:p w:rsidR="00000000" w:rsidDel="00000000" w:rsidP="00000000" w:rsidRDefault="00000000" w:rsidRPr="00000000" w14:paraId="0000006D">
            <w:pPr>
              <w:spacing w:after="0" w:line="360" w:lineRule="auto"/>
              <w:rPr>
                <w:rFonts w:ascii="Calibri" w:cs="Calibri" w:eastAsia="Calibri" w:hAnsi="Calibri"/>
              </w:rPr>
            </w:pPr>
            <w:r w:rsidDel="00000000" w:rsidR="00000000" w:rsidRPr="00000000">
              <w:rPr>
                <w:rFonts w:ascii="Calibri" w:cs="Calibri" w:eastAsia="Calibri" w:hAnsi="Calibri"/>
                <w:b w:val="1"/>
                <w:bCs w:val="1"/>
                <w:rtl w:val="0"/>
              </w:rPr>
              <w:t xml:space="preserve">Indicador</w:t>
            </w:r>
            <w:r w:rsidDel="00000000" w:rsidR="00000000" w:rsidRPr="00000000">
              <w:rPr>
                <w:rtl w:val="0"/>
              </w:rPr>
            </w:r>
          </w:p>
        </w:tc>
        <w:tc>
          <w:tcPr>
            <w:shd w:fill="b6d7a8" w:val="clear"/>
            <w:vAlign w:val="center"/>
          </w:tcPr>
          <w:p w:rsidR="00000000" w:rsidDel="00000000" w:rsidP="00000000" w:rsidRDefault="00000000" w:rsidRPr="00000000" w14:paraId="0000006E">
            <w:pPr>
              <w:spacing w:after="0" w:line="360" w:lineRule="auto"/>
              <w:rPr>
                <w:rFonts w:ascii="Calibri" w:cs="Calibri" w:eastAsia="Calibri" w:hAnsi="Calibri"/>
              </w:rPr>
            </w:pPr>
            <w:r w:rsidDel="00000000" w:rsidR="00000000" w:rsidRPr="00000000">
              <w:rPr>
                <w:rFonts w:ascii="Calibri" w:cs="Calibri" w:eastAsia="Calibri" w:hAnsi="Calibri"/>
                <w:b w:val="1"/>
                <w:bCs w:val="1"/>
                <w:rtl w:val="0"/>
              </w:rPr>
              <w:t xml:space="preserve">Aplicación en CitaJusta</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6F">
            <w:pPr>
              <w:spacing w:after="0" w:line="360" w:lineRule="auto"/>
              <w:rPr>
                <w:rFonts w:ascii="Calibri" w:cs="Calibri" w:eastAsia="Calibri" w:hAnsi="Calibri"/>
              </w:rPr>
            </w:pPr>
            <w:r w:rsidDel="00000000" w:rsidR="00000000" w:rsidRPr="00000000">
              <w:rPr>
                <w:rFonts w:ascii="Calibri" w:cs="Calibri" w:eastAsia="Calibri" w:hAnsi="Calibri"/>
                <w:rtl w:val="0"/>
              </w:rPr>
              <w:t xml:space="preserve">1.1 Diseña pruebas de validación</w:t>
            </w:r>
          </w:p>
        </w:tc>
        <w:tc>
          <w:tcPr>
            <w:vAlign w:val="center"/>
          </w:tcPr>
          <w:p w:rsidR="00000000" w:rsidDel="00000000" w:rsidP="00000000" w:rsidRDefault="00000000" w:rsidRPr="00000000" w14:paraId="00000070">
            <w:pPr>
              <w:spacing w:after="0" w:line="360" w:lineRule="auto"/>
              <w:rPr>
                <w:rFonts w:ascii="Calibri" w:cs="Calibri" w:eastAsia="Calibri" w:hAnsi="Calibri"/>
              </w:rPr>
            </w:pPr>
            <w:r w:rsidDel="00000000" w:rsidR="00000000" w:rsidRPr="00000000">
              <w:rPr>
                <w:rFonts w:ascii="Calibri" w:cs="Calibri" w:eastAsia="Calibri" w:hAnsi="Calibri"/>
                <w:rtl w:val="0"/>
              </w:rPr>
              <w:t xml:space="preserve">Se definen casos para autenticación, catálogos, disponibilidad, reserva, conflictos y cancelación.</w:t>
            </w:r>
          </w:p>
        </w:tc>
      </w:tr>
      <w:tr>
        <w:trPr>
          <w:cantSplit w:val="0"/>
          <w:tblHeader w:val="0"/>
        </w:trPr>
        <w:tc>
          <w:tcPr>
            <w:vAlign w:val="center"/>
          </w:tcPr>
          <w:p w:rsidR="00000000" w:rsidDel="00000000" w:rsidP="00000000" w:rsidRDefault="00000000" w:rsidRPr="00000000" w14:paraId="00000071">
            <w:pPr>
              <w:spacing w:after="0" w:line="360" w:lineRule="auto"/>
              <w:rPr>
                <w:rFonts w:ascii="Calibri" w:cs="Calibri" w:eastAsia="Calibri" w:hAnsi="Calibri"/>
              </w:rPr>
            </w:pPr>
            <w:r w:rsidDel="00000000" w:rsidR="00000000" w:rsidRPr="00000000">
              <w:rPr>
                <w:rFonts w:ascii="Calibri" w:cs="Calibri" w:eastAsia="Calibri" w:hAnsi="Calibri"/>
                <w:rtl w:val="0"/>
              </w:rPr>
              <w:t xml:space="preserve">1.2 Aplica pruebas de validación</w:t>
            </w:r>
          </w:p>
        </w:tc>
        <w:tc>
          <w:tcPr>
            <w:vAlign w:val="center"/>
          </w:tcPr>
          <w:p w:rsidR="00000000" w:rsidDel="00000000" w:rsidP="00000000" w:rsidRDefault="00000000" w:rsidRPr="00000000" w14:paraId="00000072">
            <w:pPr>
              <w:spacing w:after="0" w:line="360" w:lineRule="auto"/>
              <w:rPr>
                <w:rFonts w:ascii="Calibri" w:cs="Calibri" w:eastAsia="Calibri" w:hAnsi="Calibri"/>
              </w:rPr>
            </w:pPr>
            <w:r w:rsidDel="00000000" w:rsidR="00000000" w:rsidRPr="00000000">
              <w:rPr>
                <w:rFonts w:ascii="Calibri" w:cs="Calibri" w:eastAsia="Calibri" w:hAnsi="Calibri"/>
                <w:rtl w:val="0"/>
              </w:rPr>
              <w:t xml:space="preserve">Las pruebas se ejecutan antes de cerrar historias.</w:t>
            </w:r>
          </w:p>
        </w:tc>
      </w:tr>
      <w:tr>
        <w:trPr>
          <w:cantSplit w:val="0"/>
          <w:tblHeader w:val="0"/>
        </w:trPr>
        <w:tc>
          <w:tcPr>
            <w:vAlign w:val="center"/>
          </w:tcPr>
          <w:p w:rsidR="00000000" w:rsidDel="00000000" w:rsidP="00000000" w:rsidRDefault="00000000" w:rsidRPr="00000000" w14:paraId="00000073">
            <w:pPr>
              <w:spacing w:after="0" w:line="360" w:lineRule="auto"/>
              <w:rPr>
                <w:rFonts w:ascii="Calibri" w:cs="Calibri" w:eastAsia="Calibri" w:hAnsi="Calibri"/>
              </w:rPr>
            </w:pPr>
            <w:r w:rsidDel="00000000" w:rsidR="00000000" w:rsidRPr="00000000">
              <w:rPr>
                <w:rFonts w:ascii="Calibri" w:cs="Calibri" w:eastAsia="Calibri" w:hAnsi="Calibri"/>
                <w:rtl w:val="0"/>
              </w:rPr>
              <w:t xml:space="preserve">1.3 Desarrolla mejoras según resultados</w:t>
            </w:r>
          </w:p>
        </w:tc>
        <w:tc>
          <w:tcPr>
            <w:vAlign w:val="center"/>
          </w:tcPr>
          <w:p w:rsidR="00000000" w:rsidDel="00000000" w:rsidP="00000000" w:rsidRDefault="00000000" w:rsidRPr="00000000" w14:paraId="00000074">
            <w:pPr>
              <w:spacing w:after="0" w:line="360" w:lineRule="auto"/>
              <w:rPr>
                <w:rFonts w:ascii="Calibri" w:cs="Calibri" w:eastAsia="Calibri" w:hAnsi="Calibri"/>
              </w:rPr>
            </w:pPr>
            <w:r w:rsidDel="00000000" w:rsidR="00000000" w:rsidRPr="00000000">
              <w:rPr>
                <w:rFonts w:ascii="Calibri" w:cs="Calibri" w:eastAsia="Calibri" w:hAnsi="Calibri"/>
                <w:rtl w:val="0"/>
              </w:rPr>
              <w:t xml:space="preserve">Los errores detectados se corrigen antes de integrar cambios.</w:t>
            </w:r>
          </w:p>
        </w:tc>
      </w:tr>
      <w:tr>
        <w:trPr>
          <w:cantSplit w:val="0"/>
          <w:tblHeader w:val="0"/>
        </w:trPr>
        <w:tc>
          <w:tcPr>
            <w:vAlign w:val="center"/>
          </w:tcPr>
          <w:p w:rsidR="00000000" w:rsidDel="00000000" w:rsidP="00000000" w:rsidRDefault="00000000" w:rsidRPr="00000000" w14:paraId="00000075">
            <w:pPr>
              <w:spacing w:after="0" w:line="360" w:lineRule="auto"/>
              <w:rPr>
                <w:rFonts w:ascii="Calibri" w:cs="Calibri" w:eastAsia="Calibri" w:hAnsi="Calibri"/>
              </w:rPr>
            </w:pPr>
            <w:r w:rsidDel="00000000" w:rsidR="00000000" w:rsidRPr="00000000">
              <w:rPr>
                <w:rFonts w:ascii="Calibri" w:cs="Calibri" w:eastAsia="Calibri" w:hAnsi="Calibri"/>
                <w:rtl w:val="0"/>
              </w:rPr>
              <w:t xml:space="preserve">2.1 Planifica proyectos informáticos</w:t>
            </w:r>
          </w:p>
        </w:tc>
        <w:tc>
          <w:tcPr>
            <w:vAlign w:val="center"/>
          </w:tcPr>
          <w:p w:rsidR="00000000" w:rsidDel="00000000" w:rsidP="00000000" w:rsidRDefault="00000000" w:rsidRPr="00000000" w14:paraId="00000076">
            <w:pPr>
              <w:spacing w:after="0" w:line="360" w:lineRule="auto"/>
              <w:rPr>
                <w:rFonts w:ascii="Calibri" w:cs="Calibri" w:eastAsia="Calibri" w:hAnsi="Calibri"/>
              </w:rPr>
            </w:pPr>
            <w:r w:rsidDel="00000000" w:rsidR="00000000" w:rsidRPr="00000000">
              <w:rPr>
                <w:rFonts w:ascii="Calibri" w:cs="Calibri" w:eastAsia="Calibri" w:hAnsi="Calibri"/>
                <w:rtl w:val="0"/>
              </w:rPr>
              <w:t xml:space="preserve">Se utiliza Product Backlog, Sprint Backlog e historias de usuario.</w:t>
            </w:r>
          </w:p>
        </w:tc>
      </w:tr>
      <w:tr>
        <w:trPr>
          <w:cantSplit w:val="0"/>
          <w:tblHeader w:val="0"/>
        </w:trPr>
        <w:tc>
          <w:tcPr>
            <w:vAlign w:val="center"/>
          </w:tcPr>
          <w:p w:rsidR="00000000" w:rsidDel="00000000" w:rsidP="00000000" w:rsidRDefault="00000000" w:rsidRPr="00000000" w14:paraId="00000077">
            <w:pPr>
              <w:spacing w:after="0" w:line="360" w:lineRule="auto"/>
              <w:rPr>
                <w:rFonts w:ascii="Calibri" w:cs="Calibri" w:eastAsia="Calibri" w:hAnsi="Calibri"/>
              </w:rPr>
            </w:pPr>
            <w:r w:rsidDel="00000000" w:rsidR="00000000" w:rsidRPr="00000000">
              <w:rPr>
                <w:rFonts w:ascii="Calibri" w:cs="Calibri" w:eastAsia="Calibri" w:hAnsi="Calibri"/>
                <w:rtl w:val="0"/>
              </w:rPr>
              <w:t xml:space="preserve">2.2 Controla proyectos informáticos</w:t>
            </w:r>
          </w:p>
        </w:tc>
        <w:tc>
          <w:tcPr>
            <w:vAlign w:val="center"/>
          </w:tcPr>
          <w:p w:rsidR="00000000" w:rsidDel="00000000" w:rsidP="00000000" w:rsidRDefault="00000000" w:rsidRPr="00000000" w14:paraId="00000078">
            <w:pPr>
              <w:spacing w:after="0" w:line="360" w:lineRule="auto"/>
              <w:rPr>
                <w:rFonts w:ascii="Calibri" w:cs="Calibri" w:eastAsia="Calibri" w:hAnsi="Calibri"/>
              </w:rPr>
            </w:pPr>
            <w:r w:rsidDel="00000000" w:rsidR="00000000" w:rsidRPr="00000000">
              <w:rPr>
                <w:rFonts w:ascii="Calibri" w:cs="Calibri" w:eastAsia="Calibri" w:hAnsi="Calibri"/>
                <w:rtl w:val="0"/>
              </w:rPr>
              <w:t xml:space="preserve">Se usa Kanban, Pull Requests y revisión de avance.</w:t>
            </w:r>
          </w:p>
        </w:tc>
      </w:tr>
      <w:tr>
        <w:trPr>
          <w:cantSplit w:val="0"/>
          <w:tblHeader w:val="0"/>
        </w:trPr>
        <w:tc>
          <w:tcPr>
            <w:vAlign w:val="center"/>
          </w:tcPr>
          <w:p w:rsidR="00000000" w:rsidDel="00000000" w:rsidP="00000000" w:rsidRDefault="00000000" w:rsidRPr="00000000" w14:paraId="00000079">
            <w:pPr>
              <w:spacing w:after="0" w:line="360" w:lineRule="auto"/>
              <w:rPr>
                <w:rFonts w:ascii="Calibri" w:cs="Calibri" w:eastAsia="Calibri" w:hAnsi="Calibri"/>
              </w:rPr>
            </w:pPr>
            <w:r w:rsidDel="00000000" w:rsidR="00000000" w:rsidRPr="00000000">
              <w:rPr>
                <w:rFonts w:ascii="Calibri" w:cs="Calibri" w:eastAsia="Calibri" w:hAnsi="Calibri"/>
                <w:rtl w:val="0"/>
              </w:rPr>
              <w:t xml:space="preserve">3.1 Diseña modelos de datos</w:t>
            </w:r>
          </w:p>
        </w:tc>
        <w:tc>
          <w:tcPr>
            <w:vAlign w:val="center"/>
          </w:tcPr>
          <w:p w:rsidR="00000000" w:rsidDel="00000000" w:rsidP="00000000" w:rsidRDefault="00000000" w:rsidRPr="00000000" w14:paraId="0000007A">
            <w:pPr>
              <w:spacing w:after="0" w:line="360" w:lineRule="auto"/>
              <w:rPr>
                <w:rFonts w:ascii="Calibri" w:cs="Calibri" w:eastAsia="Calibri" w:hAnsi="Calibri"/>
              </w:rPr>
            </w:pPr>
            <w:r w:rsidDel="00000000" w:rsidR="00000000" w:rsidRPr="00000000">
              <w:rPr>
                <w:rFonts w:ascii="Calibri" w:cs="Calibri" w:eastAsia="Calibri" w:hAnsi="Calibri"/>
                <w:rtl w:val="0"/>
              </w:rPr>
              <w:t xml:space="preserve">Se definió un modelo relacional para citas y agendas.</w:t>
            </w:r>
          </w:p>
        </w:tc>
      </w:tr>
      <w:tr>
        <w:trPr>
          <w:cantSplit w:val="0"/>
          <w:tblHeader w:val="0"/>
        </w:trPr>
        <w:tc>
          <w:tcPr>
            <w:vAlign w:val="center"/>
          </w:tcPr>
          <w:p w:rsidR="00000000" w:rsidDel="00000000" w:rsidP="00000000" w:rsidRDefault="00000000" w:rsidRPr="00000000" w14:paraId="0000007B">
            <w:pPr>
              <w:spacing w:after="0" w:line="360" w:lineRule="auto"/>
              <w:rPr>
                <w:rFonts w:ascii="Calibri" w:cs="Calibri" w:eastAsia="Calibri" w:hAnsi="Calibri"/>
              </w:rPr>
            </w:pPr>
            <w:r w:rsidDel="00000000" w:rsidR="00000000" w:rsidRPr="00000000">
              <w:rPr>
                <w:rFonts w:ascii="Calibri" w:cs="Calibri" w:eastAsia="Calibri" w:hAnsi="Calibri"/>
                <w:rtl w:val="0"/>
              </w:rPr>
              <w:t xml:space="preserve">3.2 Implementa modelos de datos</w:t>
            </w:r>
          </w:p>
        </w:tc>
        <w:tc>
          <w:tcPr>
            <w:vAlign w:val="center"/>
          </w:tcPr>
          <w:p w:rsidR="00000000" w:rsidDel="00000000" w:rsidP="00000000" w:rsidRDefault="00000000" w:rsidRPr="00000000" w14:paraId="0000007C">
            <w:pPr>
              <w:spacing w:after="0" w:line="360" w:lineRule="auto"/>
              <w:rPr>
                <w:rFonts w:ascii="Calibri" w:cs="Calibri" w:eastAsia="Calibri" w:hAnsi="Calibri"/>
              </w:rPr>
            </w:pPr>
            <w:r w:rsidDel="00000000" w:rsidR="00000000" w:rsidRPr="00000000">
              <w:rPr>
                <w:rFonts w:ascii="Calibri" w:cs="Calibri" w:eastAsia="Calibri" w:hAnsi="Calibri"/>
                <w:rtl w:val="0"/>
              </w:rPr>
              <w:t xml:space="preserve">El modelo se implementa en PostgreSQL mediante Prisma y migraciones.</w:t>
            </w:r>
          </w:p>
        </w:tc>
      </w:tr>
      <w:tr>
        <w:trPr>
          <w:cantSplit w:val="0"/>
          <w:tblHeader w:val="0"/>
        </w:trPr>
        <w:tc>
          <w:tcPr>
            <w:vAlign w:val="center"/>
          </w:tcPr>
          <w:p w:rsidR="00000000" w:rsidDel="00000000" w:rsidP="00000000" w:rsidRDefault="00000000" w:rsidRPr="00000000" w14:paraId="0000007D">
            <w:pPr>
              <w:spacing w:after="0" w:line="360" w:lineRule="auto"/>
              <w:rPr>
                <w:rFonts w:ascii="Calibri" w:cs="Calibri" w:eastAsia="Calibri" w:hAnsi="Calibri"/>
              </w:rPr>
            </w:pPr>
            <w:r w:rsidDel="00000000" w:rsidR="00000000" w:rsidRPr="00000000">
              <w:rPr>
                <w:rFonts w:ascii="Calibri" w:cs="Calibri" w:eastAsia="Calibri" w:hAnsi="Calibri"/>
                <w:rtl w:val="0"/>
              </w:rPr>
              <w:t xml:space="preserve">4.1 Construye una solución</w:t>
            </w:r>
          </w:p>
        </w:tc>
        <w:tc>
          <w:tcPr>
            <w:vAlign w:val="center"/>
          </w:tcPr>
          <w:p w:rsidR="00000000" w:rsidDel="00000000" w:rsidP="00000000" w:rsidRDefault="00000000" w:rsidRPr="00000000" w14:paraId="0000007E">
            <w:pPr>
              <w:spacing w:after="0" w:line="360" w:lineRule="auto"/>
              <w:rPr>
                <w:rFonts w:ascii="Calibri" w:cs="Calibri" w:eastAsia="Calibri" w:hAnsi="Calibri"/>
              </w:rPr>
            </w:pPr>
            <w:r w:rsidDel="00000000" w:rsidR="00000000" w:rsidRPr="00000000">
              <w:rPr>
                <w:rFonts w:ascii="Calibri" w:cs="Calibri" w:eastAsia="Calibri" w:hAnsi="Calibri"/>
                <w:rtl w:val="0"/>
              </w:rPr>
              <w:t xml:space="preserve">Se desarrolla una solución modular con frontend, backend y persistencia.</w:t>
            </w:r>
          </w:p>
        </w:tc>
      </w:tr>
      <w:tr>
        <w:trPr>
          <w:cantSplit w:val="0"/>
          <w:tblHeader w:val="0"/>
        </w:trPr>
        <w:tc>
          <w:tcPr>
            <w:vAlign w:val="center"/>
          </w:tcPr>
          <w:p w:rsidR="00000000" w:rsidDel="00000000" w:rsidP="00000000" w:rsidRDefault="00000000" w:rsidRPr="00000000" w14:paraId="0000007F">
            <w:pPr>
              <w:spacing w:after="0" w:line="360" w:lineRule="auto"/>
              <w:rPr>
                <w:rFonts w:ascii="Calibri" w:cs="Calibri" w:eastAsia="Calibri" w:hAnsi="Calibri"/>
              </w:rPr>
            </w:pPr>
            <w:r w:rsidDel="00000000" w:rsidR="00000000" w:rsidRPr="00000000">
              <w:rPr>
                <w:rFonts w:ascii="Calibri" w:cs="Calibri" w:eastAsia="Calibri" w:hAnsi="Calibri"/>
                <w:rtl w:val="0"/>
              </w:rPr>
              <w:t xml:space="preserve">4.2 Integra componentes</w:t>
            </w:r>
          </w:p>
        </w:tc>
        <w:tc>
          <w:tcPr>
            <w:vAlign w:val="center"/>
          </w:tcPr>
          <w:p w:rsidR="00000000" w:rsidDel="00000000" w:rsidP="00000000" w:rsidRDefault="00000000" w:rsidRPr="00000000" w14:paraId="00000080">
            <w:pPr>
              <w:spacing w:after="0" w:line="360" w:lineRule="auto"/>
              <w:rPr>
                <w:rFonts w:ascii="Calibri" w:cs="Calibri" w:eastAsia="Calibri" w:hAnsi="Calibri"/>
              </w:rPr>
            </w:pPr>
            <w:r w:rsidDel="00000000" w:rsidR="00000000" w:rsidRPr="00000000">
              <w:rPr>
                <w:rFonts w:ascii="Calibri" w:cs="Calibri" w:eastAsia="Calibri" w:hAnsi="Calibri"/>
                <w:rtl w:val="0"/>
              </w:rPr>
              <w:t xml:space="preserve">La web consume la API y esta opera sobre PostgreSQL.</w:t>
            </w:r>
          </w:p>
        </w:tc>
      </w:tr>
      <w:tr>
        <w:trPr>
          <w:cantSplit w:val="0"/>
          <w:tblHeader w:val="0"/>
        </w:trPr>
        <w:tc>
          <w:tcPr>
            <w:vAlign w:val="center"/>
          </w:tcPr>
          <w:p w:rsidR="00000000" w:rsidDel="00000000" w:rsidP="00000000" w:rsidRDefault="00000000" w:rsidRPr="00000000" w14:paraId="00000081">
            <w:pPr>
              <w:spacing w:after="0" w:line="360" w:lineRule="auto"/>
              <w:rPr>
                <w:rFonts w:ascii="Calibri" w:cs="Calibri" w:eastAsia="Calibri" w:hAnsi="Calibri"/>
              </w:rPr>
            </w:pPr>
            <w:r w:rsidDel="00000000" w:rsidR="00000000" w:rsidRPr="00000000">
              <w:rPr>
                <w:rFonts w:ascii="Calibri" w:cs="Calibri" w:eastAsia="Calibri" w:hAnsi="Calibri"/>
                <w:rtl w:val="0"/>
              </w:rPr>
              <w:t xml:space="preserve">4.3 Implanta una solución</w:t>
            </w:r>
          </w:p>
        </w:tc>
        <w:tc>
          <w:tcPr>
            <w:vAlign w:val="center"/>
          </w:tcPr>
          <w:p w:rsidR="00000000" w:rsidDel="00000000" w:rsidP="00000000" w:rsidRDefault="00000000" w:rsidRPr="00000000" w14:paraId="00000082">
            <w:pPr>
              <w:spacing w:after="0" w:line="360" w:lineRule="auto"/>
              <w:rPr>
                <w:rFonts w:ascii="Calibri" w:cs="Calibri" w:eastAsia="Calibri" w:hAnsi="Calibri"/>
              </w:rPr>
            </w:pPr>
            <w:r w:rsidDel="00000000" w:rsidR="00000000" w:rsidRPr="00000000">
              <w:rPr>
                <w:rFonts w:ascii="Calibri" w:cs="Calibri" w:eastAsia="Calibri" w:hAnsi="Calibri"/>
                <w:rtl w:val="0"/>
              </w:rPr>
              <w:t xml:space="preserve">Se contempla empaquetado, configuración de entornos y despliegue como etapa posterior.</w:t>
            </w:r>
          </w:p>
        </w:tc>
      </w:tr>
    </w:tbl>
    <w:p w:rsidR="00000000" w:rsidDel="00000000" w:rsidP="00000000" w:rsidRDefault="00000000" w:rsidRPr="00000000" w14:paraId="00000083">
      <w:pPr>
        <w:pStyle w:val="Heading1"/>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8. Individual Conclusions</w:t>
      </w:r>
    </w:p>
    <w:p w:rsidR="00000000" w:rsidDel="00000000" w:rsidP="00000000" w:rsidRDefault="00000000" w:rsidRPr="00000000" w14:paraId="00000084">
      <w:pPr>
        <w:pStyle w:val="Heading2"/>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8.1 Matías Andrés Torres</w:t>
      </w:r>
    </w:p>
    <w:p w:rsidR="00000000" w:rsidDel="00000000" w:rsidP="00000000" w:rsidRDefault="00000000" w:rsidRPr="00000000" w14:paraId="00000085">
      <w:pPr>
        <w:spacing w:line="360" w:lineRule="auto"/>
        <w:rPr>
          <w:rFonts w:ascii="Calibri" w:cs="Calibri" w:eastAsia="Calibri" w:hAnsi="Calibri"/>
        </w:rPr>
      </w:pPr>
      <w:r w:rsidDel="00000000" w:rsidR="00000000" w:rsidRPr="00000000">
        <w:rPr>
          <w:rFonts w:ascii="Calibri" w:cs="Calibri" w:eastAsia="Calibri" w:hAnsi="Calibri"/>
          <w:rtl w:val="0"/>
        </w:rPr>
        <w:t xml:space="preserve">CitaJusta has allowed me to connect different areas of software engineering in one project. Instead of focusing only on coding, the project requires me to think about architecture, data, security, testing, user experience and project control. I consider this valuable because it is close to the type of complete software solution I would like to build in a professional environment. The incremental approach also shows me the importance of validating each feature before moving to the next one.</w:t>
      </w:r>
    </w:p>
    <w:p w:rsidR="00000000" w:rsidDel="00000000" w:rsidP="00000000" w:rsidRDefault="00000000" w:rsidRPr="00000000" w14:paraId="00000086">
      <w:pPr>
        <w:pStyle w:val="Heading2"/>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8.2 Bastian Sepúlveda</w:t>
      </w:r>
    </w:p>
    <w:p w:rsidR="00000000" w:rsidDel="00000000" w:rsidP="00000000" w:rsidRDefault="00000000" w:rsidRPr="00000000" w14:paraId="00000087">
      <w:pPr>
        <w:spacing w:line="360" w:lineRule="auto"/>
        <w:rPr>
          <w:rFonts w:ascii="Calibri" w:cs="Calibri" w:eastAsia="Calibri" w:hAnsi="Calibri"/>
        </w:rPr>
      </w:pPr>
      <w:r w:rsidDel="00000000" w:rsidR="00000000" w:rsidRPr="00000000">
        <w:rPr>
          <w:rFonts w:ascii="Calibri" w:cs="Calibri" w:eastAsia="Calibri" w:hAnsi="Calibri"/>
          <w:rtl w:val="0"/>
        </w:rPr>
        <w:t xml:space="preserve">Working on CitaJusta demonstrates how a software project depends on the coordination of requirements, technical decisions and teamwork. The solution is broad enough to apply several competencies from the program while still allowing the team to divide the work into achievable stages. A relevant learning point is that a reliable system is not only a set of screens; it also needs consistent data, clear rules and tests that prove the expected behaviour.</w:t>
      </w:r>
    </w:p>
    <w:p w:rsidR="00000000" w:rsidDel="00000000" w:rsidP="00000000" w:rsidRDefault="00000000" w:rsidRPr="00000000" w14:paraId="00000088">
      <w:pPr>
        <w:pStyle w:val="Heading2"/>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8.3 Diego Simon</w:t>
      </w:r>
    </w:p>
    <w:p w:rsidR="00000000" w:rsidDel="00000000" w:rsidP="00000000" w:rsidRDefault="00000000" w:rsidRPr="00000000" w14:paraId="00000089">
      <w:pPr>
        <w:spacing w:line="360" w:lineRule="auto"/>
        <w:rPr>
          <w:rFonts w:ascii="Calibri" w:cs="Calibri" w:eastAsia="Calibri" w:hAnsi="Calibri"/>
        </w:rPr>
      </w:pPr>
      <w:r w:rsidDel="00000000" w:rsidR="00000000" w:rsidRPr="00000000">
        <w:rPr>
          <w:rFonts w:ascii="Calibri" w:cs="Calibri" w:eastAsia="Calibri" w:hAnsi="Calibri"/>
          <w:rtl w:val="0"/>
        </w:rPr>
        <w:t xml:space="preserve">This project provides a practical context for applying the knowledge developed throughout the degree. CitaJusta requires the integration of multiple components and makes it possible to understand how decisions made in one layer affect the rest of the system. I believe the project is suitable for Capstone because it presents a realistic challenge, can evolve through iterations and produces evidence that can be evaluated from both a technical and a project-management perspective.</w:t>
      </w:r>
    </w:p>
    <w:p w:rsidR="00000000" w:rsidDel="00000000" w:rsidP="00000000" w:rsidRDefault="00000000" w:rsidRPr="00000000" w14:paraId="0000008A">
      <w:pPr>
        <w:pStyle w:val="Heading1"/>
        <w:spacing w:line="36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9. Reflection</w:t>
      </w:r>
    </w:p>
    <w:p w:rsidR="00000000" w:rsidDel="00000000" w:rsidP="00000000" w:rsidRDefault="00000000" w:rsidRPr="00000000" w14:paraId="0000008B">
      <w:pPr>
        <w:spacing w:line="360" w:lineRule="auto"/>
        <w:rPr>
          <w:rFonts w:ascii="Calibri" w:cs="Calibri" w:eastAsia="Calibri" w:hAnsi="Calibri"/>
        </w:rPr>
      </w:pPr>
      <w:r w:rsidDel="00000000" w:rsidR="00000000" w:rsidRPr="00000000">
        <w:rPr>
          <w:rFonts w:ascii="Calibri" w:cs="Calibri" w:eastAsia="Calibri" w:hAnsi="Calibri"/>
          <w:rtl w:val="0"/>
        </w:rPr>
        <w:t xml:space="preserve">The definition of CitaJusta helped us understand that a Capstone project must be ambitious enough to integrate professional competencies, but also controlled enough to be completed within one semester. One of the main lessons is that scope management is as important as implementation. By separating the project into a functional core and later enhancements, the team can protect the most important objectives while still leaving room for innovation. The project also reinforces the idea that quality must be demonstrated through evidence: code, tests, documentation, project tracking and reproducible results. For these reasons, CitaJusta is not only a technical exercise but also an opportunity to practise the way a real software project is planned, built, reviewed and improved.</w:t>
      </w:r>
    </w:p>
    <w:p w:rsidR="00000000" w:rsidDel="00000000" w:rsidP="00000000" w:rsidRDefault="00000000" w:rsidRPr="00000000" w14:paraId="0000008C">
      <w:pPr>
        <w:pStyle w:val="Heading1"/>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10. Bibliografía y fuentes</w:t>
      </w:r>
    </w:p>
    <w:p w:rsidR="00000000" w:rsidDel="00000000" w:rsidP="00000000" w:rsidRDefault="00000000" w:rsidRPr="00000000" w14:paraId="000000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u w:val="none"/>
          <w:shd w:fill="auto" w:val="clear"/>
          <w:vertAlign w:val="baseline"/>
          <w:rtl w:val="0"/>
        </w:rPr>
        <w:t xml:space="preserve">Duoc UC. Evaluación Fase 1: Formativa Definición Proyecto APT, asignatura Capstone PTY4614.</w:t>
      </w:r>
    </w:p>
    <w:p w:rsidR="00000000" w:rsidDel="00000000" w:rsidP="00000000" w:rsidRDefault="00000000" w:rsidRPr="00000000" w14:paraId="000000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u w:val="none"/>
          <w:shd w:fill="auto" w:val="clear"/>
          <w:vertAlign w:val="baseline"/>
          <w:rtl w:val="0"/>
        </w:rPr>
        <w:t xml:space="preserve">Documentación interna del proyecto CitaJusta: Documento Base, Arquitectura de Software, Requisitos, Product Backlog y Sprint Backlogs.</w:t>
      </w:r>
    </w:p>
    <w:p w:rsidR="00000000" w:rsidDel="00000000" w:rsidP="00000000" w:rsidRDefault="00000000" w:rsidRPr="00000000" w14:paraId="000000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u w:val="none"/>
          <w:shd w:fill="auto" w:val="clear"/>
          <w:vertAlign w:val="baseline"/>
          <w:rtl w:val="0"/>
        </w:rPr>
        <w:t xml:space="preserve">Repositorio público del proyecto: https://github.com/torresmatias23/CitaJusta</w:t>
      </w:r>
    </w:p>
    <w:p w:rsidR="00000000" w:rsidDel="00000000" w:rsidP="00000000" w:rsidRDefault="00000000" w:rsidRPr="00000000" w14:paraId="000000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360"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u w:val="none"/>
          <w:shd w:fill="auto" w:val="clear"/>
          <w:vertAlign w:val="baseline"/>
          <w:rtl w:val="0"/>
        </w:rPr>
        <w:t xml:space="preserve">Documentación técnica del repositorio: README, AGENTS.md, ARCHITECTURE.md, DECISIONS.md y SETUP.md.</w:t>
      </w:r>
    </w:p>
    <w:p w:rsidR="00000000" w:rsidDel="00000000" w:rsidP="00000000" w:rsidRDefault="00000000" w:rsidRPr="00000000" w14:paraId="00000091">
      <w:pPr>
        <w:pStyle w:val="Heading1"/>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11. Anexo de evidencia</w:t>
      </w:r>
    </w:p>
    <w:p w:rsidR="00000000" w:rsidDel="00000000" w:rsidP="00000000" w:rsidRDefault="00000000" w:rsidRPr="00000000" w14:paraId="00000092">
      <w:pPr>
        <w:spacing w:line="360" w:lineRule="auto"/>
        <w:rPr>
          <w:rFonts w:ascii="Calibri" w:cs="Calibri" w:eastAsia="Calibri" w:hAnsi="Calibri"/>
        </w:rPr>
      </w:pPr>
      <w:r w:rsidDel="00000000" w:rsidR="00000000" w:rsidRPr="00000000">
        <w:rPr>
          <w:rFonts w:ascii="Calibri" w:cs="Calibri" w:eastAsia="Calibri" w:hAnsi="Calibri"/>
          <w:rtl w:val="0"/>
        </w:rPr>
        <w:t xml:space="preserve">Como respaldo de la factibilidad y de la aplicación de competencias, el proyecto mantiene evidencia técnica y de gestión en el repositorio y en los documentos de Capstone.</w:t>
      </w:r>
    </w:p>
    <w:p w:rsidR="00000000" w:rsidDel="00000000" w:rsidP="00000000" w:rsidRDefault="00000000" w:rsidRPr="00000000" w14:paraId="000000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u w:val="none"/>
          <w:shd w:fill="auto" w:val="clear"/>
          <w:vertAlign w:val="baseline"/>
          <w:rtl w:val="0"/>
        </w:rPr>
        <w:t xml:space="preserve">Repositorio Git con ramas, commits y Pull Requests.</w:t>
      </w:r>
    </w:p>
    <w:p w:rsidR="00000000" w:rsidDel="00000000" w:rsidP="00000000" w:rsidRDefault="00000000" w:rsidRPr="00000000" w14:paraId="000000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u w:val="none"/>
          <w:shd w:fill="auto" w:val="clear"/>
          <w:vertAlign w:val="baseline"/>
          <w:rtl w:val="0"/>
        </w:rPr>
        <w:t xml:space="preserve">Tablero Kanban en GitHub Projects.</w:t>
      </w:r>
    </w:p>
    <w:p w:rsidR="00000000" w:rsidDel="00000000" w:rsidP="00000000" w:rsidRDefault="00000000" w:rsidRPr="00000000" w14:paraId="000000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u w:val="none"/>
          <w:shd w:fill="auto" w:val="clear"/>
          <w:vertAlign w:val="baseline"/>
          <w:rtl w:val="0"/>
        </w:rPr>
        <w:t xml:space="preserve">Product Backlog y Sprint Backlogs.</w:t>
      </w:r>
    </w:p>
    <w:p w:rsidR="00000000" w:rsidDel="00000000" w:rsidP="00000000" w:rsidRDefault="00000000" w:rsidRPr="00000000" w14:paraId="000000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u w:val="none"/>
          <w:shd w:fill="auto" w:val="clear"/>
          <w:vertAlign w:val="baseline"/>
          <w:rtl w:val="0"/>
        </w:rPr>
        <w:t xml:space="preserve">Modelo PostgreSQL implementado mediante Prisma y migraciones.</w:t>
      </w:r>
    </w:p>
    <w:p w:rsidR="00000000" w:rsidDel="00000000" w:rsidP="00000000" w:rsidRDefault="00000000" w:rsidRPr="00000000" w14:paraId="000000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u w:val="none"/>
          <w:shd w:fill="auto" w:val="clear"/>
          <w:vertAlign w:val="baseline"/>
          <w:rtl w:val="0"/>
        </w:rPr>
        <w:t xml:space="preserve">API NestJS con autenticación, autorización, catálogos, disponibilidad y núcleo de citas.</w:t>
      </w:r>
    </w:p>
    <w:p w:rsidR="00000000" w:rsidDel="00000000" w:rsidP="00000000" w:rsidRDefault="00000000" w:rsidRPr="00000000" w14:paraId="000000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u w:val="none"/>
          <w:shd w:fill="auto" w:val="clear"/>
          <w:vertAlign w:val="baseline"/>
          <w:rtl w:val="0"/>
        </w:rPr>
        <w:t xml:space="preserve">Aplicación web React/Vite en integración con la API.</w:t>
      </w:r>
    </w:p>
    <w:p w:rsidR="00000000" w:rsidDel="00000000" w:rsidP="00000000" w:rsidRDefault="00000000" w:rsidRPr="00000000" w14:paraId="000000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u w:val="none"/>
          <w:shd w:fill="auto" w:val="clear"/>
          <w:vertAlign w:val="baseline"/>
          <w:rtl w:val="0"/>
        </w:rPr>
        <w:t xml:space="preserve">Pruebas automatizadas de backend, frontend y flujos E2E contra PostgreSQL real.</w:t>
      </w:r>
    </w:p>
    <w:p w:rsidR="00000000" w:rsidDel="00000000" w:rsidP="00000000" w:rsidRDefault="00000000" w:rsidRPr="00000000" w14:paraId="000000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360"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u w:val="none"/>
          <w:shd w:fill="auto" w:val="clear"/>
          <w:vertAlign w:val="baseline"/>
          <w:rtl w:val="0"/>
        </w:rPr>
        <w:t xml:space="preserve">Documentos de arquitectura, decisiones técnicas, configuración y alcance.</w:t>
      </w:r>
    </w:p>
    <w:p w:rsidR="00000000" w:rsidDel="00000000" w:rsidP="00000000" w:rsidRDefault="00000000" w:rsidRPr="00000000" w14:paraId="0000009B">
      <w:pPr>
        <w:spacing w:line="360" w:lineRule="auto"/>
        <w:jc w:val="center"/>
        <w:rPr>
          <w:rFonts w:ascii="Calibri" w:cs="Calibri" w:eastAsia="Calibri" w:hAnsi="Calibri"/>
        </w:rPr>
      </w:pPr>
      <w:r w:rsidDel="00000000" w:rsidR="00000000" w:rsidRPr="00000000">
        <w:rPr>
          <w:rFonts w:ascii="Calibri" w:cs="Calibri" w:eastAsia="Calibri" w:hAnsi="Calibri"/>
          <w:i w:val="1"/>
          <w:iCs w:val="1"/>
          <w:rtl w:val="0"/>
        </w:rPr>
        <w:t xml:space="preserve">Fin del informe</w:t>
      </w:r>
      <w:r w:rsidDel="00000000" w:rsidR="00000000" w:rsidRPr="00000000">
        <w:rPr>
          <w:rtl w:val="0"/>
        </w:rPr>
      </w:r>
    </w:p>
    <w:sectPr>
      <w:headerReference r:id="rId8" w:type="default"/>
      <w:footerReference r:id="rId9" w:type="default"/>
      <w:pgSz w:h="15840" w:w="12240" w:orient="portrait"/>
      <w:pgMar w:bottom="1247" w:top="1247" w:left="1417" w:right="1417"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65708a"/>
        <w:sz w:val="18"/>
        <w:szCs w:val="18"/>
        <w:u w:val="none"/>
        <w:shd w:fill="auto" w:val="clear"/>
        <w:vertAlign w:val="baseline"/>
        <w:rtl w:val="0"/>
      </w:rPr>
      <w:t xml:space="preserve">CitaJusta · Capstone PTY4614 · </w:t>
    </w:r>
    <w:r w:rsidDel="00000000" w:rsidR="00000000" w:rsidRPr="00000000">
      <w:rPr>
        <w:rFonts w:ascii="Calibri" w:cs="Calibri" w:eastAsia="Calibri" w:hAnsi="Calibri"/>
        <w:b w:val="0"/>
        <w:bCs w:val="0"/>
        <w:i w:val="0"/>
        <w:iCs w:val="0"/>
        <w:smallCaps w:val="0"/>
        <w:strike w:val="0"/>
        <w:color w:val="65708a"/>
        <w:sz w:val="18"/>
        <w:szCs w:val="18"/>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D">
    <w:pPr>
      <w:spacing w:after="160" w:line="259" w:lineRule="auto"/>
      <w:jc w:val="right"/>
      <w:rPr/>
    </w:pPr>
    <w:r w:rsidDel="00000000" w:rsidR="00000000" w:rsidRPr="00000000">
      <w:rPr/>
      <w:drawing>
        <wp:inline distB="0" distT="0" distL="0" distR="0">
          <wp:extent cx="1996440" cy="428625"/>
          <wp:effectExtent b="0" l="0" r="0" t="0"/>
          <wp:docPr descr="http://www.duoc.cl/normasgraficas/normasgraficas/marca-duoc/6logo-fondo-transparente/fondo-transparente.png" id="1" name="image2.png"/>
          <a:graphic>
            <a:graphicData uri="http://schemas.openxmlformats.org/drawingml/2006/picture">
              <pic:pic>
                <pic:nvPicPr>
                  <pic:cNvPr descr="http://www.duoc.cl/normasgraficas/normasgraficas/marca-duoc/6logo-fondo-transparente/fondo-transparente.png" id="0" name="image2.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W5gXfz4eoGiPp88roggXrPruzEQ==">CgMxLjAyDmgubTFrcXFmYWduN3NuMg5oLm1sczF1a3R5cnRqdjgAciExaGtORlliSTNPbEtoSDJSTTRXb0RYM3FuSjFpbTFHOEs=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