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sz w:val="20"/>
                <w:szCs w:val="20"/>
              </w:rPr>
            </w:pPr>
            <w:r w:rsidDel="00000000" w:rsidR="00000000" w:rsidRPr="00000000">
              <w:rPr>
                <w:sz w:val="20"/>
                <w:szCs w:val="20"/>
                <w:rtl w:val="0"/>
              </w:rPr>
              <w:t xml:space="preserve">Matias Torres, Bastian Sepulveda, Diego Simón</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sz w:val="20"/>
                <w:szCs w:val="20"/>
              </w:rPr>
            </w:pPr>
            <w:r w:rsidDel="00000000" w:rsidR="00000000" w:rsidRPr="00000000">
              <w:rPr>
                <w:sz w:val="20"/>
                <w:szCs w:val="20"/>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sz w:val="20"/>
                <w:szCs w:val="20"/>
              </w:rPr>
            </w:pPr>
            <w:r w:rsidDel="00000000" w:rsidR="00000000" w:rsidRPr="00000000">
              <w:rPr>
                <w:sz w:val="20"/>
                <w:szCs w:val="20"/>
                <w:rtl w:val="0"/>
              </w:rPr>
              <w:t xml:space="preserve">Duoc UC 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CitaJusta — Plataforma inteligente para recuperar citas canceladas y optimizar listas de espera.</w:t>
            </w:r>
            <w:r w:rsidDel="00000000" w:rsidR="00000000" w:rsidRPr="00000000">
              <w:rPr>
                <w:sz w:val="20"/>
                <w:szCs w:val="20"/>
                <w:rtl w:val="0"/>
              </w:rPr>
              <w:t xml:space="preserve"> </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Ingeniería de software, desarrollo de aplicaciones, gestión de información, automatización de procesos y optimización de servicios basados en agenda.</w:t>
            </w:r>
            <w:r w:rsidDel="00000000" w:rsidR="00000000" w:rsidRPr="00000000">
              <w:rPr>
                <w:sz w:val="20"/>
                <w:szCs w:val="20"/>
                <w:rtl w:val="0"/>
              </w:rPr>
              <w:t xml:space="preserve"> </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Competencias vinculadas al desarrollo e integracion de soluciones se software, diseño web y de escritorio, gestión de bases de datos, seguridad, automatización de procesos, control de acceso y gestión de proyectos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CitaJusta busca solucionar la pérdida de cupos provocada por cancelaciones e inasistencias, conectando automáticamente estos cupos con usuarios que esperan una cita. La problemática se presenta en organizaciones que utilizan sistemas de reserva y lista de espera. Impacta tanto a usuarios como a instituciones, reduciendo oportunidades de atención y aumentando el trabajo administrativo. El proyecto aporta valor mediante la automatización de la reasignación, optimizando el uso de los cupos y aplicando conocimientos de Ingeniería en Informática como desarrollo de Software, Bases de Datos, Seguridad y Automatización.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sz w:val="20"/>
                <w:szCs w:val="20"/>
                <w:highlight w:val="cyan"/>
              </w:rPr>
            </w:pPr>
            <w:r w:rsidDel="00000000" w:rsidR="00000000" w:rsidRPr="00000000">
              <w:rPr>
                <w:sz w:val="20"/>
                <w:szCs w:val="20"/>
                <w:rtl w:val="0"/>
              </w:rPr>
              <w:t xml:space="preserve">CitaJusta busca optimizar la gestión de citas mediante una plataforma web y de escritorio que permite reservar horas y administrar listas de esperas. Ante una cancelación, el sistema identificará usuarios compatibles y les ofrecerá automáticamente el cupo disponible, aplicando reglas de priorización y registrando el proceso. De esta forma, se busca reducir la pérdida de horas y mejorar el acceso a las citas.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sz w:val="20"/>
                <w:szCs w:val="20"/>
                <w:highlight w:val="yellow"/>
              </w:rPr>
            </w:pPr>
            <w:r w:rsidDel="00000000" w:rsidR="00000000" w:rsidRPr="00000000">
              <w:rPr>
                <w:sz w:val="20"/>
                <w:szCs w:val="20"/>
                <w:rtl w:val="0"/>
              </w:rPr>
              <w:t xml:space="preserve">CitaJusta se relaciona directamente con el perfil de egreso de ingeniería en informática, ya que se requiere diseñar y desarrollar una solución tecnológica para resolver una problemática real de gestión de citas. El proyecto permite aplicar competencias de desarrollo de software, bases de datos, seguridad, automatización y gestión de información, necesarias para construir una plataforma funcional, segura y eficiente.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sz w:val="20"/>
                <w:szCs w:val="20"/>
                <w:highlight w:val="yellow"/>
              </w:rPr>
            </w:pPr>
            <w:r w:rsidDel="00000000" w:rsidR="00000000" w:rsidRPr="00000000">
              <w:rPr>
                <w:sz w:val="20"/>
                <w:szCs w:val="20"/>
                <w:rtl w:val="0"/>
              </w:rPr>
              <w:t xml:space="preserve">El proyecto CitaJusta se relaciona con el interés por el desarrollo de soluciones tecnológicas y la creación de sistemas que resuelvan problemas reales. Su desarrollo nos permitirá fortalecer conocimiento en programación, bases de datos, automatización e ingeniería de software, contribuyendo al crecimiento personal y a la experiencia práctica en el área de ingeniería en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El proyecto es factible de desarrollar durante el semestre y dentro de las horas asignadas a la asignatura, utilizando los conocimientos y herramientas disponibles para el equipo. Se requerirán herramientas de programación, base de datos, servicios necesarios para implementar la plataforma, IA como apoyo y nuestro equipo como equipo de desarrollo. Como facilitadores se considera la división de tareas y el trabajo colaborativo del equipo. Las principales dificultades podrían ser la complejidad técnica y la disponibilidad de tiempo, las cuales se abordan mediante una planificación por etapas, distribución de responsabilidades y priorización de funcionalidades.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Entre los factores externos y restricciones que deben considerarse se encuentra el cumplimiento de la normativa chilena sobre protección de datos personales. CitaJusta gestionará información asociada a usuarios, citas, instituciones, profesionales, listas de espera y procesos de reasignación, por lo que el proyecto deberá contemplar principios de seguridad, minimización de datos, control de acceso, confidencialidad y trazabilidad. Se considerará la Ley N.º 19.628 actualmente vigente y, de manera anticipada, los principios y obligaciones establecidos por la Ley N.º 21.719, cuya entrada en vigencia está prevista para el 1 de diciembre de 2026. Asimismo, CitaJusta no contempla almacenar fichas clínicas, diagnósticos ni antecedentes médicos en su MVP, limitándose a la gestión administrativa de citas. </w:t>
            </w:r>
            <w:r w:rsidDel="00000000" w:rsidR="00000000" w:rsidRPr="00000000">
              <w:rPr>
                <w:rtl w:val="0"/>
              </w:rPr>
            </w:r>
          </w:p>
        </w:tc>
      </w:tr>
    </w:tbl>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jc w:val="both"/>
              <w:rPr>
                <w:rFonts w:ascii="Calibri" w:cs="Calibri" w:eastAsia="Calibri" w:hAnsi="Calibri"/>
                <w:sz w:val="20"/>
                <w:szCs w:val="20"/>
              </w:rPr>
            </w:pPr>
            <w:r w:rsidDel="00000000" w:rsidR="00000000" w:rsidRPr="00000000">
              <w:rPr>
                <w:sz w:val="20"/>
                <w:szCs w:val="20"/>
                <w:rtl w:val="0"/>
              </w:rPr>
              <w:t xml:space="preserve">Desarrollar una plataforma tecnológica que permita optimizar la gestión de citas mediante la recuperación automática de cupos liberados y su reasignación a usuarios de una lista de espera.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numPr>
                <w:ilvl w:val="0"/>
                <w:numId w:val="1"/>
              </w:numPr>
              <w:spacing w:after="0" w:afterAutospacing="0"/>
              <w:ind w:left="720" w:hanging="360"/>
              <w:jc w:val="both"/>
              <w:rPr>
                <w:rFonts w:ascii="Calibri" w:cs="Calibri" w:eastAsia="Calibri" w:hAnsi="Calibri"/>
                <w:sz w:val="20"/>
                <w:szCs w:val="20"/>
              </w:rPr>
            </w:pPr>
            <w:r w:rsidDel="00000000" w:rsidR="00000000" w:rsidRPr="00000000">
              <w:rPr>
                <w:b w:val="1"/>
                <w:bCs w:val="1"/>
                <w:sz w:val="20"/>
                <w:szCs w:val="20"/>
                <w:rtl w:val="0"/>
              </w:rPr>
              <w:t xml:space="preserve">Diseñar</w:t>
            </w:r>
            <w:r w:rsidDel="00000000" w:rsidR="00000000" w:rsidRPr="00000000">
              <w:rPr>
                <w:sz w:val="20"/>
                <w:szCs w:val="20"/>
                <w:rtl w:val="0"/>
              </w:rPr>
              <w:t xml:space="preserve"> una plataforma web y de escritorio para la gestión de usuarios, citas, agendas y listas de espera.</w:t>
            </w:r>
          </w:p>
          <w:p w:rsidR="00000000" w:rsidDel="00000000" w:rsidP="00000000" w:rsidRDefault="00000000" w:rsidRPr="00000000" w14:paraId="0000003A">
            <w:pPr>
              <w:numPr>
                <w:ilvl w:val="0"/>
                <w:numId w:val="1"/>
              </w:numPr>
              <w:spacing w:after="0" w:afterAutospacing="0"/>
              <w:ind w:left="720" w:hanging="360"/>
              <w:jc w:val="both"/>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un sistema de detección de cancelaciones y recuperaciones de cupos disponibles</w:t>
            </w:r>
          </w:p>
          <w:p w:rsidR="00000000" w:rsidDel="00000000" w:rsidP="00000000" w:rsidRDefault="00000000" w:rsidRPr="00000000" w14:paraId="0000003B">
            <w:pPr>
              <w:numPr>
                <w:ilvl w:val="0"/>
                <w:numId w:val="1"/>
              </w:numPr>
              <w:spacing w:after="0" w:afterAutospacing="0"/>
              <w:ind w:left="720" w:hanging="360"/>
              <w:jc w:val="both"/>
              <w:rPr>
                <w:sz w:val="20"/>
                <w:szCs w:val="20"/>
              </w:rPr>
            </w:pPr>
            <w:r w:rsidDel="00000000" w:rsidR="00000000" w:rsidRPr="00000000">
              <w:rPr>
                <w:b w:val="1"/>
                <w:bCs w:val="1"/>
                <w:sz w:val="20"/>
                <w:szCs w:val="20"/>
                <w:rtl w:val="0"/>
              </w:rPr>
              <w:t xml:space="preserve">Desarrollar</w:t>
            </w:r>
            <w:r w:rsidDel="00000000" w:rsidR="00000000" w:rsidRPr="00000000">
              <w:rPr>
                <w:sz w:val="20"/>
                <w:szCs w:val="20"/>
                <w:rtl w:val="0"/>
              </w:rPr>
              <w:t xml:space="preserve"> un mecanismo de priorización que permita identificar usuarios compatibles de la lista de espera.</w:t>
            </w:r>
          </w:p>
          <w:p w:rsidR="00000000" w:rsidDel="00000000" w:rsidP="00000000" w:rsidRDefault="00000000" w:rsidRPr="00000000" w14:paraId="0000003C">
            <w:pPr>
              <w:numPr>
                <w:ilvl w:val="0"/>
                <w:numId w:val="1"/>
              </w:numPr>
              <w:spacing w:after="0" w:afterAutospacing="0"/>
              <w:ind w:left="720" w:hanging="360"/>
              <w:jc w:val="both"/>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un sistema de ofertas de citas que permita aceptar, rechazar o expirar una oportunidad de atención.</w:t>
            </w:r>
          </w:p>
          <w:p w:rsidR="00000000" w:rsidDel="00000000" w:rsidP="00000000" w:rsidRDefault="00000000" w:rsidRPr="00000000" w14:paraId="0000003D">
            <w:pPr>
              <w:numPr>
                <w:ilvl w:val="0"/>
                <w:numId w:val="1"/>
              </w:numPr>
              <w:spacing w:after="0" w:afterAutospacing="0"/>
              <w:ind w:left="720" w:hanging="360"/>
              <w:jc w:val="both"/>
              <w:rPr>
                <w:sz w:val="20"/>
                <w:szCs w:val="20"/>
              </w:rPr>
            </w:pPr>
            <w:r w:rsidDel="00000000" w:rsidR="00000000" w:rsidRPr="00000000">
              <w:rPr>
                <w:b w:val="1"/>
                <w:bCs w:val="1"/>
                <w:sz w:val="20"/>
                <w:szCs w:val="20"/>
                <w:rtl w:val="0"/>
              </w:rPr>
              <w:t xml:space="preserve">Integrar</w:t>
            </w:r>
            <w:r w:rsidDel="00000000" w:rsidR="00000000" w:rsidRPr="00000000">
              <w:rPr>
                <w:sz w:val="20"/>
                <w:szCs w:val="20"/>
                <w:rtl w:val="0"/>
              </w:rPr>
              <w:t xml:space="preserve"> mecanismos de seguridad, control de acceso y trazabilidad de las operaciones.</w:t>
            </w:r>
          </w:p>
          <w:p w:rsidR="00000000" w:rsidDel="00000000" w:rsidP="00000000" w:rsidRDefault="00000000" w:rsidRPr="00000000" w14:paraId="0000003E">
            <w:pPr>
              <w:numPr>
                <w:ilvl w:val="0"/>
                <w:numId w:val="1"/>
              </w:numPr>
              <w:ind w:left="720" w:hanging="360"/>
              <w:jc w:val="both"/>
              <w:rPr>
                <w:sz w:val="20"/>
                <w:szCs w:val="20"/>
              </w:rPr>
            </w:pPr>
            <w:r w:rsidDel="00000000" w:rsidR="00000000" w:rsidRPr="00000000">
              <w:rPr>
                <w:b w:val="1"/>
                <w:bCs w:val="1"/>
                <w:sz w:val="20"/>
                <w:szCs w:val="20"/>
                <w:rtl w:val="0"/>
              </w:rPr>
              <w:t xml:space="preserve">Validar</w:t>
            </w:r>
            <w:r w:rsidDel="00000000" w:rsidR="00000000" w:rsidRPr="00000000">
              <w:rPr>
                <w:sz w:val="20"/>
                <w:szCs w:val="20"/>
                <w:rtl w:val="0"/>
              </w:rPr>
              <w:t xml:space="preserve"> el funcionamiento de la solución mediante pruebas del flujo completo de reserva, cancelación y reasignación.</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5">
            <w:pPr>
              <w:jc w:val="both"/>
              <w:rPr>
                <w:rFonts w:ascii="Calibri" w:cs="Calibri" w:eastAsia="Calibri" w:hAnsi="Calibri"/>
                <w:sz w:val="18"/>
                <w:szCs w:val="18"/>
              </w:rPr>
            </w:pPr>
            <w:r w:rsidDel="00000000" w:rsidR="00000000" w:rsidRPr="00000000">
              <w:rPr>
                <w:sz w:val="20"/>
                <w:szCs w:val="20"/>
                <w:rtl w:val="0"/>
              </w:rPr>
              <w:t xml:space="preserve">El proyecto de CitaJusta se desarrollará utilizando la </w:t>
            </w:r>
            <w:r w:rsidDel="00000000" w:rsidR="00000000" w:rsidRPr="00000000">
              <w:rPr>
                <w:b w:val="1"/>
                <w:bCs w:val="1"/>
                <w:sz w:val="20"/>
                <w:szCs w:val="20"/>
                <w:rtl w:val="0"/>
              </w:rPr>
              <w:t xml:space="preserve">Metodología Ágil Scrum</w:t>
            </w:r>
            <w:r w:rsidDel="00000000" w:rsidR="00000000" w:rsidRPr="00000000">
              <w:rPr>
                <w:sz w:val="20"/>
                <w:szCs w:val="20"/>
                <w:rtl w:val="0"/>
              </w:rPr>
              <w:t xml:space="preserve">, organizando el trabajo en iteraciones o sprint para desarrollar y validar progresivamente las funcionalidades. El proceso considerara la planificación de tareas, desarrollo, reuniones de seguimiento, revisión de resultados y ajustes según las necesidades del proyecto.</w:t>
              <w:br w:type="textWrapping"/>
              <w:t xml:space="preserve">Las actividades serán distribuidas entre los integrantes del equipo, asi manteniendo responsabilidades definidas y trabajo colaborativo.</w:t>
            </w:r>
            <w:r w:rsidDel="00000000" w:rsidR="00000000" w:rsidRPr="00000000">
              <w:rPr>
                <w:rtl w:val="0"/>
              </w:rPr>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2037.0000000000002"/>
        <w:gridCol w:w="3633"/>
        <w:gridCol w:w="2550"/>
        <w:tblGridChange w:id="0">
          <w:tblGrid>
            <w:gridCol w:w="1845"/>
            <w:gridCol w:w="2037.0000000000002"/>
            <w:gridCol w:w="3633"/>
            <w:gridCol w:w="2550"/>
          </w:tblGrid>
        </w:tblGridChange>
      </w:tblGrid>
      <w:tr>
        <w:trPr>
          <w:cantSplit w:val="0"/>
          <w:trHeight w:val="362" w:hRule="atLeast"/>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Diseño y Planificación del proyecto</w:t>
            </w:r>
            <w:r w:rsidDel="00000000" w:rsidR="00000000" w:rsidRPr="00000000">
              <w:rPr>
                <w:rtl w:val="0"/>
              </w:rPr>
            </w:r>
          </w:p>
        </w:tc>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Documentación</w:t>
            </w:r>
            <w:r w:rsidDel="00000000" w:rsidR="00000000" w:rsidRPr="00000000">
              <w:rPr>
                <w:sz w:val="20"/>
                <w:szCs w:val="20"/>
                <w:rtl w:val="0"/>
              </w:rPr>
              <w:t xml:space="preserve"> inicial del proyecto, incluyendo requisitos, Product Backlog, planificación y diseño de la solución</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Permite evidenciar la definición y planificación de CitaJusta antes de su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tabs>
                <w:tab w:val="center" w:leader="none" w:pos="4419"/>
                <w:tab w:val="right" w:leader="none" w:pos="8838"/>
              </w:tabs>
              <w:spacing w:after="0" w:line="240" w:lineRule="auto"/>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Prototipo Funcional</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Prototipo de las principales interfaces y flujo de reserva, lista de espera y gestión de citas.</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Permite visualizar y validar progresivamente la solución propuesta.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tabs>
                <w:tab w:val="center" w:leader="none" w:pos="4419"/>
                <w:tab w:val="right" w:leader="none" w:pos="8838"/>
              </w:tabs>
              <w:spacing w:after="0" w:line="240" w:lineRule="auto"/>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Implementación de funcionalidades</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Desarrollo progresivo de los módulos principales de CitaJusta y del motor de reasignación.</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Evidencia el avance técnico y la aplicación de los conocimientos de Ingeniería en Informática.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Sistema Funcional CitaJusta</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Plataforma funcional que permita demostrar el flujo de reserva, cancelación, lista de espera y reasignación de una cita.</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Permite comprobar el cumplimiento del objetivo general y demostrar la solución de la problemática planteada.</w:t>
            </w: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4"/>
        <w:tblW w:w="1125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1410"/>
        <w:gridCol w:w="2130"/>
        <w:gridCol w:w="1545"/>
        <w:gridCol w:w="1307.4999999999995"/>
        <w:gridCol w:w="1422.5000000000005"/>
        <w:gridCol w:w="1920"/>
        <w:tblGridChange w:id="0">
          <w:tblGrid>
            <w:gridCol w:w="1515"/>
            <w:gridCol w:w="1410"/>
            <w:gridCol w:w="2130"/>
            <w:gridCol w:w="1545"/>
            <w:gridCol w:w="1307.4999999999995"/>
            <w:gridCol w:w="1422.5000000000005"/>
            <w:gridCol w:w="1920"/>
          </w:tblGrid>
        </w:tblGridChange>
      </w:tblGrid>
      <w:tr>
        <w:trPr>
          <w:cantSplit w:val="0"/>
          <w:tblHeader w:val="0"/>
        </w:trPr>
        <w:tc>
          <w:tcPr>
            <w:gridSpan w:val="7"/>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964.44580078125" w:hRule="atLeast"/>
          <w:tblHeader w:val="0"/>
        </w:trPr>
        <w:tc>
          <w:tcPr/>
          <w:p w:rsidR="00000000" w:rsidDel="00000000" w:rsidP="00000000" w:rsidRDefault="00000000" w:rsidRPr="00000000" w14:paraId="0000007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364.8421223958328" w:hRule="atLeast"/>
          <w:tblHeader w:val="0"/>
        </w:trPr>
        <w:tc>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Analisis y planificacion</w:t>
            </w:r>
          </w:p>
        </w:tc>
        <w:tc>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Definir requisitos, funcionalidades y Product Backlog del proyecto.</w:t>
            </w:r>
          </w:p>
        </w:tc>
        <w:tc>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PC, Documentación, herramientas de gestión</w:t>
            </w:r>
          </w:p>
        </w:tc>
        <w:tc>
          <w:tcPr>
            <w:tcBorders>
              <w:right w:color="ffffff" w:space="0" w:sz="4" w:val="single"/>
            </w:tcBorders>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Todo El Equipo</w:t>
            </w:r>
          </w:p>
        </w:tc>
        <w:tc>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Facilitador: Trabajo colaborativo</w:t>
              <w:br w:type="textWrapping"/>
              <w:t xml:space="preserve">Dificultad: Definir correctamente el alcance.</w:t>
            </w:r>
          </w:p>
        </w:tc>
      </w:tr>
      <w:tr>
        <w:trPr>
          <w:cantSplit w:val="0"/>
          <w:trHeight w:val="1138.8736979166665" w:hRule="atLeast"/>
          <w:tblHeader w:val="0"/>
        </w:trPr>
        <w:tc>
          <w:tcPr/>
          <w:p w:rsidR="00000000" w:rsidDel="00000000" w:rsidP="00000000" w:rsidRDefault="00000000" w:rsidRPr="00000000" w14:paraId="00000087">
            <w:pPr>
              <w:jc w:val="both"/>
              <w:rPr>
                <w:rFonts w:ascii="Calibri" w:cs="Calibri" w:eastAsia="Calibri" w:hAnsi="Calibri"/>
                <w:sz w:val="20"/>
                <w:szCs w:val="20"/>
              </w:rPr>
            </w:pPr>
            <w:r w:rsidDel="00000000" w:rsidR="00000000" w:rsidRPr="00000000">
              <w:rPr>
                <w:sz w:val="20"/>
                <w:szCs w:val="20"/>
                <w:rtl w:val="0"/>
              </w:rPr>
              <w:t xml:space="preserve">Desarrollo de Software</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sz w:val="20"/>
                <w:szCs w:val="20"/>
              </w:rPr>
            </w:pPr>
            <w:r w:rsidDel="00000000" w:rsidR="00000000" w:rsidRPr="00000000">
              <w:rPr>
                <w:sz w:val="20"/>
                <w:szCs w:val="20"/>
                <w:rtl w:val="0"/>
              </w:rPr>
              <w:t xml:space="preserve">Diseño de la solución</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sz w:val="20"/>
                <w:szCs w:val="20"/>
              </w:rPr>
            </w:pPr>
            <w:r w:rsidDel="00000000" w:rsidR="00000000" w:rsidRPr="00000000">
              <w:rPr>
                <w:sz w:val="20"/>
                <w:szCs w:val="20"/>
                <w:rtl w:val="0"/>
              </w:rPr>
              <w:t xml:space="preserve">Diseñar arquitectura, base de datos, interfaces y flujo de funcionamiento.</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sz w:val="20"/>
                <w:szCs w:val="20"/>
              </w:rPr>
            </w:pPr>
            <w:r w:rsidDel="00000000" w:rsidR="00000000" w:rsidRPr="00000000">
              <w:rPr>
                <w:sz w:val="20"/>
                <w:szCs w:val="20"/>
                <w:rtl w:val="0"/>
              </w:rPr>
              <w:t xml:space="preserve">PC, herramientas de diseño, BD</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sz w:val="20"/>
                <w:szCs w:val="20"/>
              </w:rPr>
            </w:pPr>
            <w:r w:rsidDel="00000000" w:rsidR="00000000" w:rsidRPr="00000000">
              <w:rPr>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sz w:val="20"/>
                <w:szCs w:val="20"/>
              </w:rPr>
            </w:pPr>
            <w:r w:rsidDel="00000000" w:rsidR="00000000" w:rsidRPr="00000000">
              <w:rPr>
                <w:sz w:val="20"/>
                <w:szCs w:val="20"/>
                <w:rtl w:val="0"/>
              </w:rPr>
              <w:t xml:space="preserve">Dificultad: Integrar correctamente los componentes del sistema.</w:t>
            </w:r>
            <w:r w:rsidDel="00000000" w:rsidR="00000000" w:rsidRPr="00000000">
              <w:rPr>
                <w:rtl w:val="0"/>
              </w:rPr>
            </w:r>
          </w:p>
        </w:tc>
      </w:tr>
      <w:tr>
        <w:trPr>
          <w:cantSplit w:val="0"/>
          <w:trHeight w:val="1151.373697916662" w:hRule="atLeast"/>
          <w:tblHeader w:val="0"/>
        </w:trPr>
        <w:tc>
          <w:tcPr/>
          <w:p w:rsidR="00000000" w:rsidDel="00000000" w:rsidP="00000000" w:rsidRDefault="00000000" w:rsidRPr="00000000" w14:paraId="0000008E">
            <w:pPr>
              <w:jc w:val="both"/>
              <w:rPr>
                <w:rFonts w:ascii="Calibri" w:cs="Calibri" w:eastAsia="Calibri" w:hAnsi="Calibri"/>
                <w:sz w:val="20"/>
                <w:szCs w:val="20"/>
              </w:rPr>
            </w:pPr>
            <w:r w:rsidDel="00000000" w:rsidR="00000000" w:rsidRPr="00000000">
              <w:rPr>
                <w:sz w:val="20"/>
                <w:szCs w:val="20"/>
                <w:rtl w:val="0"/>
              </w:rPr>
              <w:t xml:space="preserve">Desarrollo de Aplicaciones</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sz w:val="20"/>
                <w:szCs w:val="20"/>
              </w:rPr>
            </w:pPr>
            <w:r w:rsidDel="00000000" w:rsidR="00000000" w:rsidRPr="00000000">
              <w:rPr>
                <w:sz w:val="20"/>
                <w:szCs w:val="20"/>
                <w:rtl w:val="0"/>
              </w:rPr>
              <w:t xml:space="preserve">Desarrollo Plataforma Web</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sz w:val="20"/>
                <w:szCs w:val="20"/>
              </w:rPr>
            </w:pPr>
            <w:r w:rsidDel="00000000" w:rsidR="00000000" w:rsidRPr="00000000">
              <w:rPr>
                <w:sz w:val="20"/>
                <w:szCs w:val="20"/>
                <w:rtl w:val="0"/>
              </w:rPr>
              <w:t xml:space="preserve">Implementar funcionalidades de usuarios, reservas y lista de esperas.</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sz w:val="20"/>
                <w:szCs w:val="20"/>
              </w:rPr>
            </w:pPr>
            <w:r w:rsidDel="00000000" w:rsidR="00000000" w:rsidRPr="00000000">
              <w:rPr>
                <w:sz w:val="20"/>
                <w:szCs w:val="20"/>
                <w:rtl w:val="0"/>
              </w:rPr>
              <w:t xml:space="preserve">IDE, Lenguaje/framework web, BD</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sz w:val="20"/>
                <w:szCs w:val="20"/>
              </w:rPr>
            </w:pPr>
            <w:r w:rsidDel="00000000" w:rsidR="00000000" w:rsidRPr="00000000">
              <w:rPr>
                <w:sz w:val="20"/>
                <w:szCs w:val="20"/>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sz w:val="20"/>
                <w:szCs w:val="20"/>
              </w:rPr>
            </w:pPr>
            <w:r w:rsidDel="00000000" w:rsidR="00000000" w:rsidRPr="00000000">
              <w:rPr>
                <w:sz w:val="20"/>
                <w:szCs w:val="20"/>
                <w:rtl w:val="0"/>
              </w:rPr>
              <w:t xml:space="preserve">Dificultad: Integración con backend y base de datos.</w:t>
            </w:r>
            <w:r w:rsidDel="00000000" w:rsidR="00000000" w:rsidRPr="00000000">
              <w:rPr>
                <w:rtl w:val="0"/>
              </w:rPr>
            </w:r>
          </w:p>
        </w:tc>
      </w:tr>
      <w:tr>
        <w:trPr>
          <w:cantSplit w:val="0"/>
          <w:trHeight w:val="1364.8421223958328" w:hRule="atLeast"/>
          <w:tblHeader w:val="0"/>
        </w:trPr>
        <w:tc>
          <w:tcPr/>
          <w:p w:rsidR="00000000" w:rsidDel="00000000" w:rsidP="00000000" w:rsidRDefault="00000000" w:rsidRPr="00000000" w14:paraId="00000095">
            <w:pPr>
              <w:jc w:val="both"/>
              <w:rPr>
                <w:sz w:val="20"/>
                <w:szCs w:val="20"/>
              </w:rPr>
            </w:pPr>
            <w:r w:rsidDel="00000000" w:rsidR="00000000" w:rsidRPr="00000000">
              <w:rPr>
                <w:sz w:val="20"/>
                <w:szCs w:val="20"/>
                <w:rtl w:val="0"/>
              </w:rPr>
              <w:t xml:space="preserve">Desarrollo de Aplicaciones</w:t>
            </w:r>
          </w:p>
        </w:tc>
        <w:tc>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Desarrollo de plataforma de escritorio</w:t>
            </w:r>
          </w:p>
        </w:tc>
        <w:tc>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Implementar funcionalidades para la gestión institucional de citas, agendas y usuarios.</w:t>
            </w:r>
          </w:p>
        </w:tc>
        <w:tc>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IDE, Lenguaje/framework, BD</w:t>
            </w:r>
          </w:p>
        </w:tc>
        <w:tc>
          <w:tcPr>
            <w:tcBorders>
              <w:right w:color="ffffff" w:space="0" w:sz="4" w:val="single"/>
            </w:tcBorders>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9A">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Dificultad: Mantener consistencia con la plataforma web</w:t>
            </w:r>
          </w:p>
        </w:tc>
      </w:tr>
      <w:tr>
        <w:trPr>
          <w:cantSplit w:val="0"/>
          <w:trHeight w:val="1414.8421223958283" w:hRule="atLeast"/>
          <w:tblHeader w:val="0"/>
        </w:trPr>
        <w:tc>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Automatización de procesos</w:t>
            </w:r>
          </w:p>
        </w:tc>
        <w:tc>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Motor de reasignación</w:t>
            </w:r>
          </w:p>
        </w:tc>
        <w:tc>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Implementar detección de cancelaciones, búsqueda de candidatos y generación de ofertas.</w:t>
            </w:r>
          </w:p>
        </w:tc>
        <w:tc>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Backend, BD, herramientas de desarrollo.</w:t>
            </w:r>
          </w:p>
        </w:tc>
        <w:tc>
          <w:tcPr>
            <w:tcBorders>
              <w:right w:color="ffffff" w:space="0" w:sz="4" w:val="single"/>
            </w:tcBorders>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Dificultad: Reglas de priorización y control de asignaciones.</w:t>
            </w:r>
          </w:p>
        </w:tc>
      </w:tr>
      <w:tr>
        <w:trPr>
          <w:cantSplit w:val="0"/>
          <w:trHeight w:val="409.6215820312591" w:hRule="atLeast"/>
          <w:tblHeader w:val="0"/>
        </w:trPr>
        <w:tc>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Seguridad y gestión de información</w:t>
            </w:r>
          </w:p>
        </w:tc>
        <w:tc>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Integración y seguridad</w:t>
            </w:r>
          </w:p>
        </w:tc>
        <w:tc>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Integrar módulos, permisos, autenticación, trazabilidad y persistencia.</w:t>
            </w:r>
          </w:p>
        </w:tc>
        <w:tc>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BD, backend, herramientas de seguridad.</w:t>
            </w:r>
          </w:p>
        </w:tc>
        <w:tc>
          <w:tcPr>
            <w:tcBorders>
              <w:right w:color="ffffff" w:space="0" w:sz="4" w:val="single"/>
            </w:tcBorders>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A8">
            <w:pPr>
              <w:jc w:val="both"/>
              <w:rPr>
                <w:rFonts w:ascii="Calibri" w:cs="Calibri" w:eastAsia="Calibri" w:hAnsi="Calibri"/>
                <w:sz w:val="20"/>
                <w:szCs w:val="20"/>
              </w:rPr>
            </w:pPr>
            <w:r w:rsidDel="00000000" w:rsidR="00000000" w:rsidRPr="00000000">
              <w:rPr>
                <w:sz w:val="20"/>
                <w:szCs w:val="20"/>
                <w:rtl w:val="0"/>
              </w:rPr>
              <w:t xml:space="preserve">Todo el equipo</w:t>
            </w:r>
            <w:r w:rsidDel="00000000" w:rsidR="00000000" w:rsidRPr="00000000">
              <w:rPr>
                <w:rtl w:val="0"/>
              </w:rPr>
            </w:r>
          </w:p>
        </w:tc>
        <w:tc>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Dificultad: Evitar accesos no autorizados y errores de integración.</w:t>
            </w:r>
          </w:p>
        </w:tc>
      </w:tr>
      <w:tr>
        <w:trPr>
          <w:cantSplit w:val="0"/>
          <w:trHeight w:val="409.6215820312591" w:hRule="atLeast"/>
          <w:tblHeader w:val="0"/>
        </w:trPr>
        <w:tc>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Aseguramiento de la calidad</w:t>
            </w:r>
          </w:p>
        </w:tc>
        <w:tc>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Pruebas y Validación</w:t>
            </w:r>
          </w:p>
        </w:tc>
        <w:tc>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Probar el flujo de reserva, cancelación, espera y reasignación.</w:t>
            </w:r>
          </w:p>
        </w:tc>
        <w:tc>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Entorno de pruebas, </w:t>
              <w:br w:type="textWrapping"/>
              <w:t xml:space="preserve">Casos de pruebas</w:t>
            </w:r>
          </w:p>
        </w:tc>
        <w:tc>
          <w:tcPr>
            <w:tcBorders>
              <w:right w:color="ffffff" w:space="0" w:sz="4" w:val="single"/>
            </w:tcBorders>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sz w:val="20"/>
                <w:szCs w:val="20"/>
              </w:rPr>
            </w:pPr>
            <w:r w:rsidDel="00000000" w:rsidR="00000000" w:rsidRPr="00000000">
              <w:rPr>
                <w:sz w:val="20"/>
                <w:szCs w:val="20"/>
                <w:rtl w:val="0"/>
              </w:rPr>
              <w:t xml:space="preserve">Todo el equipo</w:t>
            </w:r>
            <w:r w:rsidDel="00000000" w:rsidR="00000000" w:rsidRPr="00000000">
              <w:rPr>
                <w:rtl w:val="0"/>
              </w:rPr>
            </w:r>
          </w:p>
        </w:tc>
        <w:tc>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Facilitador: Pruebas por etapas.</w:t>
              <w:br w:type="textWrapping"/>
              <w:t xml:space="preserve">Dificultad: Detectar errores de integración.</w:t>
            </w:r>
          </w:p>
        </w:tc>
      </w:tr>
      <w:tr>
        <w:trPr>
          <w:cantSplit w:val="0"/>
          <w:trHeight w:val="409.6215820312591" w:hRule="atLeast"/>
          <w:tblHeader w:val="0"/>
        </w:trPr>
        <w:tc>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Gestión de proyectos</w:t>
            </w:r>
          </w:p>
        </w:tc>
        <w:tc>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Documentación y presentación final</w:t>
            </w:r>
          </w:p>
        </w:tc>
        <w:tc>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Completar documentación, evidencias y preparación de la demostración final.</w:t>
            </w:r>
          </w:p>
        </w:tc>
        <w:tc>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Documentación, Presentación.</w:t>
            </w:r>
          </w:p>
        </w:tc>
        <w:tc>
          <w:tcPr>
            <w:tcBorders>
              <w:right w:color="ffffff" w:space="0" w:sz="4" w:val="single"/>
            </w:tcBorders>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sz w:val="20"/>
                <w:szCs w:val="20"/>
              </w:rPr>
            </w:pPr>
            <w:r w:rsidDel="00000000" w:rsidR="00000000" w:rsidRPr="00000000">
              <w:rPr>
                <w:sz w:val="20"/>
                <w:szCs w:val="20"/>
                <w:rtl w:val="0"/>
              </w:rPr>
              <w:t xml:space="preserve">Todo el equipo</w:t>
            </w:r>
            <w:r w:rsidDel="00000000" w:rsidR="00000000" w:rsidRPr="00000000">
              <w:rPr>
                <w:rtl w:val="0"/>
              </w:rPr>
            </w:r>
          </w:p>
        </w:tc>
        <w:tc>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Considerar correcciones y observaciones del docente</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sz w:val="16"/>
                <w:szCs w:val="16"/>
                <w:rtl w:val="0"/>
              </w:rPr>
              <w:t xml:space="preserve">Análisis y planificación</w:t>
            </w: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0">
            <w:pPr>
              <w:spacing w:line="360" w:lineRule="auto"/>
              <w:jc w:val="both"/>
              <w:rPr>
                <w:sz w:val="16"/>
                <w:szCs w:val="16"/>
              </w:rPr>
            </w:pPr>
            <w:r w:rsidDel="00000000" w:rsidR="00000000" w:rsidRPr="00000000">
              <w:rPr>
                <w:sz w:val="16"/>
                <w:szCs w:val="16"/>
                <w:rtl w:val="0"/>
              </w:rPr>
              <w:t xml:space="preserve">Diseño de la solución</w:t>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4">
            <w:pPr>
              <w:spacing w:line="360" w:lineRule="auto"/>
              <w:jc w:val="both"/>
              <w:rPr>
                <w:sz w:val="16"/>
                <w:szCs w:val="16"/>
              </w:rPr>
            </w:pPr>
            <w:r w:rsidDel="00000000" w:rsidR="00000000" w:rsidRPr="00000000">
              <w:rPr>
                <w:sz w:val="16"/>
                <w:szCs w:val="16"/>
                <w:rtl w:val="0"/>
              </w:rPr>
              <w:t xml:space="preserve">Desarrollo plataforma web</w:t>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8">
            <w:pPr>
              <w:spacing w:line="360" w:lineRule="auto"/>
              <w:jc w:val="both"/>
              <w:rPr>
                <w:sz w:val="16"/>
                <w:szCs w:val="16"/>
              </w:rPr>
            </w:pPr>
            <w:r w:rsidDel="00000000" w:rsidR="00000000" w:rsidRPr="00000000">
              <w:rPr>
                <w:sz w:val="16"/>
                <w:szCs w:val="16"/>
                <w:rtl w:val="0"/>
              </w:rPr>
              <w:t xml:space="preserve">Desarrollo plataforma de escritorio</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C">
            <w:pPr>
              <w:spacing w:line="360" w:lineRule="auto"/>
              <w:jc w:val="both"/>
              <w:rPr>
                <w:sz w:val="16"/>
                <w:szCs w:val="16"/>
              </w:rPr>
            </w:pPr>
            <w:r w:rsidDel="00000000" w:rsidR="00000000" w:rsidRPr="00000000">
              <w:rPr>
                <w:sz w:val="16"/>
                <w:szCs w:val="16"/>
                <w:rtl w:val="0"/>
              </w:rPr>
              <w:t xml:space="preserve">Motor de reasignación</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0">
            <w:pPr>
              <w:spacing w:line="360" w:lineRule="auto"/>
              <w:jc w:val="both"/>
              <w:rPr>
                <w:sz w:val="16"/>
                <w:szCs w:val="16"/>
              </w:rPr>
            </w:pPr>
            <w:r w:rsidDel="00000000" w:rsidR="00000000" w:rsidRPr="00000000">
              <w:rPr>
                <w:sz w:val="16"/>
                <w:szCs w:val="16"/>
                <w:rtl w:val="0"/>
              </w:rPr>
              <w:t xml:space="preserve">Integración y seguridad</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4">
            <w:pPr>
              <w:spacing w:line="360" w:lineRule="auto"/>
              <w:jc w:val="both"/>
              <w:rPr>
                <w:sz w:val="16"/>
                <w:szCs w:val="16"/>
              </w:rPr>
            </w:pPr>
            <w:r w:rsidDel="00000000" w:rsidR="00000000" w:rsidRPr="00000000">
              <w:rPr>
                <w:sz w:val="16"/>
                <w:szCs w:val="16"/>
                <w:rtl w:val="0"/>
              </w:rPr>
              <w:t xml:space="preserve">Pruebas y validación</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8">
            <w:pPr>
              <w:spacing w:line="360" w:lineRule="auto"/>
              <w:jc w:val="both"/>
              <w:rPr>
                <w:sz w:val="16"/>
                <w:szCs w:val="16"/>
              </w:rPr>
            </w:pPr>
            <w:r w:rsidDel="00000000" w:rsidR="00000000" w:rsidRPr="00000000">
              <w:rPr>
                <w:sz w:val="16"/>
                <w:szCs w:val="16"/>
                <w:rtl w:val="0"/>
              </w:rPr>
              <w:t xml:space="preserve">Documentación y presentación final</w:t>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9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PKe0o9ll53ceqJdSQgiIMB+Ug==">CgMxLjA4AHIhMXA1R1FaWlZSRE9aM1djZlRYNDBlc2RYZ1Ztdk8zSFVI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