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53E100" w14:textId="77777777" w:rsidR="000034B0" w:rsidRDefault="000034B0">
      <w:pPr>
        <w:jc w:val="center"/>
      </w:pPr>
    </w:p>
    <w:p w14:paraId="0CEBB1AB" w14:textId="77777777" w:rsidR="000034B0" w:rsidRDefault="00000000">
      <w:pPr>
        <w:jc w:val="center"/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>CITAJUSTA</w:t>
      </w:r>
    </w:p>
    <w:p w14:paraId="490B997A" w14:textId="77777777" w:rsidR="000034B0" w:rsidRDefault="00000000">
      <w:pPr>
        <w:jc w:val="center"/>
        <w:rPr>
          <w:b/>
          <w:bCs/>
          <w:sz w:val="56"/>
          <w:szCs w:val="56"/>
        </w:rPr>
      </w:pPr>
      <w:proofErr w:type="spellStart"/>
      <w:r>
        <w:rPr>
          <w:b/>
          <w:bCs/>
          <w:sz w:val="56"/>
          <w:szCs w:val="56"/>
        </w:rPr>
        <w:t>Revisión</w:t>
      </w:r>
      <w:proofErr w:type="spellEnd"/>
      <w:r>
        <w:rPr>
          <w:b/>
          <w:bCs/>
          <w:sz w:val="56"/>
          <w:szCs w:val="56"/>
        </w:rPr>
        <w:t xml:space="preserve"> Daily Meeting</w:t>
      </w:r>
    </w:p>
    <w:p w14:paraId="5D0BCB8A" w14:textId="77777777" w:rsidR="000034B0" w:rsidRDefault="00000000">
      <w:pPr>
        <w:jc w:val="center"/>
      </w:pPr>
      <w:proofErr w:type="spellStart"/>
      <w:r>
        <w:rPr>
          <w:sz w:val="21"/>
          <w:szCs w:val="21"/>
        </w:rPr>
        <w:t>Reunión</w:t>
      </w:r>
      <w:proofErr w:type="spellEnd"/>
      <w:r>
        <w:rPr>
          <w:sz w:val="21"/>
          <w:szCs w:val="21"/>
        </w:rPr>
        <w:t xml:space="preserve"> </w:t>
      </w:r>
      <w:proofErr w:type="spellStart"/>
      <w:r>
        <w:rPr>
          <w:sz w:val="21"/>
          <w:szCs w:val="21"/>
        </w:rPr>
        <w:t>inicial</w:t>
      </w:r>
      <w:proofErr w:type="spellEnd"/>
      <w:r>
        <w:rPr>
          <w:sz w:val="21"/>
          <w:szCs w:val="21"/>
        </w:rPr>
        <w:t xml:space="preserve"> · </w:t>
      </w:r>
      <w:proofErr w:type="spellStart"/>
      <w:r>
        <w:rPr>
          <w:sz w:val="21"/>
          <w:szCs w:val="21"/>
        </w:rPr>
        <w:t>Épica</w:t>
      </w:r>
      <w:proofErr w:type="spellEnd"/>
      <w:r>
        <w:rPr>
          <w:sz w:val="21"/>
          <w:szCs w:val="21"/>
        </w:rPr>
        <w:t xml:space="preserve"> · Product Backlog · Sprint · Burndown · Release · Avance · </w:t>
      </w:r>
      <w:proofErr w:type="spellStart"/>
      <w:r>
        <w:rPr>
          <w:sz w:val="21"/>
          <w:szCs w:val="21"/>
        </w:rPr>
        <w:t>Pendientes</w:t>
      </w:r>
      <w:proofErr w:type="spellEnd"/>
      <w:r>
        <w:rPr>
          <w:sz w:val="21"/>
          <w:szCs w:val="21"/>
        </w:rPr>
        <w:t xml:space="preserve"> · Kanban</w:t>
      </w:r>
    </w:p>
    <w:p w14:paraId="288C4E64" w14:textId="77777777" w:rsidR="000034B0" w:rsidRDefault="00000000">
      <w:pPr>
        <w:jc w:val="center"/>
      </w:pPr>
      <w:r>
        <w:rPr>
          <w:noProof/>
        </w:rPr>
        <w:drawing>
          <wp:inline distT="0" distB="0" distL="114300" distR="114300" wp14:anchorId="321C1023" wp14:editId="79A3C9E8">
            <wp:extent cx="2743200" cy="2743200"/>
            <wp:effectExtent l="0" t="0" r="0" b="0"/>
            <wp:docPr id="10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Style w:val="a7"/>
        <w:tblW w:w="936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448"/>
        <w:gridCol w:w="6912"/>
      </w:tblGrid>
      <w:tr w:rsidR="000034B0" w14:paraId="2A1B2A8A" w14:textId="77777777">
        <w:trPr>
          <w:cantSplit/>
          <w:jc w:val="center"/>
        </w:trPr>
        <w:tc>
          <w:tcPr>
            <w:tcW w:w="2448" w:type="dxa"/>
            <w:shd w:val="clear" w:color="auto" w:fill="36A997"/>
            <w:vAlign w:val="center"/>
          </w:tcPr>
          <w:p w14:paraId="29A82354" w14:textId="77777777" w:rsidR="000034B0" w:rsidRDefault="00000000">
            <w:r>
              <w:rPr>
                <w:b/>
                <w:bCs/>
                <w:sz w:val="18"/>
                <w:szCs w:val="18"/>
              </w:rPr>
              <w:t>Proyecto</w:t>
            </w:r>
          </w:p>
        </w:tc>
        <w:tc>
          <w:tcPr>
            <w:tcW w:w="6912" w:type="dxa"/>
            <w:vAlign w:val="center"/>
          </w:tcPr>
          <w:p w14:paraId="32600E8E" w14:textId="77777777" w:rsidR="000034B0" w:rsidRDefault="00000000">
            <w:r>
              <w:rPr>
                <w:sz w:val="18"/>
                <w:szCs w:val="18"/>
              </w:rPr>
              <w:t xml:space="preserve">Proyecto de </w:t>
            </w:r>
            <w:proofErr w:type="spellStart"/>
            <w:r>
              <w:rPr>
                <w:sz w:val="18"/>
                <w:szCs w:val="18"/>
              </w:rPr>
              <w:t>Título</w:t>
            </w:r>
            <w:proofErr w:type="spellEnd"/>
            <w:r>
              <w:rPr>
                <w:sz w:val="18"/>
                <w:szCs w:val="18"/>
              </w:rPr>
              <w:t xml:space="preserve"> – Ingeniería </w:t>
            </w:r>
            <w:proofErr w:type="spellStart"/>
            <w:r>
              <w:rPr>
                <w:sz w:val="18"/>
                <w:szCs w:val="18"/>
              </w:rPr>
              <w:t>en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Informática</w:t>
            </w:r>
            <w:proofErr w:type="spellEnd"/>
          </w:p>
        </w:tc>
      </w:tr>
      <w:tr w:rsidR="000034B0" w14:paraId="7F9395ED" w14:textId="77777777">
        <w:trPr>
          <w:cantSplit/>
          <w:jc w:val="center"/>
        </w:trPr>
        <w:tc>
          <w:tcPr>
            <w:tcW w:w="2448" w:type="dxa"/>
            <w:shd w:val="clear" w:color="auto" w:fill="36A997"/>
            <w:vAlign w:val="center"/>
          </w:tcPr>
          <w:p w14:paraId="6F3BB883" w14:textId="77777777" w:rsidR="000034B0" w:rsidRDefault="00000000">
            <w:proofErr w:type="spellStart"/>
            <w:r>
              <w:rPr>
                <w:b/>
                <w:bCs/>
                <w:sz w:val="18"/>
                <w:szCs w:val="18"/>
              </w:rPr>
              <w:t>Sede</w:t>
            </w:r>
            <w:proofErr w:type="spellEnd"/>
          </w:p>
        </w:tc>
        <w:tc>
          <w:tcPr>
            <w:tcW w:w="6912" w:type="dxa"/>
            <w:vAlign w:val="center"/>
          </w:tcPr>
          <w:p w14:paraId="61226543" w14:textId="77777777" w:rsidR="000034B0" w:rsidRDefault="00000000">
            <w:r>
              <w:rPr>
                <w:sz w:val="18"/>
                <w:szCs w:val="18"/>
              </w:rPr>
              <w:t>Duoc UC Puente Alto</w:t>
            </w:r>
          </w:p>
        </w:tc>
      </w:tr>
      <w:tr w:rsidR="000034B0" w14:paraId="5E803786" w14:textId="77777777">
        <w:trPr>
          <w:cantSplit/>
          <w:jc w:val="center"/>
        </w:trPr>
        <w:tc>
          <w:tcPr>
            <w:tcW w:w="2448" w:type="dxa"/>
            <w:shd w:val="clear" w:color="auto" w:fill="36A997"/>
            <w:vAlign w:val="center"/>
          </w:tcPr>
          <w:p w14:paraId="5BEB9617" w14:textId="77777777" w:rsidR="000034B0" w:rsidRDefault="00000000">
            <w:proofErr w:type="spellStart"/>
            <w:r>
              <w:rPr>
                <w:b/>
                <w:bCs/>
                <w:sz w:val="18"/>
                <w:szCs w:val="18"/>
              </w:rPr>
              <w:t>Versión</w:t>
            </w:r>
            <w:proofErr w:type="spellEnd"/>
          </w:p>
        </w:tc>
        <w:tc>
          <w:tcPr>
            <w:tcW w:w="6912" w:type="dxa"/>
            <w:vAlign w:val="center"/>
          </w:tcPr>
          <w:p w14:paraId="77E9C6E5" w14:textId="77777777" w:rsidR="000034B0" w:rsidRDefault="00000000">
            <w:r>
              <w:t>1.8</w:t>
            </w:r>
          </w:p>
        </w:tc>
      </w:tr>
      <w:tr w:rsidR="000034B0" w14:paraId="5EB44F36" w14:textId="77777777">
        <w:trPr>
          <w:cantSplit/>
          <w:jc w:val="center"/>
        </w:trPr>
        <w:tc>
          <w:tcPr>
            <w:tcW w:w="2448" w:type="dxa"/>
            <w:shd w:val="clear" w:color="auto" w:fill="36A997"/>
            <w:vAlign w:val="center"/>
          </w:tcPr>
          <w:p w14:paraId="77DF0517" w14:textId="77777777" w:rsidR="000034B0" w:rsidRDefault="00000000">
            <w:r>
              <w:rPr>
                <w:b/>
                <w:bCs/>
                <w:sz w:val="18"/>
                <w:szCs w:val="18"/>
              </w:rPr>
              <w:t>Estado</w:t>
            </w:r>
          </w:p>
        </w:tc>
        <w:tc>
          <w:tcPr>
            <w:tcW w:w="6912" w:type="dxa"/>
            <w:vAlign w:val="center"/>
          </w:tcPr>
          <w:p w14:paraId="41D33566" w14:textId="77777777" w:rsidR="000034B0" w:rsidRDefault="00000000">
            <w:proofErr w:type="spellStart"/>
            <w:r>
              <w:t>Actualizado</w:t>
            </w:r>
            <w:proofErr w:type="spellEnd"/>
            <w:r>
              <w:t xml:space="preserve"> con HU-027, HU-028 y HU-029 </w:t>
            </w:r>
            <w:proofErr w:type="spellStart"/>
            <w:r>
              <w:t>completadas</w:t>
            </w:r>
            <w:proofErr w:type="spellEnd"/>
            <w:r>
              <w:t xml:space="preserve">; Sprint 7 Desktop/Tauri </w:t>
            </w:r>
            <w:proofErr w:type="spellStart"/>
            <w:r>
              <w:t>en</w:t>
            </w:r>
            <w:proofErr w:type="spellEnd"/>
            <w:r>
              <w:t xml:space="preserve"> </w:t>
            </w:r>
            <w:proofErr w:type="spellStart"/>
            <w:r>
              <w:t>progreso</w:t>
            </w:r>
            <w:proofErr w:type="spellEnd"/>
          </w:p>
        </w:tc>
      </w:tr>
      <w:tr w:rsidR="000034B0" w14:paraId="21369F1D" w14:textId="77777777">
        <w:trPr>
          <w:cantSplit/>
          <w:jc w:val="center"/>
        </w:trPr>
        <w:tc>
          <w:tcPr>
            <w:tcW w:w="2448" w:type="dxa"/>
            <w:shd w:val="clear" w:color="auto" w:fill="36A997"/>
            <w:vAlign w:val="center"/>
          </w:tcPr>
          <w:p w14:paraId="464FBD8F" w14:textId="77777777" w:rsidR="000034B0" w:rsidRDefault="00000000">
            <w:proofErr w:type="spellStart"/>
            <w:r>
              <w:rPr>
                <w:b/>
                <w:bCs/>
                <w:sz w:val="18"/>
                <w:szCs w:val="18"/>
              </w:rPr>
              <w:t>Fecha</w:t>
            </w:r>
            <w:proofErr w:type="spellEnd"/>
          </w:p>
        </w:tc>
        <w:tc>
          <w:tcPr>
            <w:tcW w:w="6912" w:type="dxa"/>
            <w:vAlign w:val="center"/>
          </w:tcPr>
          <w:p w14:paraId="7C27E2D9" w14:textId="77777777" w:rsidR="000034B0" w:rsidRDefault="00000000">
            <w:r>
              <w:t xml:space="preserve">23 de </w:t>
            </w:r>
            <w:proofErr w:type="spellStart"/>
            <w:r>
              <w:t>septiembre</w:t>
            </w:r>
            <w:proofErr w:type="spellEnd"/>
            <w:r>
              <w:t xml:space="preserve"> de 2026</w:t>
            </w:r>
          </w:p>
        </w:tc>
      </w:tr>
      <w:tr w:rsidR="000034B0" w14:paraId="2C34AEFB" w14:textId="77777777">
        <w:trPr>
          <w:cantSplit/>
          <w:jc w:val="center"/>
        </w:trPr>
        <w:tc>
          <w:tcPr>
            <w:tcW w:w="2448" w:type="dxa"/>
            <w:shd w:val="clear" w:color="auto" w:fill="36A997"/>
            <w:vAlign w:val="center"/>
          </w:tcPr>
          <w:p w14:paraId="4782CDD0" w14:textId="77777777" w:rsidR="000034B0" w:rsidRDefault="00000000">
            <w:proofErr w:type="spellStart"/>
            <w:r>
              <w:rPr>
                <w:b/>
                <w:bCs/>
                <w:sz w:val="18"/>
                <w:szCs w:val="18"/>
              </w:rPr>
              <w:t>Integrantes</w:t>
            </w:r>
            <w:proofErr w:type="spellEnd"/>
          </w:p>
        </w:tc>
        <w:tc>
          <w:tcPr>
            <w:tcW w:w="6912" w:type="dxa"/>
            <w:vAlign w:val="center"/>
          </w:tcPr>
          <w:p w14:paraId="001E79D6" w14:textId="77777777" w:rsidR="000034B0" w:rsidRDefault="00000000">
            <w:r>
              <w:rPr>
                <w:sz w:val="18"/>
                <w:szCs w:val="18"/>
              </w:rPr>
              <w:t>Matías Andrés Torres · Bastian Sepúlveda · Diego Simon</w:t>
            </w:r>
          </w:p>
        </w:tc>
      </w:tr>
    </w:tbl>
    <w:p w14:paraId="7C299B6A" w14:textId="77777777" w:rsidR="000034B0" w:rsidRDefault="000034B0">
      <w:pPr>
        <w:pStyle w:val="Ttulo1"/>
        <w:spacing w:before="160" w:after="80"/>
        <w:rPr>
          <w:b/>
          <w:bCs/>
        </w:rPr>
      </w:pPr>
    </w:p>
    <w:p w14:paraId="633C1DA1" w14:textId="77777777" w:rsidR="000034B0" w:rsidRDefault="000034B0"/>
    <w:p w14:paraId="14498787" w14:textId="77777777" w:rsidR="000034B0" w:rsidRDefault="000034B0"/>
    <w:p w14:paraId="63E0F7F1" w14:textId="77777777" w:rsidR="000034B0" w:rsidRDefault="000034B0"/>
    <w:p w14:paraId="4894D7B4" w14:textId="77777777" w:rsidR="000034B0" w:rsidRDefault="000034B0"/>
    <w:p w14:paraId="1123F799" w14:textId="77777777" w:rsidR="000034B0" w:rsidRDefault="000034B0"/>
    <w:p w14:paraId="2BDE6EF1" w14:textId="77777777" w:rsidR="000034B0" w:rsidRDefault="000034B0"/>
    <w:p w14:paraId="0F52DC89" w14:textId="77777777" w:rsidR="000034B0" w:rsidRDefault="000034B0"/>
    <w:p w14:paraId="78E32418" w14:textId="77777777" w:rsidR="000034B0" w:rsidRDefault="000034B0"/>
    <w:p w14:paraId="3CECB2FE" w14:textId="77777777" w:rsidR="000034B0" w:rsidRDefault="000034B0"/>
    <w:p w14:paraId="5F9B80EE" w14:textId="77777777" w:rsidR="000034B0" w:rsidRDefault="000034B0"/>
    <w:p w14:paraId="6BAE0F50" w14:textId="77777777" w:rsidR="000034B0" w:rsidRDefault="000034B0"/>
    <w:p w14:paraId="0F8E5CA3" w14:textId="77777777" w:rsidR="000034B0" w:rsidRDefault="000034B0"/>
    <w:p w14:paraId="63849455" w14:textId="77777777" w:rsidR="000034B0" w:rsidRDefault="000034B0"/>
    <w:p w14:paraId="703B66C7" w14:textId="77777777" w:rsidR="000034B0" w:rsidRDefault="000034B0"/>
    <w:p w14:paraId="31E2E1B2" w14:textId="77777777" w:rsidR="000034B0" w:rsidRDefault="000034B0"/>
    <w:p w14:paraId="67F937D0" w14:textId="77777777" w:rsidR="000034B0" w:rsidRDefault="000034B0"/>
    <w:p w14:paraId="5EDF11B5" w14:textId="77777777" w:rsidR="000034B0" w:rsidRDefault="000034B0"/>
    <w:p w14:paraId="2EB74338" w14:textId="77777777" w:rsidR="000034B0" w:rsidRDefault="000034B0"/>
    <w:sdt>
      <w:sdtPr>
        <w:id w:val="-1045321548"/>
        <w:docPartObj>
          <w:docPartGallery w:val="Table of Contents"/>
          <w:docPartUnique/>
        </w:docPartObj>
      </w:sdtPr>
      <w:sdtContent>
        <w:p w14:paraId="479A757D" w14:textId="77777777" w:rsidR="000034B0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heading=">
            <w:r w:rsidR="000034B0">
              <w:rPr>
                <w:b/>
                <w:bCs/>
                <w:color w:val="000000"/>
              </w:rPr>
              <w:t>1. Épica / objetivo de trabajo</w:t>
            </w:r>
            <w:r w:rsidR="000034B0">
              <w:rPr>
                <w:b/>
                <w:bCs/>
                <w:color w:val="000000"/>
              </w:rPr>
              <w:tab/>
              <w:t>3</w:t>
            </w:r>
          </w:hyperlink>
        </w:p>
        <w:p w14:paraId="0B9A1474" w14:textId="77777777" w:rsidR="000034B0" w:rsidRDefault="000034B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heading=h.9f2ya2nygr8z">
            <w:r>
              <w:rPr>
                <w:b/>
                <w:bCs/>
                <w:color w:val="000000"/>
              </w:rPr>
              <w:t>2. Product Backlog referencia actual</w:t>
            </w:r>
            <w:r>
              <w:rPr>
                <w:b/>
                <w:bCs/>
                <w:color w:val="000000"/>
              </w:rPr>
              <w:tab/>
              <w:t>3</w:t>
            </w:r>
          </w:hyperlink>
        </w:p>
        <w:p w14:paraId="310F6A07" w14:textId="77777777" w:rsidR="000034B0" w:rsidRDefault="000034B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heading=h.79f6f8u0s4wx">
            <w:r>
              <w:rPr>
                <w:b/>
                <w:bCs/>
                <w:color w:val="000000"/>
              </w:rPr>
              <w:t>3. Sprint / avance acumulado</w:t>
            </w:r>
            <w:r>
              <w:rPr>
                <w:b/>
                <w:bCs/>
                <w:color w:val="000000"/>
              </w:rPr>
              <w:tab/>
              <w:t>3</w:t>
            </w:r>
          </w:hyperlink>
        </w:p>
        <w:p w14:paraId="376357C0" w14:textId="77777777" w:rsidR="000034B0" w:rsidRDefault="000034B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heading=h.p69a7mvqkn0m">
            <w:r>
              <w:rPr>
                <w:b/>
                <w:bCs/>
                <w:color w:val="000000"/>
              </w:rPr>
              <w:t>4. ¿Qué se ha realizado?</w:t>
            </w:r>
            <w:r>
              <w:rPr>
                <w:b/>
                <w:bCs/>
                <w:color w:val="000000"/>
              </w:rPr>
              <w:tab/>
              <w:t>3</w:t>
            </w:r>
          </w:hyperlink>
        </w:p>
        <w:p w14:paraId="792A25FB" w14:textId="77777777" w:rsidR="000034B0" w:rsidRDefault="000034B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heading=h.rdtewbq2v2wa">
            <w:r>
              <w:rPr>
                <w:b/>
                <w:bCs/>
                <w:color w:val="000000"/>
              </w:rPr>
              <w:t>5. Pendientes inmediatos</w:t>
            </w:r>
            <w:r>
              <w:rPr>
                <w:b/>
                <w:bCs/>
                <w:color w:val="000000"/>
              </w:rPr>
              <w:tab/>
              <w:t>4</w:t>
            </w:r>
          </w:hyperlink>
        </w:p>
        <w:p w14:paraId="61000817" w14:textId="77777777" w:rsidR="000034B0" w:rsidRDefault="000034B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heading=h.kzmk51akr2ec">
            <w:r>
              <w:rPr>
                <w:b/>
                <w:bCs/>
                <w:color w:val="000000"/>
              </w:rPr>
              <w:t>6. Burndown</w:t>
            </w:r>
            <w:r>
              <w:rPr>
                <w:b/>
                <w:bCs/>
                <w:color w:val="000000"/>
              </w:rPr>
              <w:tab/>
              <w:t>4</w:t>
            </w:r>
          </w:hyperlink>
        </w:p>
        <w:p w14:paraId="59434893" w14:textId="77777777" w:rsidR="000034B0" w:rsidRDefault="000034B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heading=h.b08mk4m6o44">
            <w:r>
              <w:rPr>
                <w:b/>
                <w:bCs/>
                <w:color w:val="000000"/>
              </w:rPr>
              <w:t>7. Release</w:t>
            </w:r>
            <w:r>
              <w:rPr>
                <w:b/>
                <w:bCs/>
                <w:color w:val="000000"/>
              </w:rPr>
              <w:tab/>
              <w:t>4</w:t>
            </w:r>
          </w:hyperlink>
        </w:p>
        <w:p w14:paraId="054410AA" w14:textId="77777777" w:rsidR="000034B0" w:rsidRDefault="000034B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heading=h.wn2wdyudab8q">
            <w:r>
              <w:rPr>
                <w:b/>
                <w:bCs/>
                <w:color w:val="000000"/>
              </w:rPr>
              <w:t>8. Kanban</w:t>
            </w:r>
            <w:r>
              <w:rPr>
                <w:b/>
                <w:bCs/>
                <w:color w:val="000000"/>
              </w:rPr>
              <w:tab/>
              <w:t>5</w:t>
            </w:r>
          </w:hyperlink>
        </w:p>
        <w:p w14:paraId="1F3FF465" w14:textId="77777777" w:rsidR="000034B0" w:rsidRDefault="000034B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heading=h.74ki5ryu94gk">
            <w:r>
              <w:rPr>
                <w:b/>
                <w:bCs/>
                <w:color w:val="000000"/>
              </w:rPr>
              <w:t>9. Riesgos / bloqueos actuales</w:t>
            </w:r>
            <w:r>
              <w:rPr>
                <w:b/>
                <w:bCs/>
                <w:color w:val="000000"/>
              </w:rPr>
              <w:tab/>
              <w:t>5</w:t>
            </w:r>
          </w:hyperlink>
        </w:p>
        <w:p w14:paraId="738F87BA" w14:textId="77777777" w:rsidR="000034B0" w:rsidRDefault="000034B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heading=h.gclbba6p1z">
            <w:r>
              <w:rPr>
                <w:b/>
                <w:bCs/>
                <w:color w:val="000000"/>
              </w:rPr>
              <w:t>10. Evidencias asociadas a esta revisión</w:t>
            </w:r>
            <w:r>
              <w:rPr>
                <w:b/>
                <w:bCs/>
                <w:color w:val="000000"/>
              </w:rPr>
              <w:tab/>
              <w:t>5</w:t>
            </w:r>
          </w:hyperlink>
        </w:p>
        <w:p w14:paraId="6456DDE2" w14:textId="77777777" w:rsidR="000034B0" w:rsidRDefault="000034B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  <w:bCs/>
              <w:color w:val="000000"/>
            </w:rPr>
          </w:pPr>
          <w:hyperlink w:anchor="_heading=h.7qnv9pdl60vd">
            <w:r>
              <w:rPr>
                <w:b/>
                <w:bCs/>
                <w:color w:val="000000"/>
              </w:rPr>
              <w:t>11. Conclusión de la revisión</w:t>
            </w:r>
            <w:r>
              <w:rPr>
                <w:b/>
                <w:bCs/>
                <w:color w:val="000000"/>
              </w:rPr>
              <w:tab/>
              <w:t>5</w:t>
            </w:r>
          </w:hyperlink>
          <w:r w:rsidR="00000000">
            <w:fldChar w:fldCharType="end"/>
          </w:r>
        </w:p>
      </w:sdtContent>
    </w:sdt>
    <w:p w14:paraId="738B15EB" w14:textId="77777777" w:rsidR="000034B0" w:rsidRDefault="000034B0">
      <w:pPr>
        <w:pStyle w:val="Ttulo1"/>
        <w:rPr>
          <w:b/>
          <w:bCs/>
        </w:rPr>
      </w:pPr>
    </w:p>
    <w:p w14:paraId="39D4CB03" w14:textId="77777777" w:rsidR="000034B0" w:rsidRDefault="000034B0">
      <w:pPr>
        <w:pStyle w:val="Ttulo1"/>
        <w:rPr>
          <w:b/>
          <w:bCs/>
        </w:rPr>
      </w:pPr>
    </w:p>
    <w:p w14:paraId="337D08A2" w14:textId="77777777" w:rsidR="000034B0" w:rsidRDefault="000034B0">
      <w:pPr>
        <w:pStyle w:val="Ttulo1"/>
        <w:rPr>
          <w:b/>
          <w:bCs/>
        </w:rPr>
      </w:pPr>
    </w:p>
    <w:p w14:paraId="5EC100D2" w14:textId="77777777" w:rsidR="000034B0" w:rsidRDefault="000034B0">
      <w:pPr>
        <w:pStyle w:val="Ttulo1"/>
        <w:rPr>
          <w:b/>
          <w:bCs/>
        </w:rPr>
      </w:pPr>
    </w:p>
    <w:p w14:paraId="2D496D8E" w14:textId="77777777" w:rsidR="000034B0" w:rsidRDefault="000034B0">
      <w:pPr>
        <w:pStyle w:val="Ttulo1"/>
        <w:rPr>
          <w:b/>
          <w:bCs/>
        </w:rPr>
      </w:pPr>
    </w:p>
    <w:p w14:paraId="74FC9E53" w14:textId="77777777" w:rsidR="000034B0" w:rsidRDefault="000034B0">
      <w:pPr>
        <w:pStyle w:val="Ttulo1"/>
        <w:rPr>
          <w:b/>
          <w:bCs/>
        </w:rPr>
      </w:pPr>
    </w:p>
    <w:p w14:paraId="1A52C9C5" w14:textId="77777777" w:rsidR="000034B0" w:rsidRDefault="000034B0"/>
    <w:p w14:paraId="75134887" w14:textId="77777777" w:rsidR="000034B0" w:rsidRDefault="000034B0"/>
    <w:p w14:paraId="7FD26B8F" w14:textId="77777777" w:rsidR="000034B0" w:rsidRDefault="000034B0"/>
    <w:p w14:paraId="46754B5A" w14:textId="77777777" w:rsidR="000034B0" w:rsidRDefault="000034B0"/>
    <w:p w14:paraId="1CD8A605" w14:textId="77777777" w:rsidR="000034B0" w:rsidRDefault="000034B0"/>
    <w:p w14:paraId="3E65DDFD" w14:textId="77777777" w:rsidR="000034B0" w:rsidRDefault="000034B0"/>
    <w:p w14:paraId="65021A62" w14:textId="77777777" w:rsidR="000034B0" w:rsidRDefault="00000000">
      <w:pPr>
        <w:pStyle w:val="Ttulo1"/>
      </w:pPr>
      <w:r>
        <w:rPr>
          <w:b/>
          <w:bCs/>
        </w:rPr>
        <w:lastRenderedPageBreak/>
        <w:t xml:space="preserve">1. </w:t>
      </w:r>
      <w:proofErr w:type="spellStart"/>
      <w:r>
        <w:rPr>
          <w:b/>
          <w:bCs/>
        </w:rPr>
        <w:t>Épica</w:t>
      </w:r>
      <w:proofErr w:type="spellEnd"/>
      <w:r>
        <w:rPr>
          <w:b/>
          <w:bCs/>
        </w:rPr>
        <w:t xml:space="preserve"> / </w:t>
      </w:r>
      <w:proofErr w:type="spellStart"/>
      <w:r>
        <w:rPr>
          <w:b/>
          <w:bCs/>
        </w:rPr>
        <w:t>objetivo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trabajo</w:t>
      </w:r>
      <w:proofErr w:type="spellEnd"/>
    </w:p>
    <w:p w14:paraId="1CBB1BE3" w14:textId="77777777" w:rsidR="000034B0" w:rsidRDefault="00000000">
      <w:sdt>
        <w:sdtPr>
          <w:tag w:val="goog_rdk_0"/>
          <w:id w:val="465678145"/>
        </w:sdtPr>
        <w:sdtContent>
          <w:r>
            <w:rPr>
              <w:rFonts w:ascii="Arial Unicode MS" w:eastAsia="Arial Unicode MS" w:hAnsi="Arial Unicode MS" w:cs="Arial Unicode MS"/>
            </w:rPr>
            <w:t xml:space="preserve">ÉPICA PRINCIPAL: </w:t>
          </w:r>
          <w:proofErr w:type="spellStart"/>
          <w:r>
            <w:rPr>
              <w:rFonts w:ascii="Arial Unicode MS" w:eastAsia="Arial Unicode MS" w:hAnsi="Arial Unicode MS" w:cs="Arial Unicode MS"/>
            </w:rPr>
            <w:t>Gestión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inteligente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de </w:t>
          </w:r>
          <w:proofErr w:type="spellStart"/>
          <w:r>
            <w:rPr>
              <w:rFonts w:ascii="Arial Unicode MS" w:eastAsia="Arial Unicode MS" w:hAnsi="Arial Unicode MS" w:cs="Arial Unicode MS"/>
            </w:rPr>
            <w:t>citas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y </w:t>
          </w:r>
          <w:proofErr w:type="spellStart"/>
          <w:r>
            <w:rPr>
              <w:rFonts w:ascii="Arial Unicode MS" w:eastAsia="Arial Unicode MS" w:hAnsi="Arial Unicode MS" w:cs="Arial Unicode MS"/>
            </w:rPr>
            <w:t>recuperación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de </w:t>
          </w:r>
          <w:proofErr w:type="spellStart"/>
          <w:r>
            <w:rPr>
              <w:rFonts w:ascii="Arial Unicode MS" w:eastAsia="Arial Unicode MS" w:hAnsi="Arial Unicode MS" w:cs="Arial Unicode MS"/>
            </w:rPr>
            <w:t>cupos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liberados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. </w:t>
          </w:r>
          <w:proofErr w:type="spellStart"/>
          <w:r>
            <w:rPr>
              <w:rFonts w:ascii="Arial Unicode MS" w:eastAsia="Arial Unicode MS" w:hAnsi="Arial Unicode MS" w:cs="Arial Unicode MS"/>
            </w:rPr>
            <w:t>CitaJusta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busca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gestionar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usuarios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, </w:t>
          </w:r>
          <w:proofErr w:type="spellStart"/>
          <w:r>
            <w:rPr>
              <w:rFonts w:ascii="Arial Unicode MS" w:eastAsia="Arial Unicode MS" w:hAnsi="Arial Unicode MS" w:cs="Arial Unicode MS"/>
            </w:rPr>
            <w:t>instituciones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, </w:t>
          </w:r>
          <w:proofErr w:type="spellStart"/>
          <w:r>
            <w:rPr>
              <w:rFonts w:ascii="Arial Unicode MS" w:eastAsia="Arial Unicode MS" w:hAnsi="Arial Unicode MS" w:cs="Arial Unicode MS"/>
            </w:rPr>
            <w:t>servicios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, </w:t>
          </w:r>
          <w:proofErr w:type="spellStart"/>
          <w:r>
            <w:rPr>
              <w:rFonts w:ascii="Arial Unicode MS" w:eastAsia="Arial Unicode MS" w:hAnsi="Arial Unicode MS" w:cs="Arial Unicode MS"/>
            </w:rPr>
            <w:t>profesionales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, </w:t>
          </w:r>
          <w:proofErr w:type="spellStart"/>
          <w:r>
            <w:rPr>
              <w:rFonts w:ascii="Arial Unicode MS" w:eastAsia="Arial Unicode MS" w:hAnsi="Arial Unicode MS" w:cs="Arial Unicode MS"/>
            </w:rPr>
            <w:t>disponibilidad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y </w:t>
          </w:r>
          <w:proofErr w:type="spellStart"/>
          <w:r>
            <w:rPr>
              <w:rFonts w:ascii="Arial Unicode MS" w:eastAsia="Arial Unicode MS" w:hAnsi="Arial Unicode MS" w:cs="Arial Unicode MS"/>
            </w:rPr>
            <w:t>citas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, </w:t>
          </w:r>
          <w:proofErr w:type="spellStart"/>
          <w:r>
            <w:rPr>
              <w:rFonts w:ascii="Arial Unicode MS" w:eastAsia="Arial Unicode MS" w:hAnsi="Arial Unicode MS" w:cs="Arial Unicode MS"/>
            </w:rPr>
            <w:t>permitiendo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que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los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cupos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liberados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por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cancelaciones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puedan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ser </w:t>
          </w:r>
          <w:proofErr w:type="spellStart"/>
          <w:r>
            <w:rPr>
              <w:rFonts w:ascii="Arial Unicode MS" w:eastAsia="Arial Unicode MS" w:hAnsi="Arial Unicode MS" w:cs="Arial Unicode MS"/>
            </w:rPr>
            <w:t>ofrecidos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de forma </w:t>
          </w:r>
          <w:proofErr w:type="spellStart"/>
          <w:r>
            <w:rPr>
              <w:rFonts w:ascii="Arial Unicode MS" w:eastAsia="Arial Unicode MS" w:hAnsi="Arial Unicode MS" w:cs="Arial Unicode MS"/>
            </w:rPr>
            <w:t>controlada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a </w:t>
          </w:r>
          <w:proofErr w:type="spellStart"/>
          <w:r>
            <w:rPr>
              <w:rFonts w:ascii="Arial Unicode MS" w:eastAsia="Arial Unicode MS" w:hAnsi="Arial Unicode MS" w:cs="Arial Unicode MS"/>
            </w:rPr>
            <w:t>usuarios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compatibles de </w:t>
          </w:r>
          <w:proofErr w:type="spellStart"/>
          <w:r>
            <w:rPr>
              <w:rFonts w:ascii="Arial Unicode MS" w:eastAsia="Arial Unicode MS" w:hAnsi="Arial Unicode MS" w:cs="Arial Unicode MS"/>
            </w:rPr>
            <w:t>una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lista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de </w:t>
          </w:r>
          <w:proofErr w:type="spellStart"/>
          <w:r>
            <w:rPr>
              <w:rFonts w:ascii="Arial Unicode MS" w:eastAsia="Arial Unicode MS" w:hAnsi="Arial Unicode MS" w:cs="Arial Unicode MS"/>
            </w:rPr>
            <w:t>espera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. Esta </w:t>
          </w:r>
          <w:proofErr w:type="spellStart"/>
          <w:r>
            <w:rPr>
              <w:rFonts w:ascii="Arial Unicode MS" w:eastAsia="Arial Unicode MS" w:hAnsi="Arial Unicode MS" w:cs="Arial Unicode MS"/>
            </w:rPr>
            <w:t>épica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concentra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el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</w:t>
          </w:r>
          <w:proofErr w:type="spellStart"/>
          <w:r>
            <w:rPr>
              <w:rFonts w:ascii="Arial Unicode MS" w:eastAsia="Arial Unicode MS" w:hAnsi="Arial Unicode MS" w:cs="Arial Unicode MS"/>
            </w:rPr>
            <w:t>flujo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principal del </w:t>
          </w:r>
          <w:proofErr w:type="spellStart"/>
          <w:r>
            <w:rPr>
              <w:rFonts w:ascii="Arial Unicode MS" w:eastAsia="Arial Unicode MS" w:hAnsi="Arial Unicode MS" w:cs="Arial Unicode MS"/>
            </w:rPr>
            <w:t>proyecto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: </w:t>
          </w:r>
          <w:proofErr w:type="spellStart"/>
          <w:r>
            <w:rPr>
              <w:rFonts w:ascii="Arial Unicode MS" w:eastAsia="Arial Unicode MS" w:hAnsi="Arial Unicode MS" w:cs="Arial Unicode MS"/>
            </w:rPr>
            <w:t>seguridad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→ agenda → </w:t>
          </w:r>
          <w:proofErr w:type="spellStart"/>
          <w:r>
            <w:rPr>
              <w:rFonts w:ascii="Arial Unicode MS" w:eastAsia="Arial Unicode MS" w:hAnsi="Arial Unicode MS" w:cs="Arial Unicode MS"/>
            </w:rPr>
            <w:t>reserva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→ </w:t>
          </w:r>
          <w:proofErr w:type="spellStart"/>
          <w:r>
            <w:rPr>
              <w:rFonts w:ascii="Arial Unicode MS" w:eastAsia="Arial Unicode MS" w:hAnsi="Arial Unicode MS" w:cs="Arial Unicode MS"/>
            </w:rPr>
            <w:t>cancelación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→ </w:t>
          </w:r>
          <w:proofErr w:type="spellStart"/>
          <w:r>
            <w:rPr>
              <w:rFonts w:ascii="Arial Unicode MS" w:eastAsia="Arial Unicode MS" w:hAnsi="Arial Unicode MS" w:cs="Arial Unicode MS"/>
            </w:rPr>
            <w:t>lista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de </w:t>
          </w:r>
          <w:proofErr w:type="spellStart"/>
          <w:r>
            <w:rPr>
              <w:rFonts w:ascii="Arial Unicode MS" w:eastAsia="Arial Unicode MS" w:hAnsi="Arial Unicode MS" w:cs="Arial Unicode MS"/>
            </w:rPr>
            <w:t>espera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→ </w:t>
          </w:r>
          <w:proofErr w:type="spellStart"/>
          <w:r>
            <w:rPr>
              <w:rFonts w:ascii="Arial Unicode MS" w:eastAsia="Arial Unicode MS" w:hAnsi="Arial Unicode MS" w:cs="Arial Unicode MS"/>
            </w:rPr>
            <w:t>oferta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→ </w:t>
          </w:r>
          <w:proofErr w:type="spellStart"/>
          <w:r>
            <w:rPr>
              <w:rFonts w:ascii="Arial Unicode MS" w:eastAsia="Arial Unicode MS" w:hAnsi="Arial Unicode MS" w:cs="Arial Unicode MS"/>
            </w:rPr>
            <w:t>reasignación</w:t>
          </w:r>
          <w:proofErr w:type="spellEnd"/>
          <w:r>
            <w:rPr>
              <w:rFonts w:ascii="Arial Unicode MS" w:eastAsia="Arial Unicode MS" w:hAnsi="Arial Unicode MS" w:cs="Arial Unicode MS"/>
            </w:rPr>
            <w:t xml:space="preserve"> → </w:t>
          </w:r>
          <w:proofErr w:type="spellStart"/>
          <w:r>
            <w:rPr>
              <w:rFonts w:ascii="Arial Unicode MS" w:eastAsia="Arial Unicode MS" w:hAnsi="Arial Unicode MS" w:cs="Arial Unicode MS"/>
            </w:rPr>
            <w:t>trazabilidad</w:t>
          </w:r>
          <w:proofErr w:type="spellEnd"/>
          <w:r>
            <w:rPr>
              <w:rFonts w:ascii="Arial Unicode MS" w:eastAsia="Arial Unicode MS" w:hAnsi="Arial Unicode MS" w:cs="Arial Unicode MS"/>
            </w:rPr>
            <w:t>.</w:t>
          </w:r>
        </w:sdtContent>
      </w:sdt>
    </w:p>
    <w:p w14:paraId="512997B9" w14:textId="77777777" w:rsidR="000034B0" w:rsidRDefault="000034B0"/>
    <w:p w14:paraId="43AE8041" w14:textId="77777777" w:rsidR="000034B0" w:rsidRDefault="00000000">
      <w:pPr>
        <w:pStyle w:val="Ttulo1"/>
      </w:pPr>
      <w:bookmarkStart w:id="0" w:name="_heading=h.9f2ya2nygr8z" w:colFirst="0" w:colLast="0"/>
      <w:bookmarkEnd w:id="0"/>
      <w:r>
        <w:t xml:space="preserve">2. Product Backlog </w:t>
      </w:r>
      <w:proofErr w:type="spellStart"/>
      <w:r>
        <w:t>referencia</w:t>
      </w:r>
      <w:proofErr w:type="spellEnd"/>
      <w:r>
        <w:t xml:space="preserve"> actual</w:t>
      </w:r>
    </w:p>
    <w:p w14:paraId="187B149C" w14:textId="77777777" w:rsidR="000034B0" w:rsidRDefault="000034B0"/>
    <w:tbl>
      <w:tblPr>
        <w:tblStyle w:val="a8"/>
        <w:tblW w:w="1022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6"/>
        <w:gridCol w:w="2556"/>
        <w:gridCol w:w="2556"/>
        <w:gridCol w:w="2556"/>
      </w:tblGrid>
      <w:tr w:rsidR="000034B0" w14:paraId="1233ECF4" w14:textId="77777777">
        <w:trPr>
          <w:cantSplit/>
          <w:jc w:val="center"/>
        </w:trPr>
        <w:tc>
          <w:tcPr>
            <w:tcW w:w="2556" w:type="dxa"/>
            <w:shd w:val="clear" w:color="auto" w:fill="36A997"/>
            <w:vAlign w:val="center"/>
          </w:tcPr>
          <w:p w14:paraId="44D253BA" w14:textId="77777777" w:rsidR="000034B0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Elemento</w:t>
            </w:r>
            <w:proofErr w:type="spellEnd"/>
          </w:p>
        </w:tc>
        <w:tc>
          <w:tcPr>
            <w:tcW w:w="2556" w:type="dxa"/>
            <w:shd w:val="clear" w:color="auto" w:fill="36A997"/>
            <w:vAlign w:val="center"/>
          </w:tcPr>
          <w:p w14:paraId="53E2E31B" w14:textId="77777777" w:rsidR="000034B0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  <w:proofErr w:type="spellEnd"/>
          </w:p>
        </w:tc>
        <w:tc>
          <w:tcPr>
            <w:tcW w:w="2556" w:type="dxa"/>
            <w:shd w:val="clear" w:color="auto" w:fill="36A997"/>
            <w:vAlign w:val="center"/>
          </w:tcPr>
          <w:p w14:paraId="422F6929" w14:textId="77777777" w:rsidR="000034B0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Prioridad</w:t>
            </w:r>
            <w:proofErr w:type="spellEnd"/>
          </w:p>
        </w:tc>
        <w:tc>
          <w:tcPr>
            <w:tcW w:w="2556" w:type="dxa"/>
            <w:shd w:val="clear" w:color="auto" w:fill="36A997"/>
            <w:vAlign w:val="center"/>
          </w:tcPr>
          <w:p w14:paraId="2FE22861" w14:textId="77777777" w:rsidR="000034B0" w:rsidRDefault="00000000"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</w:tr>
      <w:tr w:rsidR="000034B0" w14:paraId="2230B9F8" w14:textId="77777777">
        <w:trPr>
          <w:cantSplit/>
          <w:jc w:val="center"/>
        </w:trPr>
        <w:tc>
          <w:tcPr>
            <w:tcW w:w="2556" w:type="dxa"/>
            <w:vAlign w:val="center"/>
          </w:tcPr>
          <w:p w14:paraId="6D160CB4" w14:textId="77777777" w:rsidR="000034B0" w:rsidRDefault="00000000">
            <w:r>
              <w:t>HU-001/002</w:t>
            </w:r>
          </w:p>
        </w:tc>
        <w:tc>
          <w:tcPr>
            <w:tcW w:w="2556" w:type="dxa"/>
            <w:vAlign w:val="center"/>
          </w:tcPr>
          <w:p w14:paraId="01F23AD9" w14:textId="77777777" w:rsidR="000034B0" w:rsidRDefault="00000000">
            <w:r>
              <w:t xml:space="preserve">Registro, login, </w:t>
            </w:r>
            <w:proofErr w:type="spellStart"/>
            <w:r>
              <w:t>sesiones</w:t>
            </w:r>
            <w:proofErr w:type="spellEnd"/>
            <w:r>
              <w:t xml:space="preserve"> y </w:t>
            </w:r>
            <w:proofErr w:type="spellStart"/>
            <w:r>
              <w:t>acceso</w:t>
            </w:r>
            <w:proofErr w:type="spellEnd"/>
            <w:r>
              <w:t xml:space="preserve"> </w:t>
            </w:r>
            <w:proofErr w:type="spellStart"/>
            <w:r>
              <w:t>seguro</w:t>
            </w:r>
            <w:proofErr w:type="spellEnd"/>
          </w:p>
        </w:tc>
        <w:tc>
          <w:tcPr>
            <w:tcW w:w="2556" w:type="dxa"/>
            <w:vAlign w:val="center"/>
          </w:tcPr>
          <w:p w14:paraId="44C84836" w14:textId="77777777" w:rsidR="000034B0" w:rsidRDefault="00000000">
            <w:r>
              <w:t>Alta/</w:t>
            </w:r>
            <w:proofErr w:type="spellStart"/>
            <w:r>
              <w:t>Crítica</w:t>
            </w:r>
            <w:proofErr w:type="spellEnd"/>
          </w:p>
        </w:tc>
        <w:tc>
          <w:tcPr>
            <w:tcW w:w="2556" w:type="dxa"/>
            <w:vAlign w:val="center"/>
          </w:tcPr>
          <w:p w14:paraId="52870DFE" w14:textId="77777777" w:rsidR="000034B0" w:rsidRDefault="00000000">
            <w:r>
              <w:t>Done</w:t>
            </w:r>
          </w:p>
        </w:tc>
      </w:tr>
      <w:tr w:rsidR="000034B0" w14:paraId="38B7F951" w14:textId="77777777">
        <w:trPr>
          <w:cantSplit/>
          <w:jc w:val="center"/>
        </w:trPr>
        <w:tc>
          <w:tcPr>
            <w:tcW w:w="2556" w:type="dxa"/>
            <w:vAlign w:val="center"/>
          </w:tcPr>
          <w:p w14:paraId="425B19C3" w14:textId="77777777" w:rsidR="000034B0" w:rsidRDefault="00000000">
            <w:r>
              <w:t>HU-003/026</w:t>
            </w:r>
          </w:p>
        </w:tc>
        <w:tc>
          <w:tcPr>
            <w:tcW w:w="2556" w:type="dxa"/>
            <w:vAlign w:val="center"/>
          </w:tcPr>
          <w:p w14:paraId="3BF8304C" w14:textId="77777777" w:rsidR="000034B0" w:rsidRDefault="00000000">
            <w:proofErr w:type="spellStart"/>
            <w:r>
              <w:t>Búsqueda</w:t>
            </w:r>
            <w:proofErr w:type="spellEnd"/>
            <w:r>
              <w:t xml:space="preserve"> de </w:t>
            </w:r>
            <w:proofErr w:type="spellStart"/>
            <w:r>
              <w:t>citas</w:t>
            </w:r>
            <w:proofErr w:type="spellEnd"/>
            <w:r>
              <w:t xml:space="preserve"> </w:t>
            </w:r>
            <w:proofErr w:type="spellStart"/>
            <w:r>
              <w:t>por</w:t>
            </w:r>
            <w:proofErr w:type="spellEnd"/>
            <w:r>
              <w:t xml:space="preserve"> </w:t>
            </w:r>
            <w:proofErr w:type="spellStart"/>
            <w:r>
              <w:t>servicio</w:t>
            </w:r>
            <w:proofErr w:type="spellEnd"/>
            <w:r>
              <w:t xml:space="preserve">, </w:t>
            </w:r>
            <w:proofErr w:type="spellStart"/>
            <w:r>
              <w:t>sede</w:t>
            </w:r>
            <w:proofErr w:type="spellEnd"/>
            <w:r>
              <w:t xml:space="preserve">, </w:t>
            </w:r>
            <w:proofErr w:type="spellStart"/>
            <w:r>
              <w:t>disponibilidad</w:t>
            </w:r>
            <w:proofErr w:type="spellEnd"/>
            <w:r>
              <w:t xml:space="preserve"> y </w:t>
            </w:r>
            <w:proofErr w:type="spellStart"/>
            <w:r>
              <w:t>fecha</w:t>
            </w:r>
            <w:proofErr w:type="spellEnd"/>
            <w:r>
              <w:t xml:space="preserve"> </w:t>
            </w:r>
            <w:proofErr w:type="spellStart"/>
            <w:r>
              <w:t>específica</w:t>
            </w:r>
            <w:proofErr w:type="spellEnd"/>
            <w:r>
              <w:t>/flexible</w:t>
            </w:r>
          </w:p>
        </w:tc>
        <w:tc>
          <w:tcPr>
            <w:tcW w:w="2556" w:type="dxa"/>
            <w:vAlign w:val="center"/>
          </w:tcPr>
          <w:p w14:paraId="3B61A103" w14:textId="77777777" w:rsidR="000034B0" w:rsidRDefault="00000000">
            <w:proofErr w:type="spellStart"/>
            <w:r>
              <w:t>Crítica</w:t>
            </w:r>
            <w:proofErr w:type="spellEnd"/>
          </w:p>
        </w:tc>
        <w:tc>
          <w:tcPr>
            <w:tcW w:w="2556" w:type="dxa"/>
            <w:vAlign w:val="center"/>
          </w:tcPr>
          <w:p w14:paraId="2B6ABBEB" w14:textId="77777777" w:rsidR="000034B0" w:rsidRDefault="00000000">
            <w:r>
              <w:t>Done</w:t>
            </w:r>
          </w:p>
        </w:tc>
      </w:tr>
      <w:tr w:rsidR="000034B0" w14:paraId="55CFC39A" w14:textId="77777777">
        <w:trPr>
          <w:cantSplit/>
          <w:jc w:val="center"/>
        </w:trPr>
        <w:tc>
          <w:tcPr>
            <w:tcW w:w="2556" w:type="dxa"/>
            <w:vAlign w:val="center"/>
          </w:tcPr>
          <w:p w14:paraId="04E47531" w14:textId="77777777" w:rsidR="000034B0" w:rsidRDefault="00000000">
            <w:r>
              <w:t>HU-012/013</w:t>
            </w:r>
          </w:p>
        </w:tc>
        <w:tc>
          <w:tcPr>
            <w:tcW w:w="2556" w:type="dxa"/>
            <w:vAlign w:val="center"/>
          </w:tcPr>
          <w:p w14:paraId="4B708755" w14:textId="77777777" w:rsidR="000034B0" w:rsidRDefault="00000000">
            <w:proofErr w:type="spellStart"/>
            <w:r>
              <w:t>Instituciones</w:t>
            </w:r>
            <w:proofErr w:type="spellEnd"/>
            <w:r>
              <w:t xml:space="preserve">, </w:t>
            </w:r>
            <w:proofErr w:type="spellStart"/>
            <w:r>
              <w:t>sedes</w:t>
            </w:r>
            <w:proofErr w:type="spellEnd"/>
            <w:r>
              <w:t xml:space="preserve">, </w:t>
            </w:r>
            <w:proofErr w:type="spellStart"/>
            <w:r>
              <w:t>servicios</w:t>
            </w:r>
            <w:proofErr w:type="spellEnd"/>
            <w:r>
              <w:t xml:space="preserve"> y </w:t>
            </w:r>
            <w:proofErr w:type="spellStart"/>
            <w:r>
              <w:t>profesionales</w:t>
            </w:r>
            <w:proofErr w:type="spellEnd"/>
          </w:p>
        </w:tc>
        <w:tc>
          <w:tcPr>
            <w:tcW w:w="2556" w:type="dxa"/>
            <w:vAlign w:val="center"/>
          </w:tcPr>
          <w:p w14:paraId="37049A00" w14:textId="77777777" w:rsidR="000034B0" w:rsidRDefault="00000000">
            <w:r>
              <w:t>Alta</w:t>
            </w:r>
          </w:p>
        </w:tc>
        <w:tc>
          <w:tcPr>
            <w:tcW w:w="2556" w:type="dxa"/>
            <w:vAlign w:val="center"/>
          </w:tcPr>
          <w:p w14:paraId="4694CED6" w14:textId="77777777" w:rsidR="000034B0" w:rsidRDefault="00000000">
            <w:r>
              <w:t>Done</w:t>
            </w:r>
          </w:p>
        </w:tc>
      </w:tr>
      <w:tr w:rsidR="000034B0" w14:paraId="6BEAA66B" w14:textId="77777777">
        <w:trPr>
          <w:cantSplit/>
          <w:jc w:val="center"/>
        </w:trPr>
        <w:tc>
          <w:tcPr>
            <w:tcW w:w="2556" w:type="dxa"/>
            <w:vAlign w:val="center"/>
          </w:tcPr>
          <w:p w14:paraId="1E8FDF50" w14:textId="77777777" w:rsidR="000034B0" w:rsidRDefault="00000000">
            <w:r>
              <w:t>HU-014/015</w:t>
            </w:r>
          </w:p>
        </w:tc>
        <w:tc>
          <w:tcPr>
            <w:tcW w:w="2556" w:type="dxa"/>
            <w:vAlign w:val="center"/>
          </w:tcPr>
          <w:p w14:paraId="1076B6EA" w14:textId="77777777" w:rsidR="000034B0" w:rsidRDefault="00000000">
            <w:proofErr w:type="spellStart"/>
            <w:r>
              <w:t>Disponibilidad</w:t>
            </w:r>
            <w:proofErr w:type="spellEnd"/>
            <w:r>
              <w:t xml:space="preserve">, </w:t>
            </w:r>
            <w:proofErr w:type="spellStart"/>
            <w:r>
              <w:t>cupos</w:t>
            </w:r>
            <w:proofErr w:type="spellEnd"/>
            <w:r>
              <w:t xml:space="preserve"> y agenda </w:t>
            </w:r>
            <w:proofErr w:type="spellStart"/>
            <w:r>
              <w:t>institucional</w:t>
            </w:r>
            <w:proofErr w:type="spellEnd"/>
          </w:p>
        </w:tc>
        <w:tc>
          <w:tcPr>
            <w:tcW w:w="2556" w:type="dxa"/>
            <w:vAlign w:val="center"/>
          </w:tcPr>
          <w:p w14:paraId="3553E0FC" w14:textId="77777777" w:rsidR="000034B0" w:rsidRDefault="00000000">
            <w:proofErr w:type="spellStart"/>
            <w:r>
              <w:t>Crítica</w:t>
            </w:r>
            <w:proofErr w:type="spellEnd"/>
            <w:r>
              <w:t>/Alta</w:t>
            </w:r>
          </w:p>
        </w:tc>
        <w:tc>
          <w:tcPr>
            <w:tcW w:w="2556" w:type="dxa"/>
            <w:vAlign w:val="center"/>
          </w:tcPr>
          <w:p w14:paraId="6DEB034E" w14:textId="77777777" w:rsidR="000034B0" w:rsidRDefault="00000000">
            <w:r>
              <w:t>Done</w:t>
            </w:r>
          </w:p>
        </w:tc>
      </w:tr>
      <w:tr w:rsidR="000034B0" w14:paraId="6369AAB0" w14:textId="77777777">
        <w:trPr>
          <w:cantSplit/>
          <w:jc w:val="center"/>
        </w:trPr>
        <w:tc>
          <w:tcPr>
            <w:tcW w:w="2556" w:type="dxa"/>
            <w:vAlign w:val="center"/>
          </w:tcPr>
          <w:p w14:paraId="23FF440B" w14:textId="77777777" w:rsidR="000034B0" w:rsidRDefault="00000000">
            <w:r>
              <w:t>HU-004</w:t>
            </w:r>
          </w:p>
        </w:tc>
        <w:tc>
          <w:tcPr>
            <w:tcW w:w="2556" w:type="dxa"/>
            <w:vAlign w:val="center"/>
          </w:tcPr>
          <w:p w14:paraId="12E22680" w14:textId="77777777" w:rsidR="000034B0" w:rsidRDefault="00000000">
            <w:r>
              <w:t xml:space="preserve">Reservar </w:t>
            </w:r>
            <w:proofErr w:type="spellStart"/>
            <w:r>
              <w:t>una</w:t>
            </w:r>
            <w:proofErr w:type="spellEnd"/>
            <w:r>
              <w:t xml:space="preserve"> </w:t>
            </w:r>
            <w:proofErr w:type="spellStart"/>
            <w:r>
              <w:t>cita</w:t>
            </w:r>
            <w:proofErr w:type="spellEnd"/>
          </w:p>
        </w:tc>
        <w:tc>
          <w:tcPr>
            <w:tcW w:w="2556" w:type="dxa"/>
            <w:vAlign w:val="center"/>
          </w:tcPr>
          <w:p w14:paraId="08EBC170" w14:textId="77777777" w:rsidR="000034B0" w:rsidRDefault="00000000">
            <w:proofErr w:type="spellStart"/>
            <w:r>
              <w:t>Crítica</w:t>
            </w:r>
            <w:proofErr w:type="spellEnd"/>
          </w:p>
        </w:tc>
        <w:tc>
          <w:tcPr>
            <w:tcW w:w="2556" w:type="dxa"/>
            <w:vAlign w:val="center"/>
          </w:tcPr>
          <w:p w14:paraId="57689D5C" w14:textId="77777777" w:rsidR="000034B0" w:rsidRDefault="00000000">
            <w:r>
              <w:t>Done</w:t>
            </w:r>
          </w:p>
        </w:tc>
      </w:tr>
      <w:tr w:rsidR="000034B0" w14:paraId="28D82600" w14:textId="77777777">
        <w:trPr>
          <w:cantSplit/>
          <w:jc w:val="center"/>
        </w:trPr>
        <w:tc>
          <w:tcPr>
            <w:tcW w:w="2556" w:type="dxa"/>
            <w:vAlign w:val="center"/>
          </w:tcPr>
          <w:p w14:paraId="67C5FABA" w14:textId="77777777" w:rsidR="000034B0" w:rsidRDefault="00000000">
            <w:r>
              <w:t>HU-005/006</w:t>
            </w:r>
          </w:p>
        </w:tc>
        <w:tc>
          <w:tcPr>
            <w:tcW w:w="2556" w:type="dxa"/>
            <w:vAlign w:val="center"/>
          </w:tcPr>
          <w:p w14:paraId="313094C7" w14:textId="77777777" w:rsidR="000034B0" w:rsidRDefault="00000000">
            <w:r>
              <w:t xml:space="preserve">Consulta y </w:t>
            </w:r>
            <w:proofErr w:type="spellStart"/>
            <w:r>
              <w:t>cancelación</w:t>
            </w:r>
            <w:proofErr w:type="spellEnd"/>
            <w:r>
              <w:t xml:space="preserve"> de </w:t>
            </w:r>
            <w:proofErr w:type="spellStart"/>
            <w:r>
              <w:t>citas</w:t>
            </w:r>
            <w:proofErr w:type="spellEnd"/>
          </w:p>
        </w:tc>
        <w:tc>
          <w:tcPr>
            <w:tcW w:w="2556" w:type="dxa"/>
            <w:vAlign w:val="center"/>
          </w:tcPr>
          <w:p w14:paraId="2FC85CA7" w14:textId="77777777" w:rsidR="000034B0" w:rsidRDefault="00000000">
            <w:r>
              <w:t>Alta/</w:t>
            </w:r>
            <w:proofErr w:type="spellStart"/>
            <w:r>
              <w:t>Crítica</w:t>
            </w:r>
            <w:proofErr w:type="spellEnd"/>
          </w:p>
        </w:tc>
        <w:tc>
          <w:tcPr>
            <w:tcW w:w="2556" w:type="dxa"/>
            <w:vAlign w:val="center"/>
          </w:tcPr>
          <w:p w14:paraId="34973BA6" w14:textId="77777777" w:rsidR="000034B0" w:rsidRDefault="00000000">
            <w:r>
              <w:t>Done</w:t>
            </w:r>
          </w:p>
        </w:tc>
      </w:tr>
      <w:tr w:rsidR="000034B0" w14:paraId="67103E30" w14:textId="77777777">
        <w:trPr>
          <w:cantSplit/>
          <w:jc w:val="center"/>
        </w:trPr>
        <w:tc>
          <w:tcPr>
            <w:tcW w:w="2556" w:type="dxa"/>
            <w:vAlign w:val="center"/>
          </w:tcPr>
          <w:p w14:paraId="0736878C" w14:textId="77777777" w:rsidR="000034B0" w:rsidRDefault="00000000">
            <w:r>
              <w:t>HU-007/008/021</w:t>
            </w:r>
          </w:p>
        </w:tc>
        <w:tc>
          <w:tcPr>
            <w:tcW w:w="2556" w:type="dxa"/>
            <w:vAlign w:val="center"/>
          </w:tcPr>
          <w:p w14:paraId="51FACC84" w14:textId="77777777" w:rsidR="000034B0" w:rsidRDefault="00000000">
            <w:r>
              <w:t xml:space="preserve">Lista de </w:t>
            </w:r>
            <w:proofErr w:type="spellStart"/>
            <w:r>
              <w:t>espera</w:t>
            </w:r>
            <w:proofErr w:type="spellEnd"/>
            <w:r>
              <w:t xml:space="preserve">, </w:t>
            </w:r>
            <w:proofErr w:type="spellStart"/>
            <w:r>
              <w:t>preferencias</w:t>
            </w:r>
            <w:proofErr w:type="spellEnd"/>
            <w:r>
              <w:t xml:space="preserve"> e </w:t>
            </w:r>
            <w:proofErr w:type="spellStart"/>
            <w:r>
              <w:t>integración</w:t>
            </w:r>
            <w:proofErr w:type="spellEnd"/>
            <w:r>
              <w:t xml:space="preserve"> Web</w:t>
            </w:r>
          </w:p>
        </w:tc>
        <w:tc>
          <w:tcPr>
            <w:tcW w:w="2556" w:type="dxa"/>
            <w:vAlign w:val="center"/>
          </w:tcPr>
          <w:p w14:paraId="1D84C8CF" w14:textId="77777777" w:rsidR="000034B0" w:rsidRDefault="00000000">
            <w:proofErr w:type="spellStart"/>
            <w:r>
              <w:t>Crítica</w:t>
            </w:r>
            <w:proofErr w:type="spellEnd"/>
            <w:r>
              <w:t>/Alta</w:t>
            </w:r>
          </w:p>
        </w:tc>
        <w:tc>
          <w:tcPr>
            <w:tcW w:w="2556" w:type="dxa"/>
            <w:vAlign w:val="center"/>
          </w:tcPr>
          <w:p w14:paraId="0A187369" w14:textId="77777777" w:rsidR="000034B0" w:rsidRDefault="00000000">
            <w:r>
              <w:t>Done</w:t>
            </w:r>
          </w:p>
        </w:tc>
      </w:tr>
      <w:tr w:rsidR="000034B0" w14:paraId="1B72838A" w14:textId="77777777">
        <w:trPr>
          <w:cantSplit/>
          <w:jc w:val="center"/>
        </w:trPr>
        <w:tc>
          <w:tcPr>
            <w:tcW w:w="2556" w:type="dxa"/>
          </w:tcPr>
          <w:p w14:paraId="752E965E" w14:textId="77777777" w:rsidR="000034B0" w:rsidRDefault="00000000">
            <w:r>
              <w:t>HU-009/010/011/016/018/022/023/025</w:t>
            </w:r>
          </w:p>
        </w:tc>
        <w:tc>
          <w:tcPr>
            <w:tcW w:w="2556" w:type="dxa"/>
          </w:tcPr>
          <w:p w14:paraId="174B99AC" w14:textId="77777777" w:rsidR="000034B0" w:rsidRDefault="00000000">
            <w:proofErr w:type="spellStart"/>
            <w:r>
              <w:t>Ofertas</w:t>
            </w:r>
            <w:proofErr w:type="spellEnd"/>
            <w:r>
              <w:t xml:space="preserve">, </w:t>
            </w:r>
            <w:proofErr w:type="spellStart"/>
            <w:r>
              <w:t>reasignación</w:t>
            </w:r>
            <w:proofErr w:type="spellEnd"/>
            <w:r>
              <w:t xml:space="preserve">, </w:t>
            </w:r>
            <w:proofErr w:type="spellStart"/>
            <w:r>
              <w:t>políticas</w:t>
            </w:r>
            <w:proofErr w:type="spellEnd"/>
            <w:r>
              <w:t xml:space="preserve">, Web, </w:t>
            </w:r>
            <w:proofErr w:type="spellStart"/>
            <w:r>
              <w:t>expiración</w:t>
            </w:r>
            <w:proofErr w:type="spellEnd"/>
            <w:r>
              <w:t xml:space="preserve"> e </w:t>
            </w:r>
            <w:proofErr w:type="spellStart"/>
            <w:r>
              <w:t>inicio</w:t>
            </w:r>
            <w:proofErr w:type="spellEnd"/>
            <w:r>
              <w:t xml:space="preserve"> </w:t>
            </w:r>
            <w:proofErr w:type="spellStart"/>
            <w:r>
              <w:t>automático</w:t>
            </w:r>
            <w:proofErr w:type="spellEnd"/>
            <w:r>
              <w:t xml:space="preserve"> </w:t>
            </w:r>
            <w:proofErr w:type="spellStart"/>
            <w:r>
              <w:t>tras</w:t>
            </w:r>
            <w:proofErr w:type="spellEnd"/>
            <w:r>
              <w:t xml:space="preserve"> </w:t>
            </w:r>
            <w:proofErr w:type="spellStart"/>
            <w:r>
              <w:t>cancelación</w:t>
            </w:r>
            <w:proofErr w:type="spellEnd"/>
          </w:p>
        </w:tc>
        <w:tc>
          <w:tcPr>
            <w:tcW w:w="2556" w:type="dxa"/>
          </w:tcPr>
          <w:p w14:paraId="4A532956" w14:textId="77777777" w:rsidR="000034B0" w:rsidRDefault="00000000">
            <w:proofErr w:type="spellStart"/>
            <w:r>
              <w:t>Crítica</w:t>
            </w:r>
            <w:proofErr w:type="spellEnd"/>
          </w:p>
        </w:tc>
        <w:tc>
          <w:tcPr>
            <w:tcW w:w="2556" w:type="dxa"/>
          </w:tcPr>
          <w:p w14:paraId="73659783" w14:textId="77777777" w:rsidR="000034B0" w:rsidRDefault="00000000">
            <w:r>
              <w:t>Done</w:t>
            </w:r>
          </w:p>
        </w:tc>
      </w:tr>
      <w:tr w:rsidR="000034B0" w14:paraId="318CEDE3" w14:textId="77777777">
        <w:trPr>
          <w:cantSplit/>
          <w:jc w:val="center"/>
        </w:trPr>
        <w:tc>
          <w:tcPr>
            <w:tcW w:w="2556" w:type="dxa"/>
          </w:tcPr>
          <w:p w14:paraId="132CFDDB" w14:textId="77777777" w:rsidR="000034B0" w:rsidRDefault="00000000">
            <w:r>
              <w:t>HU-024</w:t>
            </w:r>
          </w:p>
        </w:tc>
        <w:tc>
          <w:tcPr>
            <w:tcW w:w="2556" w:type="dxa"/>
          </w:tcPr>
          <w:p w14:paraId="4013814B" w14:textId="77777777" w:rsidR="000034B0" w:rsidRDefault="00000000">
            <w:proofErr w:type="spellStart"/>
            <w:r>
              <w:t>Notificaciones</w:t>
            </w:r>
            <w:proofErr w:type="spellEnd"/>
            <w:r>
              <w:t xml:space="preserve"> </w:t>
            </w:r>
            <w:proofErr w:type="spellStart"/>
            <w:r>
              <w:t>internas</w:t>
            </w:r>
            <w:proofErr w:type="spellEnd"/>
            <w:r>
              <w:t xml:space="preserve"> para </w:t>
            </w:r>
            <w:proofErr w:type="spellStart"/>
            <w:r>
              <w:t>citas</w:t>
            </w:r>
            <w:proofErr w:type="spellEnd"/>
            <w:r>
              <w:t xml:space="preserve">, </w:t>
            </w:r>
            <w:proofErr w:type="spellStart"/>
            <w:r>
              <w:t>lista</w:t>
            </w:r>
            <w:proofErr w:type="spellEnd"/>
            <w:r>
              <w:t xml:space="preserve"> de </w:t>
            </w:r>
            <w:proofErr w:type="spellStart"/>
            <w:r>
              <w:t>espera</w:t>
            </w:r>
            <w:proofErr w:type="spellEnd"/>
            <w:r>
              <w:t xml:space="preserve"> y </w:t>
            </w:r>
            <w:proofErr w:type="spellStart"/>
            <w:r>
              <w:t>ofertas</w:t>
            </w:r>
            <w:proofErr w:type="spellEnd"/>
          </w:p>
        </w:tc>
        <w:tc>
          <w:tcPr>
            <w:tcW w:w="2556" w:type="dxa"/>
          </w:tcPr>
          <w:p w14:paraId="4753DFB4" w14:textId="77777777" w:rsidR="000034B0" w:rsidRDefault="00000000">
            <w:r>
              <w:t>Alta</w:t>
            </w:r>
          </w:p>
        </w:tc>
        <w:tc>
          <w:tcPr>
            <w:tcW w:w="2556" w:type="dxa"/>
          </w:tcPr>
          <w:p w14:paraId="77B9E4D6" w14:textId="77777777" w:rsidR="000034B0" w:rsidRDefault="00000000">
            <w:r>
              <w:t>Done</w:t>
            </w:r>
          </w:p>
        </w:tc>
      </w:tr>
      <w:tr w:rsidR="000034B0" w14:paraId="5451E443" w14:textId="77777777">
        <w:trPr>
          <w:cantSplit/>
          <w:jc w:val="center"/>
        </w:trPr>
        <w:tc>
          <w:tcPr>
            <w:tcW w:w="2556" w:type="dxa"/>
          </w:tcPr>
          <w:p w14:paraId="4408C892" w14:textId="77777777" w:rsidR="000034B0" w:rsidRDefault="00000000">
            <w:r>
              <w:lastRenderedPageBreak/>
              <w:t>HU-027/028/029</w:t>
            </w:r>
          </w:p>
        </w:tc>
        <w:tc>
          <w:tcPr>
            <w:tcW w:w="2556" w:type="dxa"/>
          </w:tcPr>
          <w:p w14:paraId="20036F8B" w14:textId="77777777" w:rsidR="000034B0" w:rsidRDefault="00000000">
            <w:r>
              <w:t xml:space="preserve">Desktop/Tauri: </w:t>
            </w:r>
            <w:proofErr w:type="spellStart"/>
            <w:r>
              <w:t>fundación</w:t>
            </w:r>
            <w:proofErr w:type="spellEnd"/>
            <w:r>
              <w:t xml:space="preserve">, </w:t>
            </w:r>
            <w:proofErr w:type="spellStart"/>
            <w:r>
              <w:t>autenticación</w:t>
            </w:r>
            <w:proofErr w:type="spellEnd"/>
            <w:r>
              <w:t xml:space="preserve"> </w:t>
            </w:r>
            <w:proofErr w:type="spellStart"/>
            <w:r>
              <w:t>compartida</w:t>
            </w:r>
            <w:proofErr w:type="spellEnd"/>
            <w:r>
              <w:t xml:space="preserve"> y </w:t>
            </w:r>
            <w:proofErr w:type="spellStart"/>
            <w:r>
              <w:t>gestión</w:t>
            </w:r>
            <w:proofErr w:type="spellEnd"/>
            <w:r>
              <w:t xml:space="preserve"> </w:t>
            </w:r>
            <w:proofErr w:type="spellStart"/>
            <w:r>
              <w:t>institucional</w:t>
            </w:r>
            <w:proofErr w:type="spellEnd"/>
            <w:r>
              <w:t xml:space="preserve"> de </w:t>
            </w:r>
            <w:proofErr w:type="spellStart"/>
            <w:r>
              <w:t>sedes</w:t>
            </w:r>
            <w:proofErr w:type="spellEnd"/>
            <w:r>
              <w:t>/</w:t>
            </w:r>
            <w:proofErr w:type="spellStart"/>
            <w:r>
              <w:t>servicios</w:t>
            </w:r>
            <w:proofErr w:type="spellEnd"/>
          </w:p>
        </w:tc>
        <w:tc>
          <w:tcPr>
            <w:tcW w:w="2556" w:type="dxa"/>
          </w:tcPr>
          <w:p w14:paraId="3EDAED8E" w14:textId="77777777" w:rsidR="000034B0" w:rsidRDefault="00000000">
            <w:r>
              <w:t>Alta/Crítica</w:t>
            </w:r>
          </w:p>
        </w:tc>
        <w:tc>
          <w:tcPr>
            <w:tcW w:w="2556" w:type="dxa"/>
          </w:tcPr>
          <w:p w14:paraId="6FD8340E" w14:textId="77777777" w:rsidR="000034B0" w:rsidRDefault="00000000">
            <w:r>
              <w:t>Done</w:t>
            </w:r>
          </w:p>
        </w:tc>
      </w:tr>
    </w:tbl>
    <w:p w14:paraId="068EF8F5" w14:textId="77777777" w:rsidR="000034B0" w:rsidRDefault="00000000">
      <w:pPr>
        <w:pStyle w:val="Ttulo1"/>
      </w:pPr>
      <w:bookmarkStart w:id="1" w:name="_heading=h.79f6f8u0s4wx" w:colFirst="0" w:colLast="0"/>
      <w:bookmarkEnd w:id="1"/>
      <w:r>
        <w:t xml:space="preserve">3. Sprint / </w:t>
      </w:r>
      <w:proofErr w:type="spellStart"/>
      <w:r>
        <w:t>avance</w:t>
      </w:r>
      <w:proofErr w:type="spellEnd"/>
      <w:r>
        <w:t xml:space="preserve"> </w:t>
      </w:r>
      <w:proofErr w:type="spellStart"/>
      <w:r>
        <w:t>acumulado</w:t>
      </w:r>
      <w:proofErr w:type="spellEnd"/>
    </w:p>
    <w:p w14:paraId="35F17A2A" w14:textId="77777777" w:rsidR="000034B0" w:rsidRDefault="000034B0"/>
    <w:p w14:paraId="0BE868B7" w14:textId="77777777" w:rsidR="000034B0" w:rsidRDefault="00000000">
      <w:r>
        <w:t xml:space="preserve">Sprint 4 y Sprint 5 permanecen cerrados. Sprint 6 permanece cerrado con 10/10 tareas Done, incluyendo HU-021/HU-022 Web, HU-023 expiración automática/continuidad y HU-024 notificaciones internas. HU-025 y HU-026 completaron posteriormente el cierre funcional del MVP Web. Sprint 7 está en progreso y ya tiene HU-027, HU-028 y HU-029 completadas e integradas a main: fundación Tauri, autenticación Desktop con cliente compartido y </w:t>
      </w:r>
      <w:proofErr w:type="spellStart"/>
      <w:r>
        <w:t>gestión</w:t>
      </w:r>
      <w:proofErr w:type="spellEnd"/>
      <w:r>
        <w:t xml:space="preserve"> </w:t>
      </w:r>
      <w:proofErr w:type="spellStart"/>
      <w:r>
        <w:t>institucional</w:t>
      </w:r>
      <w:proofErr w:type="spellEnd"/>
      <w:r>
        <w:t xml:space="preserve"> de </w:t>
      </w:r>
      <w:proofErr w:type="spellStart"/>
      <w:r>
        <w:t>sedes</w:t>
      </w:r>
      <w:proofErr w:type="spellEnd"/>
      <w:r>
        <w:t>/</w:t>
      </w:r>
      <w:proofErr w:type="spellStart"/>
      <w:r>
        <w:t>servicios</w:t>
      </w:r>
      <w:proofErr w:type="spellEnd"/>
      <w:r>
        <w:t>.</w:t>
      </w:r>
    </w:p>
    <w:tbl>
      <w:tblPr>
        <w:tblStyle w:val="a9"/>
        <w:tblW w:w="1022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556"/>
        <w:gridCol w:w="2556"/>
        <w:gridCol w:w="2556"/>
        <w:gridCol w:w="2556"/>
      </w:tblGrid>
      <w:tr w:rsidR="000034B0" w14:paraId="089DAEE1" w14:textId="77777777">
        <w:trPr>
          <w:cantSplit/>
          <w:jc w:val="center"/>
        </w:trPr>
        <w:tc>
          <w:tcPr>
            <w:tcW w:w="2556" w:type="dxa"/>
            <w:shd w:val="clear" w:color="auto" w:fill="36A997"/>
            <w:vAlign w:val="center"/>
          </w:tcPr>
          <w:p w14:paraId="6E05E495" w14:textId="77777777" w:rsidR="000034B0" w:rsidRDefault="00000000">
            <w:proofErr w:type="spellStart"/>
            <w:r>
              <w:t>Historias</w:t>
            </w:r>
            <w:proofErr w:type="spellEnd"/>
            <w:r>
              <w:t xml:space="preserve"> Sprint 7 </w:t>
            </w:r>
            <w:proofErr w:type="spellStart"/>
            <w:r>
              <w:t>refinadas</w:t>
            </w:r>
            <w:proofErr w:type="spellEnd"/>
          </w:p>
        </w:tc>
        <w:tc>
          <w:tcPr>
            <w:tcW w:w="2556" w:type="dxa"/>
            <w:shd w:val="clear" w:color="auto" w:fill="36A997"/>
            <w:vAlign w:val="center"/>
          </w:tcPr>
          <w:p w14:paraId="731F197E" w14:textId="77777777" w:rsidR="000034B0" w:rsidRDefault="00000000">
            <w:r>
              <w:t>Done</w:t>
            </w:r>
          </w:p>
        </w:tc>
        <w:tc>
          <w:tcPr>
            <w:tcW w:w="2556" w:type="dxa"/>
            <w:shd w:val="clear" w:color="auto" w:fill="36A997"/>
            <w:vAlign w:val="center"/>
          </w:tcPr>
          <w:p w14:paraId="0B21F03C" w14:textId="77777777" w:rsidR="000034B0" w:rsidRDefault="00000000">
            <w:r>
              <w:t xml:space="preserve">En </w:t>
            </w:r>
            <w:proofErr w:type="spellStart"/>
            <w:r>
              <w:t>progreso</w:t>
            </w:r>
            <w:proofErr w:type="spellEnd"/>
            <w:r>
              <w:t xml:space="preserve"> / </w:t>
            </w:r>
            <w:proofErr w:type="spellStart"/>
            <w:r>
              <w:t>Pendiente</w:t>
            </w:r>
            <w:proofErr w:type="spellEnd"/>
          </w:p>
        </w:tc>
        <w:tc>
          <w:tcPr>
            <w:tcW w:w="2556" w:type="dxa"/>
            <w:shd w:val="clear" w:color="auto" w:fill="36A997"/>
            <w:vAlign w:val="center"/>
          </w:tcPr>
          <w:p w14:paraId="3009F235" w14:textId="77777777" w:rsidR="000034B0" w:rsidRDefault="00000000">
            <w:proofErr w:type="spellStart"/>
            <w:r>
              <w:t>Pruebas</w:t>
            </w:r>
            <w:proofErr w:type="spellEnd"/>
            <w:r>
              <w:t xml:space="preserve"> </w:t>
            </w:r>
            <w:proofErr w:type="spellStart"/>
            <w:r>
              <w:t>actuales</w:t>
            </w:r>
            <w:proofErr w:type="spellEnd"/>
          </w:p>
        </w:tc>
      </w:tr>
      <w:tr w:rsidR="000034B0" w14:paraId="5D828AFD" w14:textId="77777777">
        <w:trPr>
          <w:cantSplit/>
          <w:jc w:val="center"/>
        </w:trPr>
        <w:tc>
          <w:tcPr>
            <w:tcW w:w="2556" w:type="dxa"/>
            <w:vAlign w:val="center"/>
          </w:tcPr>
          <w:p w14:paraId="244A9620" w14:textId="77777777" w:rsidR="000034B0" w:rsidRDefault="00000000">
            <w:r>
              <w:t>3</w:t>
            </w:r>
          </w:p>
        </w:tc>
        <w:tc>
          <w:tcPr>
            <w:tcW w:w="2556" w:type="dxa"/>
            <w:vAlign w:val="center"/>
          </w:tcPr>
          <w:p w14:paraId="5C6E1FCB" w14:textId="77777777" w:rsidR="000034B0" w:rsidRDefault="00000000">
            <w:r>
              <w:t>3</w:t>
            </w:r>
          </w:p>
        </w:tc>
        <w:tc>
          <w:tcPr>
            <w:tcW w:w="2556" w:type="dxa"/>
            <w:vAlign w:val="center"/>
          </w:tcPr>
          <w:p w14:paraId="07C6843E" w14:textId="77777777" w:rsidR="000034B0" w:rsidRDefault="00000000">
            <w:r>
              <w:t>0 / siguiente PBI por refinar</w:t>
            </w:r>
          </w:p>
        </w:tc>
        <w:tc>
          <w:tcPr>
            <w:tcW w:w="2556" w:type="dxa"/>
            <w:vAlign w:val="center"/>
          </w:tcPr>
          <w:p w14:paraId="65CBFBAA" w14:textId="77777777" w:rsidR="000034B0" w:rsidRDefault="00000000">
            <w:r>
              <w:t>HU-027 build/cargo PASS · HU-028 Web 95/95 + Desktop 7/7 + core 2/2 · HU-029 API 394/394 + E2E 15/15 + Desktop 16/16</w:t>
            </w:r>
          </w:p>
        </w:tc>
      </w:tr>
    </w:tbl>
    <w:p w14:paraId="741AEAC4" w14:textId="77777777" w:rsidR="000034B0" w:rsidRDefault="00000000">
      <w:pPr>
        <w:pStyle w:val="Ttulo1"/>
      </w:pPr>
      <w:bookmarkStart w:id="2" w:name="_heading=h.p69a7mvqkn0m" w:colFirst="0" w:colLast="0"/>
      <w:bookmarkEnd w:id="2"/>
      <w:proofErr w:type="gramStart"/>
      <w:r>
        <w:t>4. ¿</w:t>
      </w:r>
      <w:proofErr w:type="spellStart"/>
      <w:proofErr w:type="gramEnd"/>
      <w:r>
        <w:t>Qué</w:t>
      </w:r>
      <w:proofErr w:type="spellEnd"/>
      <w:r>
        <w:t xml:space="preserve"> se ha </w:t>
      </w:r>
      <w:proofErr w:type="spellStart"/>
      <w:r>
        <w:t>realizado</w:t>
      </w:r>
      <w:proofErr w:type="spellEnd"/>
      <w:r>
        <w:t>?</w:t>
      </w:r>
    </w:p>
    <w:p w14:paraId="47AD5FC2" w14:textId="77777777" w:rsidR="000034B0" w:rsidRDefault="000034B0"/>
    <w:p w14:paraId="613F675F" w14:textId="77777777" w:rsidR="000034B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Backend HU-001 a HU-020 </w:t>
      </w:r>
      <w:proofErr w:type="spellStart"/>
      <w:r>
        <w:t>implementado</w:t>
      </w:r>
      <w:proofErr w:type="spellEnd"/>
      <w:r>
        <w:t xml:space="preserve">, con </w:t>
      </w:r>
      <w:proofErr w:type="spellStart"/>
      <w:r>
        <w:t>autenticación</w:t>
      </w:r>
      <w:proofErr w:type="spellEnd"/>
      <w:r>
        <w:t xml:space="preserve">, RBAC, </w:t>
      </w:r>
      <w:proofErr w:type="spellStart"/>
      <w:r>
        <w:t>contexto</w:t>
      </w:r>
      <w:proofErr w:type="spellEnd"/>
      <w:r>
        <w:t xml:space="preserve"> </w:t>
      </w:r>
      <w:proofErr w:type="spellStart"/>
      <w:r>
        <w:t>institucional</w:t>
      </w:r>
      <w:proofErr w:type="spellEnd"/>
      <w:r>
        <w:t xml:space="preserve">, agenda, </w:t>
      </w:r>
      <w:proofErr w:type="spellStart"/>
      <w:r>
        <w:t>citas</w:t>
      </w:r>
      <w:proofErr w:type="spellEnd"/>
      <w:r>
        <w:t xml:space="preserve">,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espera</w:t>
      </w:r>
      <w:proofErr w:type="spellEnd"/>
      <w:r>
        <w:t xml:space="preserve">, </w:t>
      </w:r>
      <w:proofErr w:type="spellStart"/>
      <w:r>
        <w:t>reasignación</w:t>
      </w:r>
      <w:proofErr w:type="spellEnd"/>
      <w:r>
        <w:t xml:space="preserve">, </w:t>
      </w:r>
      <w:proofErr w:type="spellStart"/>
      <w:r>
        <w:t>políticas</w:t>
      </w:r>
      <w:proofErr w:type="spellEnd"/>
      <w:r>
        <w:t xml:space="preserve">, </w:t>
      </w:r>
      <w:proofErr w:type="spellStart"/>
      <w:r>
        <w:t>operación</w:t>
      </w:r>
      <w:proofErr w:type="spellEnd"/>
      <w:r>
        <w:t xml:space="preserve">, </w:t>
      </w:r>
      <w:proofErr w:type="spellStart"/>
      <w:r>
        <w:t>reportes</w:t>
      </w:r>
      <w:proofErr w:type="spellEnd"/>
      <w:r>
        <w:t xml:space="preserve"> y </w:t>
      </w:r>
      <w:proofErr w:type="spellStart"/>
      <w:r>
        <w:t>auditoría</w:t>
      </w:r>
      <w:proofErr w:type="spellEnd"/>
      <w:r>
        <w:t>.</w:t>
      </w:r>
    </w:p>
    <w:p w14:paraId="586D95CE" w14:textId="77777777" w:rsidR="000034B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apps/web consume la API real para </w:t>
      </w:r>
      <w:proofErr w:type="spellStart"/>
      <w:r>
        <w:t>autenticación</w:t>
      </w:r>
      <w:proofErr w:type="spellEnd"/>
      <w:r>
        <w:t xml:space="preserve">, </w:t>
      </w:r>
      <w:proofErr w:type="spellStart"/>
      <w:r>
        <w:t>catálogos</w:t>
      </w:r>
      <w:proofErr w:type="spellEnd"/>
      <w:r>
        <w:t xml:space="preserve">, </w:t>
      </w:r>
      <w:proofErr w:type="spellStart"/>
      <w:r>
        <w:t>disponibilidad</w:t>
      </w:r>
      <w:proofErr w:type="spellEnd"/>
      <w:r>
        <w:t xml:space="preserve">, </w:t>
      </w:r>
      <w:proofErr w:type="spellStart"/>
      <w:r>
        <w:t>reserva</w:t>
      </w:r>
      <w:proofErr w:type="spellEnd"/>
      <w:r>
        <w:t xml:space="preserve">, Mis </w:t>
      </w:r>
      <w:proofErr w:type="spellStart"/>
      <w:r>
        <w:t>citas</w:t>
      </w:r>
      <w:proofErr w:type="spellEnd"/>
      <w:r>
        <w:t xml:space="preserve">, </w:t>
      </w:r>
      <w:proofErr w:type="spellStart"/>
      <w:r>
        <w:t>cancelación</w:t>
      </w:r>
      <w:proofErr w:type="spellEnd"/>
      <w:r>
        <w:t xml:space="preserve">,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espera</w:t>
      </w:r>
      <w:proofErr w:type="spellEnd"/>
      <w:r>
        <w:t>/</w:t>
      </w:r>
      <w:proofErr w:type="spellStart"/>
      <w:r>
        <w:t>preferencias</w:t>
      </w:r>
      <w:proofErr w:type="spellEnd"/>
      <w:r>
        <w:t xml:space="preserve">, </w:t>
      </w:r>
      <w:proofErr w:type="spellStart"/>
      <w:r>
        <w:t>ofertas</w:t>
      </w:r>
      <w:proofErr w:type="spellEnd"/>
      <w:r>
        <w:t xml:space="preserve"> de </w:t>
      </w:r>
      <w:proofErr w:type="spellStart"/>
      <w:r>
        <w:t>reasignación</w:t>
      </w:r>
      <w:proofErr w:type="spellEnd"/>
      <w:r>
        <w:t xml:space="preserve"> y </w:t>
      </w:r>
      <w:proofErr w:type="spellStart"/>
      <w:r>
        <w:t>centro</w:t>
      </w:r>
      <w:proofErr w:type="spellEnd"/>
      <w:r>
        <w:t xml:space="preserve"> de </w:t>
      </w:r>
      <w:proofErr w:type="spellStart"/>
      <w:r>
        <w:t>notificaciones</w:t>
      </w:r>
      <w:proofErr w:type="spellEnd"/>
      <w:r>
        <w:t xml:space="preserve"> </w:t>
      </w:r>
      <w:proofErr w:type="spellStart"/>
      <w:r>
        <w:t>internas</w:t>
      </w:r>
      <w:proofErr w:type="spellEnd"/>
      <w:r>
        <w:t xml:space="preserve">. El </w:t>
      </w:r>
      <w:proofErr w:type="spellStart"/>
      <w:r>
        <w:t>buscador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fecha</w:t>
      </w:r>
      <w:proofErr w:type="spellEnd"/>
      <w:r>
        <w:t xml:space="preserve"> </w:t>
      </w:r>
      <w:proofErr w:type="spellStart"/>
      <w:r>
        <w:t>específica</w:t>
      </w:r>
      <w:proofErr w:type="spellEnd"/>
      <w:r>
        <w:t xml:space="preserve"> o </w:t>
      </w:r>
      <w:proofErr w:type="spellStart"/>
      <w:r>
        <w:t>búsqueda</w:t>
      </w:r>
      <w:proofErr w:type="spellEnd"/>
      <w:r>
        <w:t xml:space="preserve"> flexible </w:t>
      </w:r>
      <w:proofErr w:type="spellStart"/>
      <w:r>
        <w:t>por</w:t>
      </w:r>
      <w:proofErr w:type="spellEnd"/>
      <w:r>
        <w:t xml:space="preserve"> 7/14/30 días.</w:t>
      </w:r>
    </w:p>
    <w:p w14:paraId="7F18E80F" w14:textId="77777777" w:rsidR="000034B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HU-021 y HU-022 </w:t>
      </w:r>
      <w:proofErr w:type="spellStart"/>
      <w:r>
        <w:t>quedaron</w:t>
      </w:r>
      <w:proofErr w:type="spellEnd"/>
      <w:r>
        <w:t xml:space="preserve"> </w:t>
      </w:r>
      <w:proofErr w:type="spellStart"/>
      <w:r>
        <w:t>completadas</w:t>
      </w:r>
      <w:proofErr w:type="spellEnd"/>
      <w:r>
        <w:t xml:space="preserve"> y </w:t>
      </w:r>
      <w:proofErr w:type="spellStart"/>
      <w:r>
        <w:t>mergeadas</w:t>
      </w:r>
      <w:proofErr w:type="spellEnd"/>
      <w:r>
        <w:t xml:space="preserve">: PR #89 (merge c291d17) para </w:t>
      </w:r>
      <w:proofErr w:type="spellStart"/>
      <w:r>
        <w:t>lista</w:t>
      </w:r>
      <w:proofErr w:type="spellEnd"/>
      <w:r>
        <w:t xml:space="preserve"> de </w:t>
      </w:r>
      <w:proofErr w:type="spellStart"/>
      <w:r>
        <w:t>espera</w:t>
      </w:r>
      <w:proofErr w:type="spellEnd"/>
      <w:r>
        <w:t>/</w:t>
      </w:r>
      <w:proofErr w:type="spellStart"/>
      <w:r>
        <w:t>preferencias</w:t>
      </w:r>
      <w:proofErr w:type="spellEnd"/>
      <w:r>
        <w:t xml:space="preserve"> Web y PR #93 (merge 5701ab7) para </w:t>
      </w:r>
      <w:proofErr w:type="spellStart"/>
      <w:r>
        <w:t>ofertas</w:t>
      </w:r>
      <w:proofErr w:type="spellEnd"/>
      <w:r>
        <w:t xml:space="preserve"> de </w:t>
      </w:r>
      <w:proofErr w:type="spellStart"/>
      <w:r>
        <w:t>reasignación</w:t>
      </w:r>
      <w:proofErr w:type="spellEnd"/>
      <w:r>
        <w:t xml:space="preserve"> Web.</w:t>
      </w:r>
    </w:p>
    <w:p w14:paraId="798B7AB0" w14:textId="77777777" w:rsidR="000034B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HU-023 – </w:t>
      </w:r>
      <w:proofErr w:type="spellStart"/>
      <w:r>
        <w:t>Expiración</w:t>
      </w:r>
      <w:proofErr w:type="spellEnd"/>
      <w:r>
        <w:t xml:space="preserve"> </w:t>
      </w:r>
      <w:proofErr w:type="spellStart"/>
      <w:r>
        <w:t>automática</w:t>
      </w:r>
      <w:proofErr w:type="spellEnd"/>
      <w:r>
        <w:t xml:space="preserve"> y </w:t>
      </w:r>
      <w:proofErr w:type="spellStart"/>
      <w:r>
        <w:t>continuidad</w:t>
      </w:r>
      <w:proofErr w:type="spellEnd"/>
      <w:r>
        <w:t xml:space="preserve"> </w:t>
      </w:r>
      <w:proofErr w:type="spellStart"/>
      <w:r>
        <w:t>completada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PR #96 (merge 109b1c9): runner </w:t>
      </w:r>
      <w:proofErr w:type="spellStart"/>
      <w:r>
        <w:t>interno</w:t>
      </w:r>
      <w:proofErr w:type="spellEnd"/>
      <w:r>
        <w:t xml:space="preserve">, </w:t>
      </w:r>
      <w:proofErr w:type="spellStart"/>
      <w:r>
        <w:t>transición</w:t>
      </w:r>
      <w:proofErr w:type="spellEnd"/>
      <w:r>
        <w:t xml:space="preserve"> PENDING → EXPIRED, </w:t>
      </w:r>
      <w:proofErr w:type="spellStart"/>
      <w:r>
        <w:t>continuidad</w:t>
      </w:r>
      <w:proofErr w:type="spellEnd"/>
      <w:r>
        <w:t xml:space="preserve"> al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candidato</w:t>
      </w:r>
      <w:proofErr w:type="spellEnd"/>
      <w:r>
        <w:t xml:space="preserve">, </w:t>
      </w:r>
      <w:proofErr w:type="spellStart"/>
      <w:r>
        <w:t>cierres</w:t>
      </w:r>
      <w:proofErr w:type="spellEnd"/>
      <w:r>
        <w:t xml:space="preserve"> EXHAUSTED/CANCELLED/FAILED </w:t>
      </w:r>
      <w:proofErr w:type="spellStart"/>
      <w:r>
        <w:t>controlados</w:t>
      </w:r>
      <w:proofErr w:type="spellEnd"/>
      <w:r>
        <w:t xml:space="preserve"> y </w:t>
      </w:r>
      <w:proofErr w:type="spellStart"/>
      <w:r>
        <w:t>auditoría</w:t>
      </w:r>
      <w:proofErr w:type="spellEnd"/>
      <w:r>
        <w:t xml:space="preserve"> OFFER_EXPIRED.</w:t>
      </w:r>
    </w:p>
    <w:p w14:paraId="76EE99DC" w14:textId="77777777" w:rsidR="000034B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HU-024 – </w:t>
      </w:r>
      <w:proofErr w:type="spellStart"/>
      <w:r>
        <w:t>Notificaciones</w:t>
      </w:r>
      <w:proofErr w:type="spellEnd"/>
      <w:r>
        <w:t xml:space="preserve"> </w:t>
      </w:r>
      <w:proofErr w:type="spellStart"/>
      <w:r>
        <w:t>internas</w:t>
      </w:r>
      <w:proofErr w:type="spellEnd"/>
      <w:r>
        <w:t xml:space="preserve"> </w:t>
      </w:r>
      <w:proofErr w:type="spellStart"/>
      <w:r>
        <w:t>completada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PR #99 (merge b1bff30): </w:t>
      </w:r>
      <w:proofErr w:type="spellStart"/>
      <w:r>
        <w:t>ocho</w:t>
      </w:r>
      <w:proofErr w:type="spellEnd"/>
      <w:r>
        <w:t xml:space="preserve"> </w:t>
      </w:r>
      <w:proofErr w:type="spellStart"/>
      <w:r>
        <w:t>eventos</w:t>
      </w:r>
      <w:proofErr w:type="spellEnd"/>
      <w:r>
        <w:t xml:space="preserve"> de </w:t>
      </w:r>
      <w:proofErr w:type="spellStart"/>
      <w:r>
        <w:t>dominio</w:t>
      </w:r>
      <w:proofErr w:type="spellEnd"/>
      <w:r>
        <w:t xml:space="preserve">, </w:t>
      </w:r>
      <w:proofErr w:type="spellStart"/>
      <w:r>
        <w:t>deduplicación</w:t>
      </w:r>
      <w:proofErr w:type="spellEnd"/>
      <w:r>
        <w:t xml:space="preserve"> </w:t>
      </w:r>
      <w:proofErr w:type="spellStart"/>
      <w:r>
        <w:t>transaccional</w:t>
      </w:r>
      <w:proofErr w:type="spellEnd"/>
      <w:r>
        <w:t xml:space="preserve">, API /notifications/me, </w:t>
      </w:r>
      <w:proofErr w:type="spellStart"/>
      <w:r>
        <w:t>contador</w:t>
      </w:r>
      <w:proofErr w:type="spellEnd"/>
      <w:r>
        <w:t xml:space="preserve"> de no </w:t>
      </w:r>
      <w:proofErr w:type="spellStart"/>
      <w:r>
        <w:t>leídas</w:t>
      </w:r>
      <w:proofErr w:type="spellEnd"/>
      <w:r>
        <w:t xml:space="preserve">, </w:t>
      </w:r>
      <w:proofErr w:type="spellStart"/>
      <w:r>
        <w:t>lectura</w:t>
      </w:r>
      <w:proofErr w:type="spellEnd"/>
      <w:r>
        <w:t xml:space="preserve"> individual y </w:t>
      </w:r>
      <w:proofErr w:type="spellStart"/>
      <w:r>
        <w:t>centro</w:t>
      </w:r>
      <w:proofErr w:type="spellEnd"/>
      <w:r>
        <w:t xml:space="preserve"> Web /</w:t>
      </w:r>
      <w:proofErr w:type="spellStart"/>
      <w:r>
        <w:t>notificaciones</w:t>
      </w:r>
      <w:proofErr w:type="spellEnd"/>
      <w:r>
        <w:t>.</w:t>
      </w:r>
    </w:p>
    <w:p w14:paraId="3A918ABA" w14:textId="77777777" w:rsidR="000034B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HU-025 – </w:t>
      </w:r>
      <w:proofErr w:type="spellStart"/>
      <w:r>
        <w:t>Inicio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 xml:space="preserve"> de </w:t>
      </w:r>
      <w:proofErr w:type="spellStart"/>
      <w:r>
        <w:t>reasignación</w:t>
      </w:r>
      <w:proofErr w:type="spellEnd"/>
      <w:r>
        <w:t xml:space="preserve"> </w:t>
      </w:r>
      <w:proofErr w:type="spellStart"/>
      <w:r>
        <w:t>tras</w:t>
      </w:r>
      <w:proofErr w:type="spellEnd"/>
      <w:r>
        <w:t xml:space="preserve"> </w:t>
      </w:r>
      <w:proofErr w:type="spellStart"/>
      <w:r>
        <w:t>cancelación</w:t>
      </w:r>
      <w:proofErr w:type="spellEnd"/>
      <w:r>
        <w:t xml:space="preserve"> </w:t>
      </w:r>
      <w:proofErr w:type="spellStart"/>
      <w:r>
        <w:t>completada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PR #105 (merge ea33e9f): la </w:t>
      </w:r>
      <w:proofErr w:type="spellStart"/>
      <w:r>
        <w:t>cancelación</w:t>
      </w:r>
      <w:proofErr w:type="spellEnd"/>
      <w:r>
        <w:t xml:space="preserve"> </w:t>
      </w:r>
      <w:proofErr w:type="spellStart"/>
      <w:r>
        <w:t>inicia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misma</w:t>
      </w:r>
      <w:proofErr w:type="spellEnd"/>
      <w:r>
        <w:t xml:space="preserve"> </w:t>
      </w:r>
      <w:proofErr w:type="spellStart"/>
      <w:r>
        <w:t>transacción</w:t>
      </w:r>
      <w:proofErr w:type="spellEnd"/>
      <w:r>
        <w:t xml:space="preserve"> Serializable, con actor SYSTEM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inicio</w:t>
      </w:r>
      <w:proofErr w:type="spellEnd"/>
      <w:r>
        <w:t xml:space="preserve"> </w:t>
      </w:r>
      <w:proofErr w:type="spellStart"/>
      <w:r>
        <w:t>automático</w:t>
      </w:r>
      <w:proofErr w:type="spellEnd"/>
      <w:r>
        <w:t xml:space="preserve">, </w:t>
      </w:r>
      <w:proofErr w:type="spellStart"/>
      <w:r>
        <w:t>idempotencia</w:t>
      </w:r>
      <w:proofErr w:type="spellEnd"/>
      <w:r>
        <w:t xml:space="preserve">, </w:t>
      </w:r>
      <w:proofErr w:type="spellStart"/>
      <w:r>
        <w:t>lockVersion</w:t>
      </w:r>
      <w:proofErr w:type="spellEnd"/>
      <w:r>
        <w:t xml:space="preserve"> y rollback </w:t>
      </w:r>
      <w:proofErr w:type="spellStart"/>
      <w:r>
        <w:t>completo</w:t>
      </w:r>
      <w:proofErr w:type="spellEnd"/>
      <w:r>
        <w:t xml:space="preserve">. </w:t>
      </w:r>
      <w:proofErr w:type="spellStart"/>
      <w:r>
        <w:t>Validación</w:t>
      </w:r>
      <w:proofErr w:type="spellEnd"/>
      <w:r>
        <w:t xml:space="preserve">: API 390/390, E2E HU-025 8/8, build y </w:t>
      </w:r>
      <w:proofErr w:type="spellStart"/>
      <w:r>
        <w:t>regresión</w:t>
      </w:r>
      <w:proofErr w:type="spellEnd"/>
      <w:r>
        <w:t xml:space="preserve"> </w:t>
      </w:r>
      <w:proofErr w:type="spellStart"/>
      <w:r>
        <w:t>relacionada</w:t>
      </w:r>
      <w:proofErr w:type="spellEnd"/>
      <w:r>
        <w:t xml:space="preserve"> PASS.</w:t>
      </w:r>
    </w:p>
    <w:p w14:paraId="7C83DA82" w14:textId="77777777" w:rsidR="000034B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>
        <w:lastRenderedPageBreak/>
        <w:t xml:space="preserve">HU-026 – </w:t>
      </w:r>
      <w:proofErr w:type="spellStart"/>
      <w:r>
        <w:t>Búsqueda</w:t>
      </w:r>
      <w:proofErr w:type="spellEnd"/>
      <w:r>
        <w:t xml:space="preserve"> de </w:t>
      </w:r>
      <w:proofErr w:type="spellStart"/>
      <w:r>
        <w:t>disponibilidad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fecha</w:t>
      </w:r>
      <w:proofErr w:type="spellEnd"/>
      <w:r>
        <w:t xml:space="preserve"> </w:t>
      </w:r>
      <w:proofErr w:type="spellStart"/>
      <w:r>
        <w:t>completada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PR #107 (merge ec427a4): </w:t>
      </w:r>
      <w:proofErr w:type="spellStart"/>
      <w:r>
        <w:t>fecha</w:t>
      </w:r>
      <w:proofErr w:type="spellEnd"/>
      <w:r>
        <w:t xml:space="preserve"> </w:t>
      </w:r>
      <w:proofErr w:type="spellStart"/>
      <w:r>
        <w:t>específica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calendario</w:t>
      </w:r>
      <w:proofErr w:type="spellEnd"/>
      <w:r>
        <w:t xml:space="preserve"> y modo flexible 7/14/30 días, sin </w:t>
      </w:r>
      <w:proofErr w:type="spellStart"/>
      <w:r>
        <w:t>cambios</w:t>
      </w:r>
      <w:proofErr w:type="spellEnd"/>
      <w:r>
        <w:t xml:space="preserve"> de backend. </w:t>
      </w:r>
      <w:proofErr w:type="spellStart"/>
      <w:r>
        <w:t>Validación</w:t>
      </w:r>
      <w:proofErr w:type="spellEnd"/>
      <w:r>
        <w:t xml:space="preserve">: tests de </w:t>
      </w:r>
      <w:proofErr w:type="spellStart"/>
      <w:r>
        <w:t>fechas</w:t>
      </w:r>
      <w:proofErr w:type="spellEnd"/>
      <w:r>
        <w:t xml:space="preserve"> 10/10, UI 16/16, suite Web 95/95, </w:t>
      </w:r>
      <w:proofErr w:type="spellStart"/>
      <w:r>
        <w:t>typecheck</w:t>
      </w:r>
      <w:proofErr w:type="spellEnd"/>
      <w:r>
        <w:t xml:space="preserve">/build PASS y </w:t>
      </w:r>
      <w:proofErr w:type="spellStart"/>
      <w:r>
        <w:t>prueba</w:t>
      </w:r>
      <w:proofErr w:type="spellEnd"/>
      <w:r>
        <w:t xml:space="preserve"> manual con 4 </w:t>
      </w:r>
      <w:proofErr w:type="spellStart"/>
      <w:r>
        <w:t>cupos</w:t>
      </w:r>
      <w:proofErr w:type="spellEnd"/>
      <w:r>
        <w:t xml:space="preserve"> reales </w:t>
      </w:r>
      <w:proofErr w:type="spellStart"/>
      <w:r>
        <w:t>coincidentes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ambos </w:t>
      </w:r>
      <w:proofErr w:type="spellStart"/>
      <w:r>
        <w:t>modos</w:t>
      </w:r>
      <w:proofErr w:type="spellEnd"/>
      <w:r>
        <w:t>.</w:t>
      </w:r>
    </w:p>
    <w:p w14:paraId="64AEBCD3" w14:textId="77777777" w:rsidR="000034B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>
        <w:t>HU-027 – Fundación Desktop/Tauri completada mediante PR #112 (merge 6adab82; commit 01ff1b1): se creó apps/desktop con Tauri 2 + React/Vite/TypeScript, shell institucional responsive y configuración nativa mínima. Build frontend, cargo check y ejecución Tauri fueron validados.</w:t>
      </w:r>
    </w:p>
    <w:p w14:paraId="1E8EC65E" w14:textId="77777777" w:rsidR="000034B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>
        <w:t>HU-028 – Autenticación Desktop y cliente compartido completada mediante PR #113 (merge ae151b3; commit 46fb85f): @citajusta/client-core centraliza HTTP/sesión, Desktop usa transporte Tauri y tokens sólo en memoria. Validación: Web 95/95, Desktop 7/7, client-core 2/2, build/cargo PASS y login/logout manual real.</w:t>
      </w:r>
    </w:p>
    <w:p w14:paraId="665CC436" w14:textId="77777777" w:rsidR="000034B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>
        <w:t>HU-029 – Gestión institucional de sedes y servicios completada (commit f58c742; merge e1cdb2e): nuevas lecturas administrativas /branches/administration, /services/administration y /services/categories con permisos branches.read/services.read; Desktop permite crear, editar, activar/inactivar y asociar servicios a sedes. Validación: API 394/394, backend 34/34, E2E 15/15, Web 95/95, Desktop 16/16, client-core 4/4, Prisma/build/cargo/diff PASS y prueba manual Tauri/PostgreSQL completa.</w:t>
      </w:r>
    </w:p>
    <w:p w14:paraId="69629E5E" w14:textId="77777777" w:rsidR="000034B0" w:rsidRDefault="000034B0">
      <w:pPr>
        <w:pBdr>
          <w:top w:val="nil"/>
          <w:left w:val="nil"/>
          <w:bottom w:val="nil"/>
          <w:right w:val="nil"/>
          <w:between w:val="nil"/>
        </w:pBdr>
        <w:spacing w:after="40"/>
      </w:pPr>
    </w:p>
    <w:p w14:paraId="076260C8" w14:textId="77777777" w:rsidR="000034B0" w:rsidRDefault="00000000">
      <w:pPr>
        <w:pStyle w:val="Ttulo1"/>
        <w:spacing w:after="40"/>
      </w:pPr>
      <w:bookmarkStart w:id="3" w:name="_heading=h.rdtewbq2v2wa" w:colFirst="0" w:colLast="0"/>
      <w:bookmarkEnd w:id="3"/>
      <w:r>
        <w:t xml:space="preserve">5. </w:t>
      </w:r>
      <w:proofErr w:type="spellStart"/>
      <w:r>
        <w:t>Pendientes</w:t>
      </w:r>
      <w:proofErr w:type="spellEnd"/>
      <w:r>
        <w:t xml:space="preserve"> </w:t>
      </w:r>
      <w:proofErr w:type="spellStart"/>
      <w:r>
        <w:t>inmediatos</w:t>
      </w:r>
      <w:proofErr w:type="spellEnd"/>
    </w:p>
    <w:p w14:paraId="642789F5" w14:textId="77777777" w:rsidR="000034B0" w:rsidRDefault="000034B0"/>
    <w:p w14:paraId="5BE469C6" w14:textId="77777777" w:rsidR="000034B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Mantener</w:t>
      </w:r>
      <w:proofErr w:type="spellEnd"/>
      <w:r>
        <w:t xml:space="preserve"> </w:t>
      </w:r>
      <w:proofErr w:type="spellStart"/>
      <w:r>
        <w:t>sincronizadas</w:t>
      </w:r>
      <w:proofErr w:type="spellEnd"/>
      <w:r>
        <w:t xml:space="preserve"> las </w:t>
      </w:r>
      <w:proofErr w:type="spellStart"/>
      <w:r>
        <w:t>evidencias</w:t>
      </w:r>
      <w:proofErr w:type="spellEnd"/>
      <w:r>
        <w:t xml:space="preserve"> Scrum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avance</w:t>
      </w:r>
      <w:proofErr w:type="spellEnd"/>
      <w:r>
        <w:t xml:space="preserve"> de Sprint 7 y </w:t>
      </w:r>
      <w:proofErr w:type="spellStart"/>
      <w:r>
        <w:t>los</w:t>
      </w:r>
      <w:proofErr w:type="spellEnd"/>
      <w:r>
        <w:t xml:space="preserve"> </w:t>
      </w:r>
      <w:proofErr w:type="spellStart"/>
      <w:r>
        <w:t>cierres</w:t>
      </w:r>
      <w:proofErr w:type="spellEnd"/>
      <w:r>
        <w:t xml:space="preserve"> </w:t>
      </w:r>
      <w:proofErr w:type="spellStart"/>
      <w:r>
        <w:t>verificables</w:t>
      </w:r>
      <w:proofErr w:type="spellEnd"/>
      <w:r>
        <w:t xml:space="preserve"> de HU-027, HU-028 y HU-029.</w:t>
      </w:r>
    </w:p>
    <w:p w14:paraId="64BAAEBD" w14:textId="77777777" w:rsidR="000034B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Refinar el siguiente PBI de Sprint 7 antes de incorporarlo al backlog; no documentar una nueva HU hasta definir su alcance y </w:t>
      </w:r>
      <w:proofErr w:type="spellStart"/>
      <w:r>
        <w:t>criterios</w:t>
      </w:r>
      <w:proofErr w:type="spellEnd"/>
      <w:r>
        <w:t xml:space="preserve"> de </w:t>
      </w:r>
      <w:proofErr w:type="spellStart"/>
      <w:r>
        <w:t>aceptación</w:t>
      </w:r>
      <w:proofErr w:type="spellEnd"/>
      <w:r>
        <w:t>.</w:t>
      </w:r>
    </w:p>
    <w:p w14:paraId="68CE7262" w14:textId="77777777" w:rsidR="000034B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Continuar</w:t>
      </w:r>
      <w:proofErr w:type="spellEnd"/>
      <w:r>
        <w:t xml:space="preserve"> </w:t>
      </w:r>
      <w:proofErr w:type="spellStart"/>
      <w:r>
        <w:t>conectando</w:t>
      </w:r>
      <w:proofErr w:type="spellEnd"/>
      <w:r>
        <w:t xml:space="preserve"> </w:t>
      </w:r>
      <w:proofErr w:type="spellStart"/>
      <w:r>
        <w:t>progresivamente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Desktop las </w:t>
      </w:r>
      <w:proofErr w:type="spellStart"/>
      <w:r>
        <w:t>capacidades</w:t>
      </w:r>
      <w:proofErr w:type="spellEnd"/>
      <w:r>
        <w:t xml:space="preserve"> </w:t>
      </w:r>
      <w:proofErr w:type="spellStart"/>
      <w:r>
        <w:t>institucionales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soportadas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backend. </w:t>
      </w:r>
      <w:proofErr w:type="spellStart"/>
      <w:r>
        <w:t>Sedes</w:t>
      </w:r>
      <w:proofErr w:type="spellEnd"/>
      <w:r>
        <w:t>/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 xml:space="preserve">; </w:t>
      </w:r>
      <w:proofErr w:type="spellStart"/>
      <w:r>
        <w:t>profesionales</w:t>
      </w:r>
      <w:proofErr w:type="spellEnd"/>
      <w:r>
        <w:t xml:space="preserve">, </w:t>
      </w:r>
      <w:proofErr w:type="spellStart"/>
      <w:r>
        <w:t>disponibilidad</w:t>
      </w:r>
      <w:proofErr w:type="spellEnd"/>
      <w:r>
        <w:t xml:space="preserve">, agenda, </w:t>
      </w:r>
      <w:proofErr w:type="spellStart"/>
      <w:r>
        <w:t>asistencia</w:t>
      </w:r>
      <w:proofErr w:type="spellEnd"/>
      <w:r>
        <w:t xml:space="preserve">, </w:t>
      </w:r>
      <w:proofErr w:type="spellStart"/>
      <w:r>
        <w:t>reasignaciones</w:t>
      </w:r>
      <w:proofErr w:type="spellEnd"/>
      <w:r>
        <w:t xml:space="preserve">, </w:t>
      </w:r>
      <w:proofErr w:type="spellStart"/>
      <w:r>
        <w:t>reportes</w:t>
      </w:r>
      <w:proofErr w:type="spellEnd"/>
      <w:r>
        <w:t xml:space="preserve"> y </w:t>
      </w:r>
      <w:proofErr w:type="spellStart"/>
      <w:r>
        <w:t>auditoría</w:t>
      </w:r>
      <w:proofErr w:type="spellEnd"/>
      <w:r>
        <w:t xml:space="preserve"> </w:t>
      </w:r>
      <w:proofErr w:type="spellStart"/>
      <w:r>
        <w:t>continúan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módulos</w:t>
      </w:r>
      <w:proofErr w:type="spellEnd"/>
      <w:r>
        <w:t xml:space="preserve"> posteriores </w:t>
      </w:r>
      <w:proofErr w:type="spellStart"/>
      <w:r>
        <w:t>sujetos</w:t>
      </w:r>
      <w:proofErr w:type="spellEnd"/>
      <w:r>
        <w:t xml:space="preserve"> a </w:t>
      </w:r>
      <w:proofErr w:type="spellStart"/>
      <w:r>
        <w:t>refinamiento</w:t>
      </w:r>
      <w:proofErr w:type="spellEnd"/>
      <w:r>
        <w:t>.</w:t>
      </w:r>
    </w:p>
    <w:p w14:paraId="5306FEC1" w14:textId="77777777" w:rsidR="000034B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Mantener</w:t>
      </w:r>
      <w:proofErr w:type="spellEnd"/>
      <w:r>
        <w:t xml:space="preserve"> </w:t>
      </w:r>
      <w:proofErr w:type="spellStart"/>
      <w:r>
        <w:t>sincronizados</w:t>
      </w:r>
      <w:proofErr w:type="spellEnd"/>
      <w:r>
        <w:t xml:space="preserve"> Product Backlog, Sprint Backlog, Release Plan, Kanban, Issues y Daily Scrum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estado</w:t>
      </w:r>
      <w:proofErr w:type="spellEnd"/>
      <w:r>
        <w:t xml:space="preserve"> </w:t>
      </w:r>
      <w:proofErr w:type="spellStart"/>
      <w:r>
        <w:t>verificable</w:t>
      </w:r>
      <w:proofErr w:type="spellEnd"/>
      <w:r>
        <w:t xml:space="preserve"> de GitHub.</w:t>
      </w:r>
    </w:p>
    <w:p w14:paraId="4E681432" w14:textId="77777777" w:rsidR="000034B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proofErr w:type="spellStart"/>
      <w:r>
        <w:t>Planificar</w:t>
      </w:r>
      <w:proofErr w:type="spellEnd"/>
      <w:r>
        <w:t xml:space="preserve"> las </w:t>
      </w:r>
      <w:proofErr w:type="spellStart"/>
      <w:r>
        <w:t>integraciones</w:t>
      </w:r>
      <w:proofErr w:type="spellEnd"/>
      <w:r>
        <w:t xml:space="preserve"> </w:t>
      </w:r>
      <w:proofErr w:type="spellStart"/>
      <w:r>
        <w:t>externas</w:t>
      </w:r>
      <w:proofErr w:type="spellEnd"/>
      <w:r>
        <w:t xml:space="preserve"> (</w:t>
      </w:r>
      <w:proofErr w:type="spellStart"/>
      <w:r>
        <w:t>correo</w:t>
      </w:r>
      <w:proofErr w:type="spellEnd"/>
      <w:r>
        <w:t xml:space="preserve">, OAuth, Calendar, Maps y WhatsApp) </w:t>
      </w:r>
      <w:proofErr w:type="spellStart"/>
      <w:r>
        <w:t>después</w:t>
      </w:r>
      <w:proofErr w:type="spellEnd"/>
      <w:r>
        <w:t xml:space="preserve"> de </w:t>
      </w:r>
      <w:proofErr w:type="spellStart"/>
      <w:r>
        <w:t>consolidar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núcleo</w:t>
      </w:r>
      <w:proofErr w:type="spellEnd"/>
      <w:r>
        <w:t xml:space="preserve"> MVP y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adaptadores</w:t>
      </w:r>
      <w:proofErr w:type="spellEnd"/>
      <w:r>
        <w:t xml:space="preserve"> del backend, sin </w:t>
      </w:r>
      <w:proofErr w:type="spellStart"/>
      <w:r>
        <w:t>acoplar</w:t>
      </w:r>
      <w:proofErr w:type="spellEnd"/>
      <w:r>
        <w:t xml:space="preserve"> </w:t>
      </w:r>
      <w:proofErr w:type="spellStart"/>
      <w:r>
        <w:t>reglas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 a </w:t>
      </w:r>
      <w:proofErr w:type="spellStart"/>
      <w:r>
        <w:t>proveedores</w:t>
      </w:r>
      <w:proofErr w:type="spellEnd"/>
      <w:r>
        <w:t>.</w:t>
      </w:r>
    </w:p>
    <w:p w14:paraId="09DB9317" w14:textId="77777777" w:rsidR="000034B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proofErr w:type="spellStart"/>
      <w:r>
        <w:t>Mantener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deuda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</w:t>
      </w:r>
      <w:proofErr w:type="spellStart"/>
      <w:r>
        <w:t>separada</w:t>
      </w:r>
      <w:proofErr w:type="spellEnd"/>
      <w:r>
        <w:t xml:space="preserve"> la </w:t>
      </w:r>
      <w:proofErr w:type="spellStart"/>
      <w:r>
        <w:t>advertencia</w:t>
      </w:r>
      <w:proofErr w:type="spellEnd"/>
      <w:r>
        <w:t xml:space="preserve"> de </w:t>
      </w:r>
      <w:proofErr w:type="spellStart"/>
      <w:r>
        <w:t>pg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consultas</w:t>
      </w:r>
      <w:proofErr w:type="spellEnd"/>
      <w:r>
        <w:t xml:space="preserve"> </w:t>
      </w:r>
      <w:proofErr w:type="spellStart"/>
      <w:r>
        <w:t>simultáneas</w:t>
      </w:r>
      <w:proofErr w:type="spellEnd"/>
      <w:r>
        <w:t xml:space="preserve"> y </w:t>
      </w:r>
      <w:proofErr w:type="spellStart"/>
      <w:r>
        <w:t>completar</w:t>
      </w:r>
      <w:proofErr w:type="spellEnd"/>
      <w:r>
        <w:t xml:space="preserve"> </w:t>
      </w:r>
      <w:proofErr w:type="spellStart"/>
      <w:r>
        <w:t>posteriormente</w:t>
      </w:r>
      <w:proofErr w:type="spellEnd"/>
      <w:r>
        <w:t xml:space="preserve"> Docker/Docker Compose, </w:t>
      </w:r>
      <w:proofErr w:type="spellStart"/>
      <w:r>
        <w:t>OpenAPI</w:t>
      </w:r>
      <w:proofErr w:type="spellEnd"/>
      <w:r>
        <w:t xml:space="preserve">/Swagger y </w:t>
      </w:r>
      <w:proofErr w:type="spellStart"/>
      <w:r>
        <w:t>pruebas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/</w:t>
      </w:r>
      <w:proofErr w:type="spellStart"/>
      <w:r>
        <w:t>rendimiento</w:t>
      </w:r>
      <w:proofErr w:type="spellEnd"/>
      <w:r>
        <w:t>.</w:t>
      </w:r>
    </w:p>
    <w:p w14:paraId="47A6936D" w14:textId="77777777" w:rsidR="000034B0" w:rsidRDefault="00000000">
      <w:pPr>
        <w:pStyle w:val="Ttulo1"/>
        <w:spacing w:after="40"/>
      </w:pPr>
      <w:bookmarkStart w:id="4" w:name="_heading=h.kzmk51akr2ec" w:colFirst="0" w:colLast="0"/>
      <w:bookmarkEnd w:id="4"/>
      <w:r>
        <w:t>6. Burndown</w:t>
      </w:r>
    </w:p>
    <w:p w14:paraId="5C728DAB" w14:textId="77777777" w:rsidR="000034B0" w:rsidRDefault="000034B0"/>
    <w:p w14:paraId="31B1C77E" w14:textId="77777777" w:rsidR="000034B0" w:rsidRDefault="00000000">
      <w:r>
        <w:t xml:space="preserve">Estado: </w:t>
      </w:r>
      <w:proofErr w:type="spellStart"/>
      <w:r>
        <w:t>evidencia</w:t>
      </w:r>
      <w:proofErr w:type="spellEnd"/>
      <w:r>
        <w:t xml:space="preserve"> </w:t>
      </w:r>
      <w:proofErr w:type="spellStart"/>
      <w:r>
        <w:t>histórica</w:t>
      </w:r>
      <w:proofErr w:type="spellEnd"/>
      <w:r>
        <w:t xml:space="preserve"> </w:t>
      </w:r>
      <w:proofErr w:type="spellStart"/>
      <w:r>
        <w:t>cerrada</w:t>
      </w:r>
      <w:proofErr w:type="spellEnd"/>
      <w:r>
        <w:t xml:space="preserve"> del Sprint 4. El Burndown Sprint 4 </w:t>
      </w:r>
      <w:proofErr w:type="spellStart"/>
      <w:r>
        <w:t>conserva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reconstrucción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hitos</w:t>
      </w:r>
      <w:proofErr w:type="spellEnd"/>
      <w:r>
        <w:t xml:space="preserve"> reales de GitHub y Pull Requests, con 30 h </w:t>
      </w:r>
      <w:proofErr w:type="spellStart"/>
      <w:r>
        <w:t>estimadas</w:t>
      </w:r>
      <w:proofErr w:type="spellEnd"/>
      <w:r>
        <w:t xml:space="preserve"> al </w:t>
      </w:r>
      <w:proofErr w:type="spellStart"/>
      <w:r>
        <w:t>inicio</w:t>
      </w:r>
      <w:proofErr w:type="spellEnd"/>
      <w:r>
        <w:t xml:space="preserve"> y 0 h </w:t>
      </w:r>
      <w:proofErr w:type="spellStart"/>
      <w:r>
        <w:t>restantes</w:t>
      </w:r>
      <w:proofErr w:type="spellEnd"/>
      <w:r>
        <w:t xml:space="preserve"> </w:t>
      </w:r>
      <w:proofErr w:type="spellStart"/>
      <w:r>
        <w:t>tras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checkpoint E2E real. No se </w:t>
      </w:r>
      <w:proofErr w:type="spellStart"/>
      <w:r>
        <w:t>modifica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</w:t>
      </w:r>
      <w:proofErr w:type="spellStart"/>
      <w:r>
        <w:t>corresponde</w:t>
      </w:r>
      <w:proofErr w:type="spellEnd"/>
      <w:r>
        <w:t xml:space="preserve"> a </w:t>
      </w:r>
      <w:proofErr w:type="gramStart"/>
      <w:r>
        <w:t>un Sprint</w:t>
      </w:r>
      <w:proofErr w:type="gramEnd"/>
      <w:r>
        <w:t xml:space="preserve"> </w:t>
      </w:r>
      <w:proofErr w:type="spellStart"/>
      <w:r>
        <w:t>ya</w:t>
      </w:r>
      <w:proofErr w:type="spellEnd"/>
      <w:r>
        <w:t xml:space="preserve"> </w:t>
      </w:r>
      <w:proofErr w:type="spellStart"/>
      <w:r>
        <w:t>cerrado</w:t>
      </w:r>
      <w:proofErr w:type="spellEnd"/>
      <w:r>
        <w:t>.</w:t>
      </w:r>
    </w:p>
    <w:p w14:paraId="0C3EF59B" w14:textId="77777777" w:rsidR="000034B0" w:rsidRDefault="000034B0"/>
    <w:p w14:paraId="66610410" w14:textId="77777777" w:rsidR="000034B0" w:rsidRDefault="00000000">
      <w:pPr>
        <w:pStyle w:val="Ttulo1"/>
      </w:pPr>
      <w:bookmarkStart w:id="5" w:name="_heading=h.b08mk4m6o44" w:colFirst="0" w:colLast="0"/>
      <w:bookmarkEnd w:id="5"/>
      <w:r>
        <w:lastRenderedPageBreak/>
        <w:t>7. Release</w:t>
      </w:r>
    </w:p>
    <w:p w14:paraId="32E5C1F7" w14:textId="77777777" w:rsidR="000034B0" w:rsidRDefault="000034B0"/>
    <w:p w14:paraId="334EE6A4" w14:textId="77777777" w:rsidR="000034B0" w:rsidRDefault="00000000">
      <w:r>
        <w:t xml:space="preserve">El Release Plan mantiene 8 Sprints hasta R1.0. Sprint 6 permanece cerrado y el MVP Web quedó funcionalmente cerrado con HU-025/HU-026. Sprint 7 está en progreso: HU-027 creó la fundación Tauri (PR #112 → 6adab82), HU-028 incorporó autenticación Desktop y @citajusta/client-core (PR #113 → ae151b3), y HU-029 entregó gestión institucional de </w:t>
      </w:r>
      <w:proofErr w:type="spellStart"/>
      <w:r>
        <w:t>sedes</w:t>
      </w:r>
      <w:proofErr w:type="spellEnd"/>
      <w:r>
        <w:t>/</w:t>
      </w:r>
      <w:proofErr w:type="spellStart"/>
      <w:r>
        <w:t>servicios</w:t>
      </w:r>
      <w:proofErr w:type="spellEnd"/>
      <w:r>
        <w:t xml:space="preserve"> (f58c742 → e1cdb2e).</w:t>
      </w:r>
    </w:p>
    <w:p w14:paraId="74F2E71C" w14:textId="77777777" w:rsidR="000034B0" w:rsidRDefault="000034B0"/>
    <w:p w14:paraId="25990C98" w14:textId="77777777" w:rsidR="000034B0" w:rsidRDefault="00000000">
      <w:pPr>
        <w:pStyle w:val="Ttulo1"/>
      </w:pPr>
      <w:bookmarkStart w:id="6" w:name="_heading=h.wn2wdyudab8q" w:colFirst="0" w:colLast="0"/>
      <w:bookmarkEnd w:id="6"/>
      <w:r>
        <w:t>8. Kanban</w:t>
      </w:r>
    </w:p>
    <w:p w14:paraId="7B84DA96" w14:textId="77777777" w:rsidR="000034B0" w:rsidRDefault="00000000">
      <w:r>
        <w:t xml:space="preserve">Estado: tablero real disponible en GitHub Projects con columnas Backlog, Ready, In Progress, Review, Testing y Done. HU-021 a HU-029 están completadas e integradas a main. HU-027, HU-028 y HU-029 fueron movidas a Done tras validación y merge. La evidencia visual histórica se conserva y el estado actual queda respaldado por merges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tablero</w:t>
      </w:r>
      <w:proofErr w:type="spellEnd"/>
      <w:r>
        <w:t>.</w:t>
      </w:r>
    </w:p>
    <w:p w14:paraId="32C2B59D" w14:textId="77777777" w:rsidR="000034B0" w:rsidRDefault="000034B0"/>
    <w:p w14:paraId="72BE0B18" w14:textId="77777777" w:rsidR="000034B0" w:rsidRDefault="00000000">
      <w:proofErr w:type="spellStart"/>
      <w:r>
        <w:t>Figura</w:t>
      </w:r>
      <w:proofErr w:type="spellEnd"/>
      <w:r>
        <w:t xml:space="preserve"> / </w:t>
      </w:r>
      <w:proofErr w:type="spellStart"/>
      <w:r>
        <w:t>evidencia</w:t>
      </w:r>
      <w:proofErr w:type="spellEnd"/>
      <w:r>
        <w:t xml:space="preserve"> </w:t>
      </w:r>
      <w:proofErr w:type="spellStart"/>
      <w:r>
        <w:t>asociada</w:t>
      </w:r>
      <w:proofErr w:type="spellEnd"/>
      <w:r>
        <w:t xml:space="preserve">: </w:t>
      </w:r>
      <w:proofErr w:type="spellStart"/>
      <w:r>
        <w:t>tablero</w:t>
      </w:r>
      <w:proofErr w:type="spellEnd"/>
      <w:r>
        <w:t xml:space="preserve"> Kanban real de </w:t>
      </w:r>
      <w:proofErr w:type="spellStart"/>
      <w:r>
        <w:t>CitaJusta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GitHub Projects. Ver 14_Evidencia_Kanban_CitaJusta.docx.</w:t>
      </w:r>
    </w:p>
    <w:p w14:paraId="7FBC875C" w14:textId="77777777" w:rsidR="000034B0" w:rsidRDefault="000034B0"/>
    <w:p w14:paraId="7EA1C722" w14:textId="77777777" w:rsidR="000034B0" w:rsidRDefault="00000000">
      <w:pPr>
        <w:pStyle w:val="Ttulo1"/>
      </w:pPr>
      <w:bookmarkStart w:id="7" w:name="_heading=h.74ki5ryu94gk" w:colFirst="0" w:colLast="0"/>
      <w:bookmarkEnd w:id="7"/>
      <w:r>
        <w:t xml:space="preserve">9. </w:t>
      </w:r>
      <w:proofErr w:type="spellStart"/>
      <w:r>
        <w:t>Riesgos</w:t>
      </w:r>
      <w:proofErr w:type="spellEnd"/>
      <w:r>
        <w:t xml:space="preserve"> / </w:t>
      </w:r>
      <w:proofErr w:type="spellStart"/>
      <w:r>
        <w:t>bloqueos</w:t>
      </w:r>
      <w:proofErr w:type="spellEnd"/>
      <w:r>
        <w:t xml:space="preserve"> </w:t>
      </w:r>
      <w:proofErr w:type="spellStart"/>
      <w:r>
        <w:t>actuales</w:t>
      </w:r>
      <w:proofErr w:type="spellEnd"/>
    </w:p>
    <w:p w14:paraId="1F616727" w14:textId="77777777" w:rsidR="000034B0" w:rsidRDefault="000034B0">
      <w:pPr>
        <w:rPr>
          <w:b/>
          <w:bCs/>
        </w:rPr>
      </w:pPr>
    </w:p>
    <w:p w14:paraId="76BF0A1F" w14:textId="77777777" w:rsidR="000034B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No existe actualmente un bloqueo técnico activo en persistencia, Prisma, Web ni en la fundación Desktop. HU-027 a HU-029 fueron validadas y </w:t>
      </w:r>
      <w:proofErr w:type="spellStart"/>
      <w:r>
        <w:t>mergeadas</w:t>
      </w:r>
      <w:proofErr w:type="spellEnd"/>
      <w:r>
        <w:t xml:space="preserve"> a main.</w:t>
      </w:r>
    </w:p>
    <w:p w14:paraId="19F447FE" w14:textId="77777777" w:rsidR="000034B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El MVP Web de usuario permanece funcionalmente cerrado. La aplicación institucional de escritorio ya fue iniciada y cuenta con autenticación real y un primer módulo funcional de administración de </w:t>
      </w:r>
      <w:proofErr w:type="spellStart"/>
      <w:r>
        <w:t>sedes</w:t>
      </w:r>
      <w:proofErr w:type="spellEnd"/>
      <w:r>
        <w:t xml:space="preserve"> y </w:t>
      </w:r>
      <w:proofErr w:type="spellStart"/>
      <w:r>
        <w:t>servicios</w:t>
      </w:r>
      <w:proofErr w:type="spellEnd"/>
      <w:r>
        <w:t>.</w:t>
      </w:r>
    </w:p>
    <w:p w14:paraId="4B7A9126" w14:textId="77777777" w:rsidR="000034B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t xml:space="preserve">Desktop/Tauri ya está operativo como cliente institucional. Permanecen pendientes los siguientes módulos Desktop y Docker/Docker Compose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entregables</w:t>
      </w:r>
      <w:proofErr w:type="spellEnd"/>
      <w:r>
        <w:t xml:space="preserve"> </w:t>
      </w:r>
      <w:proofErr w:type="spellStart"/>
      <w:r>
        <w:t>técnicos</w:t>
      </w:r>
      <w:proofErr w:type="spellEnd"/>
      <w:r>
        <w:t xml:space="preserve"> posteriores.</w:t>
      </w:r>
    </w:p>
    <w:p w14:paraId="381F2949" w14:textId="77777777" w:rsidR="000034B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40"/>
      </w:pPr>
      <w:r>
        <w:t xml:space="preserve">Se </w:t>
      </w:r>
      <w:proofErr w:type="spellStart"/>
      <w:r>
        <w:t>mantiene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deuda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baja </w:t>
      </w:r>
      <w:proofErr w:type="spellStart"/>
      <w:r>
        <w:t>prioridad</w:t>
      </w:r>
      <w:proofErr w:type="spellEnd"/>
      <w:r>
        <w:t xml:space="preserve"> la </w:t>
      </w:r>
      <w:proofErr w:type="spellStart"/>
      <w:r>
        <w:t>advertencia</w:t>
      </w:r>
      <w:proofErr w:type="spellEnd"/>
      <w:r>
        <w:t xml:space="preserve"> de </w:t>
      </w:r>
      <w:proofErr w:type="spellStart"/>
      <w:r>
        <w:t>pg</w:t>
      </w:r>
      <w:proofErr w:type="spellEnd"/>
      <w:r>
        <w:t xml:space="preserve"> </w:t>
      </w:r>
      <w:proofErr w:type="spellStart"/>
      <w:r>
        <w:t>detectada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concurrentes</w:t>
      </w:r>
      <w:proofErr w:type="spellEnd"/>
      <w:r>
        <w:t xml:space="preserve">; no </w:t>
      </w:r>
      <w:proofErr w:type="spellStart"/>
      <w:r>
        <w:t>afecta</w:t>
      </w:r>
      <w:proofErr w:type="spellEnd"/>
      <w:r>
        <w:t xml:space="preserve"> </w:t>
      </w:r>
      <w:proofErr w:type="spellStart"/>
      <w:r>
        <w:t>los</w:t>
      </w:r>
      <w:proofErr w:type="spellEnd"/>
      <w:r>
        <w:t xml:space="preserve">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actuales</w:t>
      </w:r>
      <w:proofErr w:type="spellEnd"/>
      <w:r>
        <w:t>.</w:t>
      </w:r>
    </w:p>
    <w:p w14:paraId="1E7F9E21" w14:textId="77777777" w:rsidR="000034B0" w:rsidRDefault="00000000">
      <w:pPr>
        <w:pStyle w:val="Ttulo1"/>
        <w:spacing w:after="40"/>
      </w:pPr>
      <w:bookmarkStart w:id="8" w:name="_heading=h.gclbba6p1z" w:colFirst="0" w:colLast="0"/>
      <w:bookmarkEnd w:id="8"/>
      <w:r>
        <w:t xml:space="preserve">10. </w:t>
      </w:r>
      <w:proofErr w:type="spellStart"/>
      <w:r>
        <w:t>Evidencias</w:t>
      </w:r>
      <w:proofErr w:type="spellEnd"/>
      <w:r>
        <w:t xml:space="preserve"> </w:t>
      </w:r>
      <w:proofErr w:type="spellStart"/>
      <w:r>
        <w:t>asociadas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revisión</w:t>
      </w:r>
      <w:proofErr w:type="spellEnd"/>
    </w:p>
    <w:tbl>
      <w:tblPr>
        <w:tblStyle w:val="aa"/>
        <w:tblW w:w="10224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08"/>
        <w:gridCol w:w="3408"/>
        <w:gridCol w:w="3408"/>
      </w:tblGrid>
      <w:tr w:rsidR="000034B0" w14:paraId="2B1EFDF1" w14:textId="77777777">
        <w:trPr>
          <w:cantSplit/>
          <w:jc w:val="center"/>
        </w:trPr>
        <w:tc>
          <w:tcPr>
            <w:tcW w:w="3408" w:type="dxa"/>
            <w:shd w:val="clear" w:color="auto" w:fill="36A997"/>
            <w:vAlign w:val="center"/>
          </w:tcPr>
          <w:p w14:paraId="20E20BD7" w14:textId="77777777" w:rsidR="000034B0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Evidencia</w:t>
            </w:r>
            <w:proofErr w:type="spellEnd"/>
          </w:p>
        </w:tc>
        <w:tc>
          <w:tcPr>
            <w:tcW w:w="3408" w:type="dxa"/>
            <w:shd w:val="clear" w:color="auto" w:fill="36A997"/>
            <w:vAlign w:val="center"/>
          </w:tcPr>
          <w:p w14:paraId="1AED0542" w14:textId="77777777" w:rsidR="000034B0" w:rsidRDefault="00000000">
            <w:r>
              <w:rPr>
                <w:b/>
                <w:bCs/>
                <w:color w:val="FFFFFF"/>
                <w:sz w:val="16"/>
                <w:szCs w:val="16"/>
              </w:rPr>
              <w:t>Estado</w:t>
            </w:r>
          </w:p>
        </w:tc>
        <w:tc>
          <w:tcPr>
            <w:tcW w:w="3408" w:type="dxa"/>
            <w:shd w:val="clear" w:color="auto" w:fill="36A997"/>
            <w:vAlign w:val="center"/>
          </w:tcPr>
          <w:p w14:paraId="11EF79C4" w14:textId="77777777" w:rsidR="000034B0" w:rsidRDefault="00000000"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Documento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soporte</w:t>
            </w:r>
            <w:proofErr w:type="spellEnd"/>
          </w:p>
        </w:tc>
      </w:tr>
      <w:tr w:rsidR="000034B0" w14:paraId="0FD337C9" w14:textId="77777777">
        <w:trPr>
          <w:cantSplit/>
          <w:jc w:val="center"/>
        </w:trPr>
        <w:tc>
          <w:tcPr>
            <w:tcW w:w="3408" w:type="dxa"/>
            <w:vAlign w:val="center"/>
          </w:tcPr>
          <w:p w14:paraId="5F00C0B2" w14:textId="77777777" w:rsidR="000034B0" w:rsidRDefault="00000000">
            <w:r>
              <w:t>Product Backlog</w:t>
            </w:r>
          </w:p>
        </w:tc>
        <w:tc>
          <w:tcPr>
            <w:tcW w:w="3408" w:type="dxa"/>
            <w:vAlign w:val="center"/>
          </w:tcPr>
          <w:p w14:paraId="3AED44B5" w14:textId="77777777" w:rsidR="000034B0" w:rsidRDefault="00000000">
            <w:proofErr w:type="spellStart"/>
            <w:r>
              <w:t>Actualizado</w:t>
            </w:r>
            <w:proofErr w:type="spellEnd"/>
          </w:p>
        </w:tc>
        <w:tc>
          <w:tcPr>
            <w:tcW w:w="3408" w:type="dxa"/>
            <w:vAlign w:val="center"/>
          </w:tcPr>
          <w:p w14:paraId="3B7197A4" w14:textId="77777777" w:rsidR="000034B0" w:rsidRDefault="00000000">
            <w:r>
              <w:t>06_Product_Backlog_CitaJusta.xlsx</w:t>
            </w:r>
          </w:p>
        </w:tc>
      </w:tr>
      <w:tr w:rsidR="000034B0" w14:paraId="195AB724" w14:textId="77777777">
        <w:trPr>
          <w:cantSplit/>
          <w:jc w:val="center"/>
        </w:trPr>
        <w:tc>
          <w:tcPr>
            <w:tcW w:w="3408" w:type="dxa"/>
            <w:vAlign w:val="center"/>
          </w:tcPr>
          <w:p w14:paraId="350FDF41" w14:textId="77777777" w:rsidR="000034B0" w:rsidRDefault="00000000">
            <w:r>
              <w:t>Sprint Backlog</w:t>
            </w:r>
          </w:p>
        </w:tc>
        <w:tc>
          <w:tcPr>
            <w:tcW w:w="3408" w:type="dxa"/>
            <w:vAlign w:val="center"/>
          </w:tcPr>
          <w:p w14:paraId="3CF49429" w14:textId="77777777" w:rsidR="000034B0" w:rsidRDefault="00000000">
            <w:proofErr w:type="spellStart"/>
            <w:r>
              <w:t>Actualizado</w:t>
            </w:r>
            <w:proofErr w:type="spellEnd"/>
          </w:p>
        </w:tc>
        <w:tc>
          <w:tcPr>
            <w:tcW w:w="3408" w:type="dxa"/>
            <w:vAlign w:val="center"/>
          </w:tcPr>
          <w:p w14:paraId="0DE4B0AE" w14:textId="77777777" w:rsidR="000034B0" w:rsidRDefault="00000000">
            <w:r>
              <w:t>07_Sprint_Backlog_CitaJusta.xlsx</w:t>
            </w:r>
          </w:p>
        </w:tc>
      </w:tr>
      <w:tr w:rsidR="000034B0" w14:paraId="28A9509A" w14:textId="77777777">
        <w:trPr>
          <w:cantSplit/>
          <w:jc w:val="center"/>
        </w:trPr>
        <w:tc>
          <w:tcPr>
            <w:tcW w:w="3408" w:type="dxa"/>
            <w:vAlign w:val="center"/>
          </w:tcPr>
          <w:p w14:paraId="48308ED5" w14:textId="77777777" w:rsidR="000034B0" w:rsidRDefault="00000000">
            <w:r>
              <w:t>Release Plan</w:t>
            </w:r>
          </w:p>
        </w:tc>
        <w:tc>
          <w:tcPr>
            <w:tcW w:w="3408" w:type="dxa"/>
            <w:vAlign w:val="center"/>
          </w:tcPr>
          <w:p w14:paraId="09E46869" w14:textId="77777777" w:rsidR="000034B0" w:rsidRDefault="00000000">
            <w:proofErr w:type="spellStart"/>
            <w:r>
              <w:t>Actualizado</w:t>
            </w:r>
            <w:proofErr w:type="spellEnd"/>
          </w:p>
        </w:tc>
        <w:tc>
          <w:tcPr>
            <w:tcW w:w="3408" w:type="dxa"/>
            <w:vAlign w:val="center"/>
          </w:tcPr>
          <w:p w14:paraId="1A862E42" w14:textId="77777777" w:rsidR="000034B0" w:rsidRDefault="00000000">
            <w:r>
              <w:t>13_Release_Plan_CitaJusta.xlsx</w:t>
            </w:r>
          </w:p>
        </w:tc>
      </w:tr>
      <w:tr w:rsidR="000034B0" w14:paraId="4F99A2E7" w14:textId="77777777">
        <w:trPr>
          <w:cantSplit/>
          <w:jc w:val="center"/>
        </w:trPr>
        <w:tc>
          <w:tcPr>
            <w:tcW w:w="3408" w:type="dxa"/>
            <w:vAlign w:val="center"/>
          </w:tcPr>
          <w:p w14:paraId="0285E763" w14:textId="77777777" w:rsidR="000034B0" w:rsidRDefault="00000000">
            <w:r>
              <w:t>Burndown</w:t>
            </w:r>
          </w:p>
        </w:tc>
        <w:tc>
          <w:tcPr>
            <w:tcW w:w="3408" w:type="dxa"/>
            <w:vAlign w:val="center"/>
          </w:tcPr>
          <w:p w14:paraId="660A605C" w14:textId="77777777" w:rsidR="000034B0" w:rsidRDefault="00000000">
            <w:r>
              <w:t xml:space="preserve">Histórico / sin </w:t>
            </w:r>
            <w:proofErr w:type="spellStart"/>
            <w:r>
              <w:t>cambios</w:t>
            </w:r>
            <w:proofErr w:type="spellEnd"/>
          </w:p>
        </w:tc>
        <w:tc>
          <w:tcPr>
            <w:tcW w:w="3408" w:type="dxa"/>
            <w:vAlign w:val="center"/>
          </w:tcPr>
          <w:p w14:paraId="371F8763" w14:textId="77777777" w:rsidR="000034B0" w:rsidRDefault="00000000">
            <w:r>
              <w:t>08_Burndown_Sprint_4_CitaJusta.xlsx</w:t>
            </w:r>
          </w:p>
        </w:tc>
      </w:tr>
      <w:tr w:rsidR="000034B0" w14:paraId="4552542B" w14:textId="77777777">
        <w:trPr>
          <w:cantSplit/>
          <w:jc w:val="center"/>
        </w:trPr>
        <w:tc>
          <w:tcPr>
            <w:tcW w:w="3408" w:type="dxa"/>
            <w:vAlign w:val="center"/>
          </w:tcPr>
          <w:p w14:paraId="540B4BC3" w14:textId="77777777" w:rsidR="000034B0" w:rsidRDefault="00000000">
            <w:r>
              <w:lastRenderedPageBreak/>
              <w:t>Kanban</w:t>
            </w:r>
          </w:p>
        </w:tc>
        <w:tc>
          <w:tcPr>
            <w:tcW w:w="3408" w:type="dxa"/>
            <w:vAlign w:val="center"/>
          </w:tcPr>
          <w:p w14:paraId="50665B7E" w14:textId="77777777" w:rsidR="000034B0" w:rsidRDefault="00000000">
            <w:proofErr w:type="spellStart"/>
            <w:r>
              <w:t>Actualizado</w:t>
            </w:r>
            <w:proofErr w:type="spellEnd"/>
          </w:p>
        </w:tc>
        <w:tc>
          <w:tcPr>
            <w:tcW w:w="3408" w:type="dxa"/>
            <w:vAlign w:val="center"/>
          </w:tcPr>
          <w:p w14:paraId="01D0E0F2" w14:textId="77777777" w:rsidR="000034B0" w:rsidRDefault="00000000">
            <w:r>
              <w:t>14_Evidencia_Kanban_CitaJusta.docx</w:t>
            </w:r>
          </w:p>
        </w:tc>
      </w:tr>
    </w:tbl>
    <w:p w14:paraId="0273CE91" w14:textId="77777777" w:rsidR="000034B0" w:rsidRDefault="00000000">
      <w:pPr>
        <w:pStyle w:val="Ttulo1"/>
      </w:pPr>
      <w:bookmarkStart w:id="9" w:name="_heading=h.7qnv9pdl60vd" w:colFirst="0" w:colLast="0"/>
      <w:bookmarkEnd w:id="9"/>
      <w:r>
        <w:t xml:space="preserve">11. </w:t>
      </w:r>
      <w:proofErr w:type="spellStart"/>
      <w:r>
        <w:t>Conclusión</w:t>
      </w:r>
      <w:proofErr w:type="spellEnd"/>
      <w:r>
        <w:t xml:space="preserve"> de la </w:t>
      </w:r>
      <w:proofErr w:type="spellStart"/>
      <w:r>
        <w:t>revisión</w:t>
      </w:r>
      <w:proofErr w:type="spellEnd"/>
    </w:p>
    <w:p w14:paraId="2FC84C18" w14:textId="77777777" w:rsidR="000034B0" w:rsidRDefault="00000000">
      <w:r>
        <w:t>La revisión actual evidencia que CitaJusta cuenta con HU-001 a HU-029 completadas e integradas. El MVP Web permanece cerrado y Sprint 7 ya materializó la aplicación institucional Desktop/Tauri: HU-027 fundó el cliente nativo, HU-028 incorporó autenticación real y cliente compartido, y HU-029 entregó gestión de sedes/servicios con RBAC y aislamiento institucional. El siguiente PBI Desktop queda pendiente de refinamiento antes de incorporarse formalmente al Sprint.</w:t>
      </w:r>
    </w:p>
    <w:p>
      <w:r>
        <w:br w:type="page"/>
      </w:r>
    </w:p>
    <w:p>
      <w:r>
        <w:rPr>
          <w:b/>
          <w:color w:val="000000"/>
          <w:sz w:val="26"/>
        </w:rPr>
        <w:t>ACTUALIZACIÓN DOCUMENTAL · 15 DE OCTUBRE DE 2026</w:t>
      </w:r>
    </w:p>
    <w:p>
      <w:r>
        <w:rPr>
          <w:b/>
          <w:color w:val="000000"/>
          <w:sz w:val="24"/>
        </w:rPr>
        <w:t>Seguimiento del equipo y coordinación de Fase 2 — 15-10-2026</w:t>
      </w:r>
    </w:p>
    <w:p>
      <w:r>
        <w:t>Anexo fechado. Mantiene intactas las evidencias, acuerdos y capturas históricas anteriores. No certifica cierres de Sprints ni ceremonias no verificados.</w:t>
      </w:r>
    </w:p>
    <w:p>
      <w:r>
        <w:rPr>
          <w:b/>
          <w:sz w:val="22"/>
        </w:rPr>
        <w:t>Registro fechado de actividades, no reconstrucción retrospectiva</w:t>
      </w:r>
    </w:p>
    <w:p>
      <w:pPr/>
      <w:r>
        <w:t>Fecha: 15-10-2026. El equipo informó una reunión online con los tres integrantes y el profesor. Por indicación docente, se preparó un acta vinculada a la retrospectiva; el número/período formal del Sprint y el detalle de acuerdos están pendientes de ratificación.</w:t>
      </w:r>
    </w:p>
    <w:p>
      <w:pPr/>
      <w:r>
        <w:t>Se comprobó manualmente una reserva real en Web para 16-10-2026, 13:00–13:30, su confirmación HTML recibida vía Resend en Gmail y la misma reserva en Agenda y Asistencia de Desktop. Se consultaron sedes, profesionales, reportes, auditoría y un proceso histórico de reasignación agotada.</w:t>
      </w:r>
    </w:p>
    <w:p>
      <w:pPr/>
      <w:r>
        <w:t>La mejora de correo HTML V2 con logo CID tiene 611/611 pruebas API PASS según informe de Codex; su recepción real y revisión visual final en Gmail no se habían confirmado a este corte. Pruebas E2E de esa mejora no se ejecutaron sobre citajusta_dev por divergencia de migraciones.</w:t>
      </w:r>
    </w:p>
    <w:p>
      <w:pPr/>
      <w:r>
        <w:t>Se acordó documentalmente retirar WhatsApp HU-043 del alcance entregable; la integración experimental de código fue retirada y el PR documental de exclusión se integró a main el 15-10. Queda pendiente conciliación segura de migración local experimental.</w:t>
      </w:r>
    </w:p>
    <w:p>
      <w:r>
        <w:rPr>
          <w:b/>
          <w:sz w:val="22"/>
        </w:rPr>
        <w:t>Seguimiento y dificultades para próxima coordinación</w:t>
      </w:r>
    </w:p>
    <w:p>
      <w:pPr/>
      <w:r>
        <w:t>Avance comunicado como estimación del equipo: 70 % global Capstone y 80 % técnico de aplicación. El cálculo formal por criterios de aceptación / HU debe validarse antes de usarlo como indicador definitivo.</w:t>
      </w:r>
    </w:p>
    <w:p>
      <w:pPr/>
      <w:r>
        <w:t>Pendientes: formalizar Sprint Planning/Review/Retrospective y fechas reales de Sprint 8; actualizar documentación 2.4/2.6, Product Backlog, Release Plan, Scrum, mockups y arquitectura según archivos reales; probar correo V2 y completar su PR. No consta duración ni responsables específicos convenidos para estos pendientes.</w:t>
      </w:r>
    </w:p>
    <w:p>
      <w:pPr/>
      <w:r>
        <w:t>Este registro complementa el Daily histórico sin crear supuestas reuniones Daily adicionales. La sesión con el profesor se registra como reunión de revisión/retroalimentación; no constituye automáticamente toda una retrospectiva Scrum formal sin los acuerdos de mejora del equipo.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Referencia</w:t>
            </w:r>
          </w:p>
        </w:tc>
        <w:tc>
          <w:tcPr>
            <w:tcW w:type="dxa" w:w="3408"/>
          </w:tcPr>
          <w:p>
            <w:r>
              <w:rPr>
                <w:b/>
              </w:rPr>
              <w:t>Actualización al 15-10</w:t>
            </w:r>
          </w:p>
        </w:tc>
        <w:tc>
          <w:tcPr>
            <w:tcW w:type="dxa" w:w="3408"/>
          </w:tcPr>
          <w:p>
            <w:r>
              <w:rPr>
                <w:b/>
              </w:rPr>
              <w:t>Acción / comprobación pendiente</w:t>
            </w:r>
          </w:p>
        </w:tc>
      </w:tr>
      <w:tr>
        <w:tc>
          <w:tcPr>
            <w:tcW w:type="dxa" w:w="3408"/>
          </w:tcPr>
          <w:p>
            <w:r>
              <w:t>Trabajo demostrado</w:t>
            </w:r>
          </w:p>
        </w:tc>
        <w:tc>
          <w:tcPr>
            <w:tcW w:type="dxa" w:w="3408"/>
          </w:tcPr>
          <w:p>
            <w:r>
              <w:t>Web → reserva → Resend → Gmail → Desktop; reportes y auditoría</w:t>
            </w:r>
          </w:p>
        </w:tc>
        <w:tc>
          <w:tcPr>
            <w:tcW w:type="dxa" w:w="3408"/>
          </w:tcPr>
          <w:p>
            <w:r>
              <w:t>Guardar evidencias evitando PII innecesaria</w:t>
            </w:r>
          </w:p>
        </w:tc>
      </w:tr>
      <w:tr>
        <w:tc>
          <w:tcPr>
            <w:tcW w:type="dxa" w:w="3408"/>
          </w:tcPr>
          <w:p>
            <w:r>
              <w:t>HU-043</w:t>
            </w:r>
          </w:p>
        </w:tc>
        <w:tc>
          <w:tcPr>
            <w:tcW w:type="dxa" w:w="3408"/>
          </w:tcPr>
          <w:p>
            <w:r>
              <w:t>Excluida del alcance, PR documental integrado a main</w:t>
            </w:r>
          </w:p>
        </w:tc>
        <w:tc>
          <w:tcPr>
            <w:tcW w:type="dxa" w:w="3408"/>
          </w:tcPr>
          <w:p>
            <w:r>
              <w:t>Verificar Issue #165 y Kanban; no marcar Done</w:t>
            </w:r>
          </w:p>
        </w:tc>
      </w:tr>
      <w:tr>
        <w:tc>
          <w:tcPr>
            <w:tcW w:type="dxa" w:w="3408"/>
          </w:tcPr>
          <w:p>
            <w:r>
              <w:t>Correo V2</w:t>
            </w:r>
          </w:p>
        </w:tc>
        <w:tc>
          <w:tcPr>
            <w:tcW w:type="dxa" w:w="3408"/>
          </w:tcPr>
          <w:p>
            <w:r>
              <w:t>611/611 API PASS reportados, Gmail de V2 pendiente</w:t>
            </w:r>
          </w:p>
        </w:tc>
        <w:tc>
          <w:tcPr>
            <w:tcW w:type="dxa" w:w="3408"/>
          </w:tcPr>
          <w:p>
            <w:r>
              <w:t>Realizar prueba de recepción y cierre Git</w:t>
            </w:r>
          </w:p>
        </w:tc>
      </w:tr>
      <w:tr>
        <w:tc>
          <w:tcPr>
            <w:tcW w:type="dxa" w:w="3408"/>
          </w:tcPr>
          <w:p>
            <w:r>
              <w:t>Ceremonias Scrum</w:t>
            </w:r>
          </w:p>
        </w:tc>
        <w:tc>
          <w:tcPr>
            <w:tcW w:type="dxa" w:w="3408"/>
          </w:tcPr>
          <w:p>
            <w:r>
              <w:t>Reunión online 15-10 con equipo y profesor</w:t>
            </w:r>
          </w:p>
        </w:tc>
        <w:tc>
          <w:tcPr>
            <w:tcW w:type="dxa" w:w="3408"/>
          </w:tcPr>
          <w:p>
            <w:r>
              <w:t>Ratificar Sprint, acuerdos, responsables y plazos</w:t>
            </w:r>
          </w:p>
        </w:tc>
      </w:tr>
    </w:tbl>
    <w:p>
      <w:r>
        <w:rPr>
          <w:b/>
        </w:rPr>
        <w:t xml:space="preserve">Estado de validación: </w:t>
      </w:r>
      <w:r>
        <w:t>pendiente de revisión final por los tres integrantes del equipo. Las cifras 70 % general y 80 % técnico son estimaciones, no mediciones formales del Product Backlog.</w:t>
      </w:r>
    </w:p>
    <w:sectPr w:rsidR="000034B0">
      <w:headerReference w:type="default" r:id="rId9"/>
      <w:headerReference w:type="first" r:id="rId10"/>
      <w:pgSz w:w="12240" w:h="15840"/>
      <w:pgMar w:top="792" w:right="1008" w:bottom="792" w:left="1008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B1EE8" w14:textId="77777777" w:rsidR="005B06E4" w:rsidRDefault="005B06E4">
      <w:pPr>
        <w:spacing w:line="240" w:lineRule="auto"/>
      </w:pPr>
      <w:r>
        <w:separator/>
      </w:r>
    </w:p>
  </w:endnote>
  <w:endnote w:type="continuationSeparator" w:id="0">
    <w:p w14:paraId="71919DAF" w14:textId="77777777" w:rsidR="005B06E4" w:rsidRDefault="005B06E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181245E4-0B93-41C5-9D53-668FA00C910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BED1669E-7BF4-43A8-8481-7CD956D12B38}"/>
    <w:embedBold r:id="rId3" w:fontKey="{EC5AF604-1333-4182-A8D6-477649F02F1E}"/>
    <w:embedItalic r:id="rId4" w:fontKey="{3559A713-BCD0-4A8D-9666-639A554A73FB}"/>
    <w:embedBoldItalic r:id="rId5" w:fontKey="{D8132CC7-B531-43D6-9217-44141300A106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F7FFAEFF" w:usb1="F9DFFFFF" w:usb2="0000007F" w:usb3="00000000" w:csb0="003F01FF" w:csb1="00000000"/>
    <w:embedRegular r:id="rId6" w:subsetted="1" w:fontKey="{D5D91EE9-19B0-4D21-816D-5E4D7E2DF441}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7" w:fontKey="{6ECE1D5C-9D0E-48FD-ABC2-1CBD3ACFB98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561651EA-1D7C-4E54-9145-556D440CFC22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359FB9" w14:textId="77777777" w:rsidR="005B06E4" w:rsidRDefault="005B06E4">
      <w:pPr>
        <w:spacing w:line="240" w:lineRule="auto"/>
      </w:pPr>
      <w:r>
        <w:separator/>
      </w:r>
    </w:p>
  </w:footnote>
  <w:footnote w:type="continuationSeparator" w:id="0">
    <w:p w14:paraId="7B4A0A87" w14:textId="77777777" w:rsidR="005B06E4" w:rsidRDefault="005B06E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0295D" w14:textId="77777777" w:rsidR="000034B0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line="240" w:lineRule="auto"/>
      <w:jc w:val="right"/>
      <w:rPr>
        <w:rFonts w:ascii="Aptos" w:eastAsia="Aptos" w:hAnsi="Aptos" w:cs="Aptos"/>
        <w:color w:val="000000"/>
        <w:sz w:val="20"/>
        <w:szCs w:val="20"/>
      </w:rPr>
    </w:pPr>
    <w:r>
      <w:rPr>
        <w:rFonts w:ascii="Aptos" w:eastAsia="Aptos" w:hAnsi="Aptos" w:cs="Aptos"/>
        <w:noProof/>
        <w:color w:val="000000"/>
        <w:sz w:val="20"/>
        <w:szCs w:val="20"/>
      </w:rPr>
      <w:drawing>
        <wp:inline distT="0" distB="0" distL="114300" distR="114300" wp14:anchorId="5926A187" wp14:editId="3A0F98DA">
          <wp:extent cx="2601414" cy="576263"/>
          <wp:effectExtent l="0" t="0" r="0" b="0"/>
          <wp:docPr id="1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601414" cy="5762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4F2B4C" w14:textId="77777777" w:rsidR="000034B0" w:rsidRDefault="00000000">
    <w:pPr>
      <w:jc w:val="right"/>
      <w:rPr>
        <w:rFonts w:ascii="Aptos" w:eastAsia="Aptos" w:hAnsi="Aptos" w:cs="Aptos"/>
        <w:color w:val="000000"/>
        <w:sz w:val="20"/>
        <w:szCs w:val="20"/>
      </w:rPr>
    </w:pPr>
    <w:r>
      <w:rPr>
        <w:noProof/>
      </w:rPr>
      <w:drawing>
        <wp:inline distT="0" distB="0" distL="114300" distR="114300" wp14:anchorId="0367BC37" wp14:editId="3DAC355D">
          <wp:extent cx="3017520" cy="675504"/>
          <wp:effectExtent l="0" t="0" r="0" b="0"/>
          <wp:docPr id="1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017520" cy="67550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A93813"/>
    <w:multiLevelType w:val="multilevel"/>
    <w:tmpl w:val="83F00D82"/>
    <w:lvl w:ilvl="0">
      <w:start w:val="1"/>
      <w:numFmt w:val="bullet"/>
      <w:pStyle w:val="Listaconvietas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1" w15:restartNumberingAfterBreak="0">
    <w:nsid w:val="790F0BE8"/>
    <w:multiLevelType w:val="multilevel"/>
    <w:tmpl w:val="E0CC762C"/>
    <w:lvl w:ilvl="0">
      <w:start w:val="1"/>
      <w:numFmt w:val="decimal"/>
      <w:pStyle w:val="Listaconvietas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367834290">
    <w:abstractNumId w:val="0"/>
  </w:num>
  <w:num w:numId="2" w16cid:durableId="184635308">
    <w:abstractNumId w:val="1"/>
  </w:num>
  <w:num w:numId="3" w16cid:durableId="9120092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76889146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77378665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8628977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34B0"/>
    <w:rsid w:val="000034B0"/>
    <w:rsid w:val="005B06E4"/>
    <w:rsid w:val="00600C23"/>
    <w:rsid w:val="0068759D"/>
    <w:rsid w:val="006909B2"/>
    <w:rsid w:val="00A87053"/>
    <w:rsid w:val="00C406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06828D"/>
  <w15:docId w15:val="{53E4B8D4-830C-4964-8582-33B887079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s-CL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a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tulo">
    <w:name w:val="Subtitle"/>
    <w:basedOn w:val="Normal"/>
    <w:next w:val="Normal"/>
    <w:link w:val="SubttuloCar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7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Kjg9RgGz5hTPhyPcrP1dHEogwg==">CgMxLjAaHQoBMBIYChYIB0ISEhBBcmlhbCBVbmljb2RlIE1TMg5oLjlmMnlhMm55Z3I4ejIOaC43OWY2Zjh1MHM0d3gyDmgucDY5YTdtdnFrbjBtMg5oLnJkdGV3YnEydjJ3YTIOaC5rem1rNTFha3IyZWMyDWguYjA4bWs0bTZvNDQyDmgud24yd2R5dWRhYjhxMg5oLjc0a2k1cnl1OTRnazIMaC5nY2xiYmE2cDF6Mg5oLjdxbnY5cGRsNjB2ZDgAciExdHZPXy1rOFRrNHVSOWdzM3pSM1NYaTdma05heV9Xcz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1330</Words>
  <Characters>8323</Characters>
  <Application>Microsoft Office Word</Application>
  <DocSecurity>0</DocSecurity>
  <Lines>277</Lines>
  <Paragraphs>134</Paragraphs>
  <ScaleCrop>false</ScaleCrop>
  <Company/>
  <LinksUpToDate>false</LinksUpToDate>
  <CharactersWithSpaces>9527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IMPUS CHILE</cp:lastModifiedBy>
  <cp:revision>5</cp:revision>
  <dcterms:created xsi:type="dcterms:W3CDTF">2013-12-23T23:15:00Z</dcterms:created>
  <dcterms:modified xsi:type="dcterms:W3CDTF">2026-09-23T18:10:00Z</dcterms:modified>
</cp:coreProperties>
</file>