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D2EE3" w14:textId="77777777" w:rsidR="00147051" w:rsidRDefault="002E7DE8">
      <w:pPr>
        <w:spacing w:before="600" w:after="80"/>
      </w:pPr>
      <w:r>
        <w:rPr>
          <w:b/>
          <w:bCs/>
          <w:color w:val="172B50"/>
          <w:sz w:val="52"/>
          <w:szCs w:val="52"/>
        </w:rPr>
        <w:t>CITAJUSTA</w:t>
      </w:r>
    </w:p>
    <w:p w14:paraId="455C9115" w14:textId="77777777" w:rsidR="00147051" w:rsidRDefault="002E7DE8">
      <w:pPr>
        <w:spacing w:after="120"/>
      </w:pPr>
      <w:r>
        <w:rPr>
          <w:sz w:val="48"/>
          <w:szCs w:val="48"/>
        </w:rPr>
        <w:t>Docker y Configuración</w:t>
      </w:r>
    </w:p>
    <w:p w14:paraId="0B36AB93" w14:textId="77777777" w:rsidR="00147051" w:rsidRDefault="002E7DE8">
      <w:pPr>
        <w:spacing w:after="360"/>
      </w:pPr>
      <w:r>
        <w:rPr>
          <w:color w:val="008184"/>
          <w:sz w:val="24"/>
          <w:szCs w:val="24"/>
        </w:rPr>
        <w:t>Entorno reproducible con Docker Compose y referencia de variables</w:t>
      </w:r>
    </w:p>
    <w:p w14:paraId="4B60CAD1" w14:textId="77777777" w:rsidR="00147051" w:rsidRDefault="002E7DE8">
      <w:pPr>
        <w:spacing w:after="100"/>
      </w:pPr>
      <w:r>
        <w:rPr>
          <w:b/>
          <w:bCs/>
          <w:sz w:val="22"/>
          <w:szCs w:val="22"/>
        </w:rPr>
        <w:t>Proyecto de Título · Capstone APT122</w:t>
      </w:r>
    </w:p>
    <w:p w14:paraId="5B519867" w14:textId="77777777" w:rsidR="00147051" w:rsidRDefault="002E7DE8">
      <w:pPr>
        <w:spacing w:after="40"/>
      </w:pPr>
      <w:r>
        <w:rPr>
          <w:sz w:val="22"/>
          <w:szCs w:val="22"/>
        </w:rPr>
        <w:t>Ingeniería en Informática</w:t>
      </w:r>
    </w:p>
    <w:p w14:paraId="64509782" w14:textId="77777777" w:rsidR="00147051" w:rsidRDefault="002E7DE8">
      <w:pPr>
        <w:spacing w:after="40"/>
      </w:pPr>
      <w:r>
        <w:rPr>
          <w:sz w:val="22"/>
          <w:szCs w:val="22"/>
        </w:rPr>
        <w:t>Sede: Duoc UC Puente Alto</w:t>
      </w:r>
    </w:p>
    <w:p w14:paraId="02D14C3E" w14:textId="77777777" w:rsidR="00147051" w:rsidRDefault="002E7DE8">
      <w:pPr>
        <w:spacing w:after="40"/>
      </w:pPr>
      <w:r>
        <w:rPr>
          <w:sz w:val="22"/>
          <w:szCs w:val="22"/>
        </w:rPr>
        <w:t>Versión: 1.0</w:t>
      </w:r>
    </w:p>
    <w:p w14:paraId="32669D39" w14:textId="77777777" w:rsidR="00147051" w:rsidRDefault="002E7DE8">
      <w:pPr>
        <w:spacing w:after="40"/>
      </w:pPr>
      <w:r>
        <w:rPr>
          <w:sz w:val="22"/>
          <w:szCs w:val="22"/>
        </w:rPr>
        <w:t>Estado: Entrega Fase 2</w:t>
      </w:r>
    </w:p>
    <w:p w14:paraId="25AA5E1D" w14:textId="77777777" w:rsidR="00147051" w:rsidRDefault="002E7DE8">
      <w:pPr>
        <w:spacing w:after="40"/>
      </w:pPr>
      <w:r>
        <w:rPr>
          <w:sz w:val="22"/>
          <w:szCs w:val="22"/>
        </w:rPr>
        <w:t>Fecha: 17 de octubre de 2026</w:t>
      </w:r>
    </w:p>
    <w:p w14:paraId="13E9572E" w14:textId="77777777" w:rsidR="00147051" w:rsidRDefault="002E7DE8">
      <w:pPr>
        <w:spacing w:before="700" w:after="700"/>
        <w:jc w:val="center"/>
      </w:pPr>
      <w:r>
        <w:rPr>
          <w:noProof/>
        </w:rPr>
        <w:drawing>
          <wp:inline distT="0" distB="0" distL="0" distR="0" wp14:anchorId="1123AFB8" wp14:editId="2118D5BA">
            <wp:extent cx="2476500" cy="2476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2E9D" w14:textId="77777777" w:rsidR="00147051" w:rsidRDefault="002E7DE8">
      <w:pPr>
        <w:spacing w:after="80"/>
      </w:pPr>
      <w:r>
        <w:rPr>
          <w:sz w:val="22"/>
          <w:szCs w:val="22"/>
        </w:rPr>
        <w:t>Integrantes</w:t>
      </w:r>
    </w:p>
    <w:p w14:paraId="29833200" w14:textId="77777777" w:rsidR="00147051" w:rsidRDefault="002E7DE8">
      <w:pPr>
        <w:pStyle w:val="Prrafodelista"/>
        <w:numPr>
          <w:ilvl w:val="0"/>
          <w:numId w:val="2"/>
        </w:numPr>
      </w:pPr>
      <w:r>
        <w:rPr>
          <w:b/>
          <w:bCs/>
          <w:sz w:val="22"/>
          <w:szCs w:val="22"/>
        </w:rPr>
        <w:t>Matías Andrés Torres</w:t>
      </w:r>
    </w:p>
    <w:p w14:paraId="2921F24F" w14:textId="77777777" w:rsidR="00147051" w:rsidRDefault="002E7DE8">
      <w:pPr>
        <w:pStyle w:val="Prrafodelista"/>
        <w:numPr>
          <w:ilvl w:val="0"/>
          <w:numId w:val="2"/>
        </w:numPr>
      </w:pPr>
      <w:r>
        <w:rPr>
          <w:b/>
          <w:bCs/>
          <w:sz w:val="22"/>
          <w:szCs w:val="22"/>
        </w:rPr>
        <w:t>Bastian Sepúlveda</w:t>
      </w:r>
    </w:p>
    <w:p w14:paraId="16597F0B" w14:textId="77777777" w:rsidR="00147051" w:rsidRDefault="002E7DE8">
      <w:pPr>
        <w:pStyle w:val="Prrafodelista"/>
        <w:numPr>
          <w:ilvl w:val="0"/>
          <w:numId w:val="2"/>
        </w:numPr>
      </w:pPr>
      <w:r>
        <w:rPr>
          <w:b/>
          <w:bCs/>
          <w:sz w:val="22"/>
          <w:szCs w:val="22"/>
        </w:rPr>
        <w:t>Diego Simón</w:t>
      </w:r>
    </w:p>
    <w:p w14:paraId="026B8145" w14:textId="77777777" w:rsidR="00147051" w:rsidRDefault="002E7DE8">
      <w:pPr>
        <w:pageBreakBefore/>
        <w:spacing w:after="120"/>
      </w:pPr>
      <w:r>
        <w:rPr>
          <w:b/>
          <w:bCs/>
          <w:color w:val="172B50"/>
          <w:sz w:val="24"/>
          <w:szCs w:val="24"/>
        </w:rPr>
        <w:lastRenderedPageBreak/>
        <w:t>Control de versiones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"/>
        <w:gridCol w:w="1263"/>
        <w:gridCol w:w="1805"/>
        <w:gridCol w:w="5056"/>
      </w:tblGrid>
      <w:tr w:rsidR="00147051" w14:paraId="3586C3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AF759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015E1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455F1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50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1EC66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147051" w14:paraId="2A275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B77F1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50F79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17-10-2026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F7445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Equipo CitaJusta</w:t>
            </w:r>
          </w:p>
        </w:tc>
        <w:tc>
          <w:tcPr>
            <w:tcW w:w="50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C3056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Configuración Docker preparada y verificada; entregada en Anexos/Propuesta_Docker para su integración en el repositorio. Referencia de variables y procedimiento de uso.</w:t>
            </w:r>
          </w:p>
        </w:tc>
      </w:tr>
    </w:tbl>
    <w:p w14:paraId="4290BB77" w14:textId="77777777" w:rsidR="00147051" w:rsidRDefault="00147051">
      <w:pPr>
        <w:spacing w:after="240"/>
      </w:pPr>
    </w:p>
    <w:p w14:paraId="45749959" w14:textId="77777777" w:rsidR="00147051" w:rsidRDefault="002E7DE8">
      <w:pPr>
        <w:spacing w:after="120"/>
      </w:pPr>
      <w:r>
        <w:rPr>
          <w:b/>
          <w:bCs/>
          <w:color w:val="172B50"/>
          <w:sz w:val="24"/>
          <w:szCs w:val="24"/>
        </w:rPr>
        <w:t>Índice</w:t>
      </w:r>
    </w:p>
    <w:sdt>
      <w:sdtPr>
        <w:alias w:val="Índice"/>
        <w:id w:val="1382513661"/>
      </w:sdtPr>
      <w:sdtEndPr/>
      <w:sdtContent>
        <w:p w14:paraId="252BD25C" w14:textId="77777777" w:rsidR="00CF6AED" w:rsidRDefault="002E7DE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143271" w:history="1">
            <w:r w:rsidR="00CF6AED" w:rsidRPr="00B73ACC">
              <w:rPr>
                <w:rStyle w:val="Hipervnculo"/>
                <w:noProof/>
              </w:rPr>
              <w:t>1. Objetivo y justificación</w:t>
            </w:r>
            <w:r w:rsidR="00CF6AED">
              <w:rPr>
                <w:noProof/>
              </w:rPr>
              <w:tab/>
            </w:r>
            <w:r w:rsidR="00CF6AED">
              <w:rPr>
                <w:noProof/>
              </w:rPr>
              <w:fldChar w:fldCharType="begin"/>
            </w:r>
            <w:r w:rsidR="00CF6AED">
              <w:rPr>
                <w:noProof/>
              </w:rPr>
              <w:instrText xml:space="preserve"> PAGEREF _Toc243143271 \h </w:instrText>
            </w:r>
            <w:r w:rsidR="00CF6AED">
              <w:rPr>
                <w:noProof/>
              </w:rPr>
            </w:r>
            <w:r w:rsidR="00CF6AED">
              <w:rPr>
                <w:noProof/>
              </w:rPr>
              <w:fldChar w:fldCharType="separate"/>
            </w:r>
            <w:r w:rsidR="00CF6AED">
              <w:rPr>
                <w:noProof/>
              </w:rPr>
              <w:t>3</w:t>
            </w:r>
            <w:r w:rsidR="00CF6AED">
              <w:rPr>
                <w:noProof/>
              </w:rPr>
              <w:fldChar w:fldCharType="end"/>
            </w:r>
          </w:hyperlink>
        </w:p>
        <w:p w14:paraId="1D31E3E6" w14:textId="77777777" w:rsidR="00CF6AED" w:rsidRDefault="00CF6AE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72" w:history="1">
            <w:r w:rsidRPr="00B73ACC">
              <w:rPr>
                <w:rStyle w:val="Hipervnculo"/>
                <w:noProof/>
              </w:rPr>
              <w:t>2. Arquitectura de contenedores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E00A52E" w14:textId="77777777" w:rsidR="00CF6AED" w:rsidRDefault="00CF6AE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73" w:history="1">
            <w:r w:rsidRPr="00B73ACC">
              <w:rPr>
                <w:rStyle w:val="Hipervnculo"/>
                <w:noProof/>
              </w:rPr>
              <w:t>3. Archivos de la propuesta y ruta de destino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CD9926" w14:textId="77777777" w:rsidR="00CF6AED" w:rsidRDefault="00CF6AE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74" w:history="1">
            <w:r w:rsidRPr="00B73ACC">
              <w:rPr>
                <w:rStyle w:val="Hipervnculo"/>
                <w:noProof/>
              </w:rPr>
              <w:t>3.1 docker-compose.yml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790C8F" w14:textId="77777777" w:rsidR="00CF6AED" w:rsidRDefault="00CF6AE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75" w:history="1">
            <w:r w:rsidRPr="00B73ACC">
              <w:rPr>
                <w:rStyle w:val="Hipervnculo"/>
                <w:noProof/>
              </w:rPr>
              <w:t>3.2 apps/api/Dockerfile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1E3CE45" w14:textId="77777777" w:rsidR="00CF6AED" w:rsidRDefault="00CF6AE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76" w:history="1">
            <w:r w:rsidRPr="00B73ACC">
              <w:rPr>
                <w:rStyle w:val="Hipervnculo"/>
                <w:noProof/>
              </w:rPr>
              <w:t>3.3 apps/web/Dockerfile y nginx.conf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6D24E0" w14:textId="77777777" w:rsidR="00CF6AED" w:rsidRDefault="00CF6AE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77" w:history="1">
            <w:r w:rsidRPr="00B73ACC">
              <w:rPr>
                <w:rStyle w:val="Hipervnculo"/>
                <w:noProof/>
              </w:rPr>
              <w:t>3.4 .dockerignore y .env.example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52C903A" w14:textId="77777777" w:rsidR="00CF6AED" w:rsidRDefault="00CF6AE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78" w:history="1">
            <w:r w:rsidRPr="00B73ACC">
              <w:rPr>
                <w:rStyle w:val="Hipervnculo"/>
                <w:noProof/>
              </w:rPr>
              <w:t>4. Referencia de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9A5B572" w14:textId="77777777" w:rsidR="00CF6AED" w:rsidRDefault="00CF6AE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79" w:history="1">
            <w:r w:rsidRPr="00B73ACC">
              <w:rPr>
                <w:rStyle w:val="Hipervnculo"/>
                <w:noProof/>
              </w:rPr>
              <w:t>4.1 Variables de Docker Compose (.env en la raíz)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52EAEFB" w14:textId="77777777" w:rsidR="00CF6AED" w:rsidRDefault="00CF6AE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80" w:history="1">
            <w:r w:rsidRPr="00B73ACC">
              <w:rPr>
                <w:rStyle w:val="Hipervnculo"/>
                <w:noProof/>
              </w:rPr>
              <w:t>4.2 API (apps/api/.env.example)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AFBA17D" w14:textId="77777777" w:rsidR="00CF6AED" w:rsidRDefault="00CF6AE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81" w:history="1">
            <w:r w:rsidRPr="00B73ACC">
              <w:rPr>
                <w:rStyle w:val="Hipervnculo"/>
                <w:noProof/>
              </w:rPr>
              <w:t>4.3 Web y Desktop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26EE4C4" w14:textId="77777777" w:rsidR="00CF6AED" w:rsidRDefault="00CF6AE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82" w:history="1">
            <w:r w:rsidRPr="00B73ACC">
              <w:rPr>
                <w:rStyle w:val="Hipervnculo"/>
                <w:noProof/>
              </w:rPr>
              <w:t>5. Procedimiento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34B216D" w14:textId="77777777" w:rsidR="00CF6AED" w:rsidRDefault="00CF6AE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83" w:history="1">
            <w:r w:rsidRPr="00B73ACC">
              <w:rPr>
                <w:rStyle w:val="Hipervnculo"/>
                <w:noProof/>
              </w:rPr>
              <w:t>5.1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44E0D92" w14:textId="77777777" w:rsidR="00CF6AED" w:rsidRDefault="00CF6AE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84" w:history="1">
            <w:r w:rsidRPr="00B73ACC">
              <w:rPr>
                <w:rStyle w:val="Hipervnculo"/>
                <w:noProof/>
              </w:rPr>
              <w:t>5.2 Primer arranque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6B4BA5" w14:textId="77777777" w:rsidR="00CF6AED" w:rsidRDefault="00CF6AE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85" w:history="1">
            <w:r w:rsidRPr="00B73ACC">
              <w:rPr>
                <w:rStyle w:val="Hipervnculo"/>
                <w:noProof/>
              </w:rPr>
              <w:t>5.3 Datos de demostración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C41B5DB" w14:textId="77777777" w:rsidR="00CF6AED" w:rsidRDefault="00CF6AE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86" w:history="1">
            <w:r w:rsidRPr="00B73ACC">
              <w:rPr>
                <w:rStyle w:val="Hipervnculo"/>
                <w:noProof/>
              </w:rPr>
              <w:t>5.4 Operación diaria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FEA863F" w14:textId="77777777" w:rsidR="00CF6AED" w:rsidRDefault="00CF6AE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87" w:history="1">
            <w:r w:rsidRPr="00B73ACC">
              <w:rPr>
                <w:rStyle w:val="Hipervnculo"/>
                <w:noProof/>
              </w:rPr>
              <w:t>5.5 Respaldo y restauración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32D0A1C" w14:textId="77777777" w:rsidR="00CF6AED" w:rsidRDefault="00CF6AE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88" w:history="1">
            <w:r w:rsidRPr="00B73ACC">
              <w:rPr>
                <w:rStyle w:val="Hipervnculo"/>
                <w:noProof/>
              </w:rPr>
              <w:t>6. Decisiones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1E9AB3D" w14:textId="77777777" w:rsidR="00CF6AED" w:rsidRDefault="00CF6AE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89" w:history="1">
            <w:r w:rsidRPr="00B73ACC">
              <w:rPr>
                <w:rStyle w:val="Hipervnculo"/>
                <w:noProof/>
              </w:rPr>
              <w:t>7. Seguridad de la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C5B1F8B" w14:textId="77777777" w:rsidR="00CF6AED" w:rsidRDefault="00CF6AE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90" w:history="1">
            <w:r w:rsidRPr="00B73ACC">
              <w:rPr>
                <w:rStyle w:val="Hipervnculo"/>
                <w:noProof/>
              </w:rPr>
              <w:t>8. Evidencia de verificación (17-10-2026)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ED61645" w14:textId="77777777" w:rsidR="00CF6AED" w:rsidRDefault="00CF6AE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291" w:history="1">
            <w:r w:rsidRPr="00B73ACC">
              <w:rPr>
                <w:rStyle w:val="Hipervnculo"/>
                <w:noProof/>
              </w:rPr>
              <w:t>9. Limitaciones y trabajo pendiente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6216227" w14:textId="77777777" w:rsidR="00147051" w:rsidRDefault="002E7DE8">
          <w:r>
            <w:fldChar w:fldCharType="end"/>
          </w:r>
        </w:p>
      </w:sdtContent>
    </w:sdt>
    <w:p w14:paraId="79BF7391" w14:textId="77777777" w:rsidR="00147051" w:rsidRDefault="002E7DE8">
      <w:r>
        <w:br w:type="page"/>
      </w:r>
    </w:p>
    <w:p w14:paraId="40C17631" w14:textId="77777777" w:rsidR="00147051" w:rsidRDefault="002E7DE8">
      <w:pPr>
        <w:pStyle w:val="Ttulo1"/>
      </w:pPr>
      <w:bookmarkStart w:id="0" w:name="_Toc243143271"/>
      <w:r>
        <w:lastRenderedPageBreak/>
        <w:t>1. Objetivo y justificación</w:t>
      </w:r>
      <w:bookmarkEnd w:id="0"/>
    </w:p>
    <w:p w14:paraId="58DFFAA9" w14:textId="77777777" w:rsidR="00147051" w:rsidRDefault="002E7DE8">
      <w:pPr>
        <w:spacing w:after="120" w:line="288" w:lineRule="auto"/>
        <w:jc w:val="both"/>
      </w:pPr>
      <w:r>
        <w:t xml:space="preserve">Este documento describe la contenerización de CitaJusta con </w:t>
      </w:r>
      <w:r>
        <w:rPr>
          <w:b/>
          <w:bCs/>
        </w:rPr>
        <w:t>Docker</w:t>
      </w:r>
      <w:r>
        <w:t xml:space="preserve"> y </w:t>
      </w:r>
      <w:r>
        <w:rPr>
          <w:b/>
          <w:bCs/>
        </w:rPr>
        <w:t>Docker Compose</w:t>
      </w:r>
      <w:r>
        <w:t>, la configuración por variables de entorno de cada componente y el procedimiento para levantar un entorno reproducible con PostgreSQL, la API NestJS y la aplicación Web.</w:t>
      </w:r>
    </w:p>
    <w:p w14:paraId="239FFC77" w14:textId="77777777" w:rsidR="00147051" w:rsidRDefault="002E7DE8">
      <w:pPr>
        <w:spacing w:after="120" w:line="288" w:lineRule="auto"/>
        <w:jc w:val="both"/>
      </w:pPr>
      <w:r>
        <w:t xml:space="preserve">La configuración Docker se entrega como </w:t>
      </w:r>
      <w:r>
        <w:rPr>
          <w:b/>
          <w:bCs/>
        </w:rPr>
        <w:t>propuesta preparada y verificada el 17-10-2026</w:t>
      </w:r>
      <w:r>
        <w:t xml:space="preserve"> en la carpeta </w:t>
      </w:r>
      <w:r>
        <w:rPr>
          <w:rFonts w:ascii="Consolas" w:eastAsia="Consolas" w:hAnsi="Consolas" w:cs="Consolas"/>
          <w:color w:val="0B5F66"/>
          <w:sz w:val="19"/>
          <w:szCs w:val="19"/>
        </w:rPr>
        <w:t>Anexos/Propuesta_Docker</w:t>
      </w:r>
      <w:r>
        <w:t xml:space="preserve"> de esta entrega, para que el responsable del código, </w:t>
      </w:r>
      <w:r>
        <w:rPr>
          <w:b/>
          <w:bCs/>
        </w:rPr>
        <w:t>Matías Torres</w:t>
      </w:r>
      <w:r>
        <w:t>, la integre en la raíz del repositorio mediante su flujo habitual de rama y Pull Request. La sección 3 indica la ruta de destino de cada archivo.</w:t>
      </w:r>
    </w:p>
    <w:p w14:paraId="4BA51741" w14:textId="77777777" w:rsidR="00147051" w:rsidRDefault="002E7DE8">
      <w:pPr>
        <w:spacing w:after="120" w:line="288" w:lineRule="auto"/>
        <w:jc w:val="both"/>
      </w:pPr>
      <w:r>
        <w:t>Docker es un compromiso documentado del proyecto desde la Fase 1: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319"/>
      </w:tblGrid>
      <w:tr w:rsidR="00147051" w14:paraId="45E5B20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9F108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  <w:tc>
          <w:tcPr>
            <w:tcW w:w="631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08045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Compromiso</w:t>
            </w:r>
          </w:p>
        </w:tc>
      </w:tr>
      <w:tr w:rsidR="00147051" w14:paraId="068FA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BA404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Presentación Fase 1</w:t>
            </w:r>
          </w:p>
        </w:tc>
        <w:tc>
          <w:tcPr>
            <w:tcW w:w="631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FEF64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"Docker y Docker Compose para reproducibilidad total."</w:t>
            </w:r>
          </w:p>
        </w:tc>
      </w:tr>
      <w:tr w:rsidR="00147051" w14:paraId="1DBD1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3B2A3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Stack Tecnológico v0.2 (§16)</w:t>
            </w:r>
          </w:p>
        </w:tc>
        <w:tc>
          <w:tcPr>
            <w:tcW w:w="631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90762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"Dockerfile y Docker Compose: obligatorios para el cierre Capstone y planificados para Sprint 9."</w:t>
            </w:r>
          </w:p>
        </w:tc>
      </w:tr>
      <w:tr w:rsidR="00147051" w14:paraId="3A287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A6A48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Alcance del Proyecto (§27 y §30)</w:t>
            </w:r>
          </w:p>
        </w:tc>
        <w:tc>
          <w:tcPr>
            <w:tcW w:w="631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C3D4D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Dependencia: "disponibilidad de Docker para el entorno reproducible exigido por Capstone". Criterio de término: "Dockerfile(s) y Docker Compose funcionales y documentados".</w:t>
            </w:r>
          </w:p>
        </w:tc>
      </w:tr>
      <w:tr w:rsidR="00147051" w14:paraId="38B731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D08D4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Release Plan v1.10</w:t>
            </w:r>
          </w:p>
        </w:tc>
        <w:tc>
          <w:tcPr>
            <w:tcW w:w="631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8746D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Release R1.0 / Sprint 9: "Docker/Docker Compose, OpenAPI, hardening/rendimiento, documentación/evidencias".</w:t>
            </w:r>
          </w:p>
        </w:tc>
      </w:tr>
    </w:tbl>
    <w:p w14:paraId="66E15CB8" w14:textId="77777777" w:rsidR="00147051" w:rsidRDefault="0014705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47051" w14:paraId="57235D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left w:val="single" w:sz="24" w:space="0" w:color="008184"/>
            </w:tcBorders>
            <w:shd w:val="clear" w:color="auto" w:fill="E6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AEE3FF" w14:textId="77777777" w:rsidR="00147051" w:rsidRDefault="002E7DE8">
            <w:pPr>
              <w:spacing w:after="60"/>
            </w:pPr>
            <w:r>
              <w:rPr>
                <w:b/>
                <w:bCs/>
                <w:color w:val="008184"/>
                <w:sz w:val="20"/>
                <w:szCs w:val="20"/>
              </w:rPr>
              <w:t>Estado al 17-10-2026</w:t>
            </w:r>
          </w:p>
          <w:p w14:paraId="466D8FB8" w14:textId="77777777" w:rsidR="00147051" w:rsidRDefault="002E7DE8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Configuración preparada en el Sprint 9 y verificada sobre el commit </w:t>
            </w:r>
            <w:r>
              <w:rPr>
                <w:rFonts w:ascii="Consolas" w:eastAsia="Consolas" w:hAnsi="Consolas" w:cs="Consolas"/>
                <w:color w:val="0B5F66"/>
                <w:sz w:val="17"/>
                <w:szCs w:val="17"/>
              </w:rPr>
              <w:t>865a7d0</w:t>
            </w:r>
            <w:r>
              <w:rPr>
                <w:sz w:val="19"/>
                <w:szCs w:val="19"/>
              </w:rPr>
              <w:t xml:space="preserve">, con los archivos ubicados en sus rutas de destino dentro de una copia de trabajo: build completo, cuatro servicios en estado </w:t>
            </w:r>
            <w:r>
              <w:rPr>
                <w:i/>
                <w:iCs/>
                <w:sz w:val="19"/>
                <w:szCs w:val="19"/>
              </w:rPr>
              <w:t>healthy</w:t>
            </w:r>
            <w:r>
              <w:rPr>
                <w:sz w:val="19"/>
                <w:szCs w:val="19"/>
              </w:rPr>
              <w:t>, 12 migraciones aplicadas desde cero, datos demo cargados y flujo principal del producto probado de extremo a extremo a través de nginx (sección 8).</w:t>
            </w:r>
          </w:p>
          <w:p w14:paraId="742F56D7" w14:textId="77777777" w:rsidR="00147051" w:rsidRDefault="002E7DE8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Se entrega en </w:t>
            </w:r>
            <w:r>
              <w:rPr>
                <w:rFonts w:ascii="Consolas" w:eastAsia="Consolas" w:hAnsi="Consolas" w:cs="Consolas"/>
                <w:color w:val="0B5F66"/>
                <w:sz w:val="17"/>
                <w:szCs w:val="17"/>
              </w:rPr>
              <w:t>Anexos/Propuesta_Docker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>Aún no forma parte del repositorio</w:t>
            </w:r>
            <w:r>
              <w:rPr>
                <w:sz w:val="19"/>
                <w:szCs w:val="19"/>
              </w:rPr>
              <w:t>: su integración en la raíz queda a cargo del responsable del código (Matías Torres).</w:t>
            </w:r>
          </w:p>
        </w:tc>
      </w:tr>
    </w:tbl>
    <w:p w14:paraId="02C7112F" w14:textId="77777777" w:rsidR="00147051" w:rsidRDefault="002E7DE8">
      <w:pPr>
        <w:pStyle w:val="Ttulo1"/>
      </w:pPr>
      <w:bookmarkStart w:id="1" w:name="_Toc243143272"/>
      <w:r>
        <w:t>2. Arquitectura de contenedores</w:t>
      </w:r>
      <w:bookmarkEnd w:id="1"/>
    </w:p>
    <w:p w14:paraId="29EADA18" w14:textId="77777777" w:rsidR="00147051" w:rsidRDefault="002E7DE8">
      <w:pPr>
        <w:spacing w:after="120" w:line="288" w:lineRule="auto"/>
        <w:jc w:val="both"/>
      </w:pPr>
      <w:r>
        <w:t xml:space="preserve">El proyecto Compose </w:t>
      </w:r>
      <w:r>
        <w:rPr>
          <w:rFonts w:ascii="Consolas" w:eastAsia="Consolas" w:hAnsi="Consolas" w:cs="Consolas"/>
          <w:color w:val="0B5F66"/>
          <w:sz w:val="19"/>
          <w:szCs w:val="19"/>
        </w:rPr>
        <w:t>citajusta</w:t>
      </w:r>
      <w:r>
        <w:t xml:space="preserve"> crea una red bridge (</w:t>
      </w:r>
      <w:r>
        <w:rPr>
          <w:rFonts w:ascii="Consolas" w:eastAsia="Consolas" w:hAnsi="Consolas" w:cs="Consolas"/>
          <w:color w:val="0B5F66"/>
          <w:sz w:val="19"/>
          <w:szCs w:val="19"/>
        </w:rPr>
        <w:t>citajusta_default</w:t>
      </w:r>
      <w:r>
        <w:t>) en la que los servicios se resuelven por nombre (</w:t>
      </w:r>
      <w:r>
        <w:rPr>
          <w:rFonts w:ascii="Consolas" w:eastAsia="Consolas" w:hAnsi="Consolas" w:cs="Consolas"/>
          <w:color w:val="0B5F66"/>
          <w:sz w:val="19"/>
          <w:szCs w:val="19"/>
        </w:rPr>
        <w:t>db</w:t>
      </w:r>
      <w:r>
        <w:t xml:space="preserve">, </w:t>
      </w:r>
      <w:r>
        <w:rPr>
          <w:rFonts w:ascii="Consolas" w:eastAsia="Consolas" w:hAnsi="Consolas" w:cs="Consolas"/>
          <w:color w:val="0B5F66"/>
          <w:sz w:val="19"/>
          <w:szCs w:val="19"/>
        </w:rPr>
        <w:t>api</w:t>
      </w:r>
      <w:r>
        <w:t xml:space="preserve">, </w:t>
      </w:r>
      <w:r>
        <w:rPr>
          <w:rFonts w:ascii="Consolas" w:eastAsia="Consolas" w:hAnsi="Consolas" w:cs="Consolas"/>
          <w:color w:val="0B5F66"/>
          <w:sz w:val="19"/>
          <w:szCs w:val="19"/>
        </w:rPr>
        <w:t>web</w:t>
      </w:r>
      <w:r>
        <w:t>). Sólo se publican en el equipo anfitrión los puertos necesarios.</w:t>
      </w:r>
    </w:p>
    <w:p w14:paraId="31BD9008" w14:textId="77777777" w:rsidR="00147051" w:rsidRDefault="002E7DE8">
      <w:pPr>
        <w:keepNext/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50CBF6AB" wp14:editId="3BC2DD81">
            <wp:extent cx="5734050" cy="3438525"/>
            <wp:effectExtent l="0" t="0" r="0" b="0"/>
            <wp:docPr id="1134210444" name="Imagen 1134210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4E0F" w14:textId="77777777" w:rsidR="00147051" w:rsidRDefault="002E7DE8">
      <w:pPr>
        <w:spacing w:after="200"/>
        <w:jc w:val="center"/>
      </w:pPr>
      <w:r>
        <w:rPr>
          <w:i/>
          <w:iCs/>
          <w:color w:val="5B6573"/>
          <w:sz w:val="17"/>
          <w:szCs w:val="17"/>
        </w:rPr>
        <w:t>Figura 1. Servicios, puertos, dependencias y healthchecks del entorno Docker de CitaJusta.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"/>
        <w:gridCol w:w="1985"/>
        <w:gridCol w:w="1624"/>
        <w:gridCol w:w="1805"/>
        <w:gridCol w:w="2710"/>
      </w:tblGrid>
      <w:tr w:rsidR="00147051" w14:paraId="692E78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E7667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Servicio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14F46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Imagen / build</w:t>
            </w:r>
          </w:p>
        </w:tc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ADBAA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Puerto host → contenedor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9DB2E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Healthcheck / condición</w:t>
            </w:r>
          </w:p>
        </w:tc>
        <w:tc>
          <w:tcPr>
            <w:tcW w:w="27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A460F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Función</w:t>
            </w:r>
          </w:p>
        </w:tc>
      </w:tr>
      <w:tr w:rsidR="00147051" w14:paraId="36178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E2C84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db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E9315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postgres:18-alpine</w:t>
            </w:r>
          </w:p>
        </w:tc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D38EA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127.0.0.1:5433 → 5432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D29E6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pg_isready</w:t>
            </w:r>
            <w:r>
              <w:rPr>
                <w:sz w:val="17"/>
                <w:szCs w:val="17"/>
              </w:rPr>
              <w:t xml:space="preserve"> cada 5 s</w:t>
            </w:r>
          </w:p>
        </w:tc>
        <w:tc>
          <w:tcPr>
            <w:tcW w:w="27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D1B93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Base </w:t>
            </w: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citajusta_dev</w:t>
            </w:r>
            <w:r>
              <w:rPr>
                <w:sz w:val="17"/>
                <w:szCs w:val="17"/>
              </w:rPr>
              <w:t xml:space="preserve"> con volumen persistente pgdata.</w:t>
            </w:r>
          </w:p>
        </w:tc>
      </w:tr>
      <w:tr w:rsidR="00147051" w14:paraId="4D596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FBE51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migrate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50AFB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apps/api/Dockerfile (etapa tools)</w:t>
            </w:r>
          </w:p>
        </w:tc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32C0D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DEC14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Debe terminar con código 0</w:t>
            </w:r>
          </w:p>
        </w:tc>
        <w:tc>
          <w:tcPr>
            <w:tcW w:w="27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690AF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Tarea única: prisma migrate deploy, bootstrap de estados de cita y de lista de espera.</w:t>
            </w:r>
          </w:p>
        </w:tc>
      </w:tr>
      <w:tr w:rsidR="00147051" w14:paraId="4A9D3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F2685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api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5C12A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apps/api/Dockerfile (etapa runtime)</w:t>
            </w:r>
          </w:p>
        </w:tc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0440C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3000 → 3000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F4764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GET /health cada 15 s</w:t>
            </w:r>
          </w:p>
        </w:tc>
        <w:tc>
          <w:tcPr>
            <w:tcW w:w="27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2A8A9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API REST NestJS, usuario no root </w:t>
            </w: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node</w:t>
            </w:r>
            <w:r>
              <w:rPr>
                <w:sz w:val="17"/>
                <w:szCs w:val="17"/>
              </w:rPr>
              <w:t>.</w:t>
            </w:r>
          </w:p>
        </w:tc>
      </w:tr>
      <w:tr w:rsidR="00147051" w14:paraId="2398F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833B5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web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44DB8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apps/web/Dockerfile</w:t>
            </w:r>
          </w:p>
        </w:tc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650B3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8080 → 80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2E076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wget http://127.0.0.1/</w:t>
            </w:r>
          </w:p>
        </w:tc>
        <w:tc>
          <w:tcPr>
            <w:tcW w:w="27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9C50A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nginx sirve la SPA y publica /api/v1 en el mismo origen.</w:t>
            </w:r>
          </w:p>
        </w:tc>
      </w:tr>
      <w:tr w:rsidR="00147051" w14:paraId="59F101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80008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seed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60E9E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imagen tools (perfil demo)</w:t>
            </w:r>
          </w:p>
        </w:tc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BA9D4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EE92E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Sólo bajo demanda</w:t>
            </w:r>
          </w:p>
        </w:tc>
        <w:tc>
          <w:tcPr>
            <w:tcW w:w="27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46845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Datos demo; comparte la red de db (</w:t>
            </w: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network_mode</w:t>
            </w:r>
            <w:r>
              <w:rPr>
                <w:sz w:val="17"/>
                <w:szCs w:val="17"/>
              </w:rPr>
              <w:t>: service:db).</w:t>
            </w:r>
          </w:p>
        </w:tc>
      </w:tr>
    </w:tbl>
    <w:p w14:paraId="0DE29E83" w14:textId="77777777" w:rsidR="00147051" w:rsidRDefault="00147051">
      <w:pPr>
        <w:spacing w:after="120"/>
      </w:pPr>
    </w:p>
    <w:p w14:paraId="49E7C5C8" w14:textId="77777777" w:rsidR="00147051" w:rsidRDefault="002E7DE8">
      <w:pPr>
        <w:spacing w:after="120" w:line="288" w:lineRule="auto"/>
        <w:jc w:val="both"/>
      </w:pPr>
      <w:r>
        <w:t xml:space="preserve">Orden de arranque garantizado por </w:t>
      </w:r>
      <w:r>
        <w:rPr>
          <w:rFonts w:ascii="Consolas" w:eastAsia="Consolas" w:hAnsi="Consolas" w:cs="Consolas"/>
          <w:color w:val="0B5F66"/>
          <w:sz w:val="19"/>
          <w:szCs w:val="19"/>
        </w:rPr>
        <w:t>depends_on</w:t>
      </w:r>
      <w:r>
        <w:t xml:space="preserve">: </w:t>
      </w:r>
      <w:r>
        <w:rPr>
          <w:b/>
          <w:bCs/>
        </w:rPr>
        <w:t>db</w:t>
      </w:r>
      <w:r>
        <w:t xml:space="preserve"> </w:t>
      </w:r>
      <w:r>
        <w:rPr>
          <w:i/>
          <w:iCs/>
        </w:rPr>
        <w:t>healthy</w:t>
      </w:r>
      <w:r>
        <w:t xml:space="preserve"> → </w:t>
      </w:r>
      <w:r>
        <w:rPr>
          <w:b/>
          <w:bCs/>
        </w:rPr>
        <w:t>migrate</w:t>
      </w:r>
      <w:r>
        <w:t xml:space="preserve"> completado con éxito → </w:t>
      </w:r>
      <w:r>
        <w:rPr>
          <w:b/>
          <w:bCs/>
        </w:rPr>
        <w:t>api</w:t>
      </w:r>
      <w:r>
        <w:t xml:space="preserve"> </w:t>
      </w:r>
      <w:r>
        <w:rPr>
          <w:i/>
          <w:iCs/>
        </w:rPr>
        <w:t>healthy</w:t>
      </w:r>
      <w:r>
        <w:t xml:space="preserve"> → </w:t>
      </w:r>
      <w:r>
        <w:rPr>
          <w:b/>
          <w:bCs/>
        </w:rPr>
        <w:t>web</w:t>
      </w:r>
      <w:r>
        <w:t>. Si una migración falla, la API no arranca, lo que evita servir una base con esquema inconsistente.</w:t>
      </w:r>
    </w:p>
    <w:p w14:paraId="5B9B5A5A" w14:textId="77777777" w:rsidR="00147051" w:rsidRDefault="002E7DE8">
      <w:pPr>
        <w:spacing w:after="120" w:line="288" w:lineRule="auto"/>
        <w:jc w:val="both"/>
      </w:pPr>
      <w:r>
        <w:t xml:space="preserve">La aplicación </w:t>
      </w:r>
      <w:r>
        <w:rPr>
          <w:b/>
          <w:bCs/>
        </w:rPr>
        <w:t>Desktop (Tauri 2)</w:t>
      </w:r>
      <w:r>
        <w:t xml:space="preserve"> es nativa y no se contenedoriza: se ejecuta en el equipo y consume la API publicada en </w:t>
      </w:r>
      <w:r>
        <w:rPr>
          <w:rFonts w:ascii="Consolas" w:eastAsia="Consolas" w:hAnsi="Consolas" w:cs="Consolas"/>
          <w:color w:val="0B5F66"/>
          <w:sz w:val="19"/>
          <w:szCs w:val="19"/>
        </w:rPr>
        <w:t>http://localhost:3000/api/v1</w:t>
      </w:r>
      <w:r>
        <w:t>, la única URL permitida por su capability (</w:t>
      </w:r>
      <w:r>
        <w:rPr>
          <w:rFonts w:ascii="Consolas" w:eastAsia="Consolas" w:hAnsi="Consolas" w:cs="Consolas"/>
          <w:color w:val="0B5F66"/>
          <w:sz w:val="19"/>
          <w:szCs w:val="19"/>
        </w:rPr>
        <w:t>apps/desktop/src-tauri/capabilities/default.json</w:t>
      </w:r>
      <w:r>
        <w:t>).</w:t>
      </w:r>
    </w:p>
    <w:p w14:paraId="71E62095" w14:textId="77777777" w:rsidR="00147051" w:rsidRDefault="002E7DE8">
      <w:pPr>
        <w:pStyle w:val="Ttulo1"/>
      </w:pPr>
      <w:bookmarkStart w:id="2" w:name="_Toc243143273"/>
      <w:r>
        <w:t>3. Archivos de la propuesta y ruta de destino</w:t>
      </w:r>
      <w:bookmarkEnd w:id="2"/>
    </w:p>
    <w:p w14:paraId="247CF7EE" w14:textId="77777777" w:rsidR="00147051" w:rsidRDefault="002E7DE8">
      <w:pPr>
        <w:spacing w:after="120" w:line="288" w:lineRule="auto"/>
        <w:jc w:val="both"/>
      </w:pPr>
      <w:r>
        <w:t xml:space="preserve">La carpeta </w:t>
      </w:r>
      <w:r>
        <w:rPr>
          <w:rFonts w:ascii="Consolas" w:eastAsia="Consolas" w:hAnsi="Consolas" w:cs="Consolas"/>
          <w:color w:val="0B5F66"/>
          <w:sz w:val="19"/>
          <w:szCs w:val="19"/>
        </w:rPr>
        <w:t>Anexos/Propuesta_Docker</w:t>
      </w:r>
      <w:r>
        <w:t xml:space="preserve"> replica la estructura del repositorio. Para integrar la propuesta, cada archivo se copia a su ruta de destino relativa a la raíz del repositorio y se incorpora mediante un Pull Request revisado: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6"/>
        <w:gridCol w:w="2707"/>
        <w:gridCol w:w="4153"/>
      </w:tblGrid>
      <w:tr w:rsidR="00147051" w14:paraId="1F3AAD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02C6A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Archivo en el anexo</w:t>
            </w:r>
          </w:p>
        </w:tc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4DF3C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Ruta de destino en el repositorio</w:t>
            </w:r>
          </w:p>
        </w:tc>
        <w:tc>
          <w:tcPr>
            <w:tcW w:w="41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4DCE3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Propósito</w:t>
            </w:r>
          </w:p>
        </w:tc>
      </w:tr>
      <w:tr w:rsidR="00147051" w14:paraId="67CFE9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BF693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docker-compose.yml</w:t>
            </w:r>
          </w:p>
        </w:tc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F3EDE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docker-compose.yml</w:t>
            </w:r>
          </w:p>
        </w:tc>
        <w:tc>
          <w:tcPr>
            <w:tcW w:w="41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B9FD8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Orquesta db, migrate, api, web y seed; interpola secretos desde .env.</w:t>
            </w:r>
          </w:p>
        </w:tc>
      </w:tr>
      <w:tr w:rsidR="00147051" w14:paraId="3DF0D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E56CC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apps/api/Dockerfile</w:t>
            </w:r>
          </w:p>
        </w:tc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4AD78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apps/api/Dockerfile</w:t>
            </w:r>
          </w:p>
        </w:tc>
        <w:tc>
          <w:tcPr>
            <w:tcW w:w="41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FBAE0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Imagen multietapa de la API: manifests, build, tools y runtime.</w:t>
            </w:r>
          </w:p>
        </w:tc>
      </w:tr>
      <w:tr w:rsidR="00147051" w14:paraId="032B5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61EE0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apps/web/Dockerfile</w:t>
            </w:r>
          </w:p>
        </w:tc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B5D6D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apps/web/Dockerfile</w:t>
            </w:r>
          </w:p>
        </w:tc>
        <w:tc>
          <w:tcPr>
            <w:tcW w:w="41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C0793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Compila la SPA con Vite y la sirve con nginx.</w:t>
            </w:r>
          </w:p>
        </w:tc>
      </w:tr>
      <w:tr w:rsidR="00147051" w14:paraId="46674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7BA99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apps/web/nginx.conf</w:t>
            </w:r>
          </w:p>
        </w:tc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E48A4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apps/web/nginx.conf</w:t>
            </w:r>
          </w:p>
        </w:tc>
        <w:tc>
          <w:tcPr>
            <w:tcW w:w="41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589E2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Servidor estático, fallback SPA, proxy /api/v1 y cabeceras básicas.</w:t>
            </w:r>
          </w:p>
        </w:tc>
      </w:tr>
      <w:tr w:rsidR="00147051" w14:paraId="35579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029BA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.dockerignore</w:t>
            </w:r>
          </w:p>
        </w:tc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D7F76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.dockerignore</w:t>
            </w:r>
          </w:p>
        </w:tc>
        <w:tc>
          <w:tcPr>
            <w:tcW w:w="41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FC93B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Excluye </w:t>
            </w: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node_modules</w:t>
            </w:r>
            <w:r>
              <w:rPr>
                <w:sz w:val="17"/>
                <w:szCs w:val="17"/>
              </w:rPr>
              <w:t>, builds, secretos (.env), .git y carpetas documentales del contexto.</w:t>
            </w:r>
          </w:p>
        </w:tc>
      </w:tr>
      <w:tr w:rsidR="00147051" w14:paraId="67B387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3D7C7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.env.example</w:t>
            </w:r>
          </w:p>
        </w:tc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9D7EB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.env.example (raíz)</w:t>
            </w:r>
          </w:p>
        </w:tc>
        <w:tc>
          <w:tcPr>
            <w:tcW w:w="41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9D1822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Plantilla de variables de Compose; se copia a .env (ignorado por Git). No reemplaza apps/api/.env.example.</w:t>
            </w:r>
          </w:p>
        </w:tc>
      </w:tr>
      <w:tr w:rsidR="00147051" w14:paraId="34FB80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34692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b/>
                <w:bCs/>
                <w:color w:val="0B5F66"/>
                <w:sz w:val="15"/>
                <w:szCs w:val="15"/>
              </w:rPr>
              <w:t>GUIA_DOCKER.md</w:t>
            </w:r>
          </w:p>
        </w:tc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7524F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docs/development/DOCKER.md (sugerido)</w:t>
            </w:r>
          </w:p>
        </w:tc>
        <w:tc>
          <w:tcPr>
            <w:tcW w:w="41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DA9E4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Guía operativa breve; se recomienda enlazarla desde la sección Docker del README.</w:t>
            </w:r>
          </w:p>
        </w:tc>
      </w:tr>
    </w:tbl>
    <w:p w14:paraId="2F6FEFFF" w14:textId="77777777" w:rsidR="00147051" w:rsidRDefault="00147051">
      <w:pPr>
        <w:spacing w:after="120"/>
      </w:pPr>
    </w:p>
    <w:p w14:paraId="7456DA55" w14:textId="77777777" w:rsidR="00147051" w:rsidRDefault="002E7DE8">
      <w:pPr>
        <w:spacing w:after="120" w:line="288" w:lineRule="auto"/>
        <w:jc w:val="both"/>
      </w:pPr>
      <w:r>
        <w:t>Una vez integrada, conviene actualizar en el README la fila "Docker" de la tabla de estado y la sección "Docker", que hoy indican que la contenerización está pendiente.</w:t>
      </w:r>
    </w:p>
    <w:p w14:paraId="4302E0C5" w14:textId="77777777" w:rsidR="00147051" w:rsidRDefault="002E7DE8">
      <w:pPr>
        <w:pStyle w:val="Ttulo2"/>
      </w:pPr>
      <w:bookmarkStart w:id="3" w:name="_Toc243143274"/>
      <w:r>
        <w:t>3.1 docker-compose.yml</w:t>
      </w:r>
      <w:bookmarkEnd w:id="3"/>
    </w:p>
    <w:p w14:paraId="6075C300" w14:textId="77777777" w:rsidR="00147051" w:rsidRDefault="002E7DE8">
      <w:pPr>
        <w:spacing w:after="120" w:line="288" w:lineRule="auto"/>
        <w:jc w:val="both"/>
      </w:pPr>
      <w:r>
        <w:t>Usa un ancla YAML (</w:t>
      </w:r>
      <w:r>
        <w:rPr>
          <w:rFonts w:ascii="Consolas" w:eastAsia="Consolas" w:hAnsi="Consolas" w:cs="Consolas"/>
          <w:color w:val="0B5F66"/>
          <w:sz w:val="19"/>
          <w:szCs w:val="19"/>
        </w:rPr>
        <w:t>x-database-env</w:t>
      </w:r>
      <w:r>
        <w:t xml:space="preserve">) para compartir </w:t>
      </w:r>
      <w:r>
        <w:rPr>
          <w:rFonts w:ascii="Consolas" w:eastAsia="Consolas" w:hAnsi="Consolas" w:cs="Consolas"/>
          <w:color w:val="0B5F66"/>
          <w:sz w:val="19"/>
          <w:szCs w:val="19"/>
        </w:rPr>
        <w:t>DATABASE_URL</w:t>
      </w:r>
      <w:r>
        <w:t xml:space="preserve"> y </w:t>
      </w:r>
      <w:r>
        <w:rPr>
          <w:rFonts w:ascii="Consolas" w:eastAsia="Consolas" w:hAnsi="Consolas" w:cs="Consolas"/>
          <w:color w:val="0B5F66"/>
          <w:sz w:val="19"/>
          <w:szCs w:val="19"/>
        </w:rPr>
        <w:t>SHADOW_DATABASE_URL</w:t>
      </w:r>
      <w:r>
        <w:t xml:space="preserve"> entre migrate y api. Las variables obligatorias usan la sintaxis </w:t>
      </w:r>
      <w:r>
        <w:rPr>
          <w:rFonts w:ascii="Consolas" w:eastAsia="Consolas" w:hAnsi="Consolas" w:cs="Consolas"/>
          <w:color w:val="0B5F66"/>
          <w:sz w:val="19"/>
          <w:szCs w:val="19"/>
        </w:rPr>
        <w:t>${VAR:?mensaje}</w:t>
      </w:r>
      <w:r>
        <w:t>: si faltan, Compose se detiene antes de crear contenedores.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47051" w14:paraId="685A49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6C43F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CitaJusta: entorno reproducible con PostgreSQL, API NestJS y Web React (nginx).</w:t>
            </w:r>
          </w:p>
          <w:p w14:paraId="04637849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Uso: copiar .env.example a .env, completar secretos y ejecutar `docker compose up -d --build`.</w:t>
            </w:r>
          </w:p>
          <w:p w14:paraId="770A425C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Desktop (Tauri) es una aplicación nativa: se ejecuta fuera de Docker contra http://localhost:3000/api/v1.</w:t>
            </w:r>
          </w:p>
          <w:p w14:paraId="5FA0CC50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name: citajusta</w:t>
            </w:r>
          </w:p>
          <w:p w14:paraId="36CB13DF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27C620B0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x-database-env: &amp;database-env</w:t>
            </w:r>
          </w:p>
          <w:p w14:paraId="76E0CF22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DATABASE_URL: postgresql://${POSTGRES_USER:-citajusta}:${POSTGRES_PASSWORD:?Define POSTGRES_PASSWORD en .env}@db:5432/citajusta_dev</w:t>
            </w:r>
          </w:p>
          <w:p w14:paraId="29774B55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# Prisma CLI la exige para resolver su configuración; migrate deploy no la utiliza.</w:t>
            </w:r>
          </w:p>
          <w:p w14:paraId="6091B8A5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SHADOW_DATABASE_URL: postgresql://${POSTGRES_USER:-citajusta}:${POSTGRES_PASSWORD}@db:5432/citajusta_shadow</w:t>
            </w:r>
          </w:p>
          <w:p w14:paraId="516577B1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3CADB4C4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services:</w:t>
            </w:r>
          </w:p>
          <w:p w14:paraId="6EFC9985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db:</w:t>
            </w:r>
          </w:p>
          <w:p w14:paraId="6B9A66BE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image: postgres:18-alpine</w:t>
            </w:r>
          </w:p>
          <w:p w14:paraId="1D6488BA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restart: unless-stopped</w:t>
            </w:r>
          </w:p>
          <w:p w14:paraId="34DE0B3B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environment:</w:t>
            </w:r>
          </w:p>
          <w:p w14:paraId="4561B119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POSTGRES_DB: citajusta_dev</w:t>
            </w:r>
          </w:p>
          <w:p w14:paraId="4FD3DDAE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POSTGRES_USER: ${POSTGRES_USER:-citajusta}</w:t>
            </w:r>
          </w:p>
          <w:p w14:paraId="0DEC2EA3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POSTGRES_PASSWORD: ${POSTGRES_PASSWORD:?Define POSTGRES_PASSWORD en .env}</w:t>
            </w:r>
          </w:p>
          <w:p w14:paraId="38C5CF33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volumes:</w:t>
            </w:r>
          </w:p>
          <w:p w14:paraId="17AAA2E8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- pgdata:/var/lib/postgresql</w:t>
            </w:r>
          </w:p>
          <w:p w14:paraId="08386DC9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# Sólo loopback y puerto 5433 para no chocar con un PostgreSQL local en 5432.</w:t>
            </w:r>
          </w:p>
          <w:p w14:paraId="77D860C7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ports:</w:t>
            </w:r>
          </w:p>
          <w:p w14:paraId="4305AB4D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- "127.0.0.1:${POSTGRES_HOST_PORT:-5433}:5432"</w:t>
            </w:r>
          </w:p>
          <w:p w14:paraId="4B89904C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healthcheck:</w:t>
            </w:r>
          </w:p>
          <w:p w14:paraId="77719FF4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test: ["CMD-SHELL", "pg_isready -U $${POSTGRES_USER} -d citajusta_dev"]</w:t>
            </w:r>
          </w:p>
          <w:p w14:paraId="5D124681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interval: 5s</w:t>
            </w:r>
          </w:p>
          <w:p w14:paraId="2127AE3D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timeout: 5s</w:t>
            </w:r>
          </w:p>
          <w:p w14:paraId="0A5418CE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retries: 20</w:t>
            </w:r>
          </w:p>
          <w:p w14:paraId="5748449E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lastRenderedPageBreak/>
              <w:t xml:space="preserve"> </w:t>
            </w:r>
          </w:p>
          <w:p w14:paraId="0A7D3A91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# Tarea única: migraciones versionadas + catálogos obligatorios (idempotentes).</w:t>
            </w:r>
          </w:p>
          <w:p w14:paraId="013C8600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migrate:</w:t>
            </w:r>
          </w:p>
          <w:p w14:paraId="09ED5FC2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build:</w:t>
            </w:r>
          </w:p>
          <w:p w14:paraId="727F39F7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context: .</w:t>
            </w:r>
          </w:p>
          <w:p w14:paraId="15DFAFAF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dockerfile: apps/api/Dockerfile</w:t>
            </w:r>
          </w:p>
          <w:p w14:paraId="41637A81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target: tools</w:t>
            </w:r>
          </w:p>
          <w:p w14:paraId="205F8DF8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image: citajusta-api-tools:local</w:t>
            </w:r>
          </w:p>
          <w:p w14:paraId="0CD6142D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environment:</w:t>
            </w:r>
          </w:p>
          <w:p w14:paraId="0BD0B4DA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&lt;&lt;: *database-env</w:t>
            </w:r>
          </w:p>
          <w:p w14:paraId="60B6D301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command: &gt;-</w:t>
            </w:r>
          </w:p>
          <w:p w14:paraId="60C9B5F6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sh -c "npx prisma migrate deploy</w:t>
            </w:r>
          </w:p>
          <w:p w14:paraId="35568E16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&amp;&amp; node scripts/bootstrap-appointment-status.mjs</w:t>
            </w:r>
          </w:p>
          <w:p w14:paraId="5495B529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&amp;&amp; node scripts/bootstrap-waitlist.mjs"</w:t>
            </w:r>
          </w:p>
          <w:p w14:paraId="0E53D790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depends_on:</w:t>
            </w:r>
          </w:p>
          <w:p w14:paraId="418177D8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db:</w:t>
            </w:r>
          </w:p>
          <w:p w14:paraId="1EDF6CB7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  condition: service_healthy</w:t>
            </w:r>
          </w:p>
          <w:p w14:paraId="7C5A7AC0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restart: "no"</w:t>
            </w:r>
          </w:p>
          <w:p w14:paraId="36240286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1E81A261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api:</w:t>
            </w:r>
          </w:p>
          <w:p w14:paraId="6E3F1297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build:</w:t>
            </w:r>
          </w:p>
          <w:p w14:paraId="04B92345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context: .</w:t>
            </w:r>
          </w:p>
          <w:p w14:paraId="4D8ABDA5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dockerfile: apps/api/Dockerfile</w:t>
            </w:r>
          </w:p>
          <w:p w14:paraId="5E9A49E4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target: runtime</w:t>
            </w:r>
          </w:p>
          <w:p w14:paraId="60119FB2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image: citajusta-api:local</w:t>
            </w:r>
          </w:p>
          <w:p w14:paraId="1F2850C6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restart: unless-stopped</w:t>
            </w:r>
          </w:p>
          <w:p w14:paraId="68AF7EFD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environment:</w:t>
            </w:r>
          </w:p>
          <w:p w14:paraId="2FA79F8E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&lt;&lt;: *database-env</w:t>
            </w:r>
          </w:p>
          <w:p w14:paraId="4CA0D6CA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NODE_ENV: production</w:t>
            </w:r>
          </w:p>
          <w:p w14:paraId="515CD2CE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PORT: 3000</w:t>
            </w:r>
          </w:p>
          <w:p w14:paraId="7110175A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JWT_ACCESS_SECRET: ${JWT_ACCESS_SECRET:?Define JWT_ACCESS_SECRET en .env}</w:t>
            </w:r>
          </w:p>
          <w:p w14:paraId="115CD4D4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JWT_REFRESH_SECRET: ${JWT_REFRESH_SECRET:?Define JWT_REFRESH_SECRET en .env}</w:t>
            </w:r>
          </w:p>
          <w:p w14:paraId="315D89AE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JWT_ACCESS_TTL_SECONDS: ${JWT_ACCESS_TTL_SECONDS:-900}</w:t>
            </w:r>
          </w:p>
          <w:p w14:paraId="6C77A8AE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JWT_REFRESH_TTL_SECONDS: ${JWT_REFRESH_TTL_SECONDS:-2592000}</w:t>
            </w:r>
          </w:p>
          <w:p w14:paraId="458F1E8F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WAITLIST_OFFER_TTL_MINUTES: ${WAITLIST_OFFER_TTL_MINUTES:-10}</w:t>
            </w:r>
          </w:p>
          <w:p w14:paraId="1E943DD3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OFFER_EXPIRATION_ENABLED: ${OFFER_EXPIRATION_ENABLED:-true}</w:t>
            </w:r>
          </w:p>
          <w:p w14:paraId="38149461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EMAIL_DELIVERY_ENABLED: ${EMAIL_DELIVERY_ENABLED:-false}</w:t>
            </w:r>
          </w:p>
          <w:p w14:paraId="088D2715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RESEND_API_KEY: ${RESEND_API_KEY:-}</w:t>
            </w:r>
          </w:p>
          <w:p w14:paraId="2A20FBF0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RESEND_FROM: ${RESEND_FROM:-}</w:t>
            </w:r>
          </w:p>
          <w:p w14:paraId="4E6DFF94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GOOGLE_AUTH_ENABLED: ${GOOGLE_AUTH_ENABLED:-false}</w:t>
            </w:r>
          </w:p>
          <w:p w14:paraId="6CF29EFD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GOOGLE_CLIENT_ID: ${GOOGLE_CLIENT_ID:-}</w:t>
            </w:r>
          </w:p>
          <w:p w14:paraId="32CA4207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GOOGLE_CALENDAR_ENABLED: ${GOOGLE_CALENDAR_ENABLED:-false}</w:t>
            </w:r>
          </w:p>
          <w:p w14:paraId="1453D299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GOOGLE_CALENDAR_CLIENT_SECRET: ${GOOGLE_CALENDAR_CLIENT_SECRET:-}</w:t>
            </w:r>
          </w:p>
          <w:p w14:paraId="6EC2F911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GOOGLE_CALENDAR_REDIRECT_URI: ${GOOGLE_CALENDAR_REDIRECT_URI:-http://localhost:8080}</w:t>
            </w:r>
          </w:p>
          <w:p w14:paraId="48D9F7F0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# Publicado en el host para la aplicación Desktop (capability http://localhost:3000/api/v1/**).</w:t>
            </w:r>
          </w:p>
          <w:p w14:paraId="6D098847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ports:</w:t>
            </w:r>
          </w:p>
          <w:p w14:paraId="21BE00AF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- "${API_HOST_PORT:-3000}:3000"</w:t>
            </w:r>
          </w:p>
          <w:p w14:paraId="112CFAD7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depends_on:</w:t>
            </w:r>
          </w:p>
          <w:p w14:paraId="059FC59A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migrate:</w:t>
            </w:r>
          </w:p>
          <w:p w14:paraId="5D6C60F6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  condition: service_completed_successfully</w:t>
            </w:r>
          </w:p>
          <w:p w14:paraId="21D0AA2A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5D1CDD34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web:</w:t>
            </w:r>
          </w:p>
          <w:p w14:paraId="375F0CD3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build:</w:t>
            </w:r>
          </w:p>
          <w:p w14:paraId="547BDAEF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context: .</w:t>
            </w:r>
          </w:p>
          <w:p w14:paraId="2E8AEC53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dockerfile: apps/web/Dockerfile</w:t>
            </w:r>
          </w:p>
          <w:p w14:paraId="2298FC67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args:</w:t>
            </w:r>
          </w:p>
          <w:p w14:paraId="6217C37F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  VITE_API_BASE_URL: /api/v1</w:t>
            </w:r>
          </w:p>
          <w:p w14:paraId="44B3D54C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  VITE_GOOGLE_CLIENT_ID: ${GOOGLE_CLIENT_ID:-}</w:t>
            </w:r>
          </w:p>
          <w:p w14:paraId="420AAF9B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  VITE_GOOGLE_CALENDAR_ENABLED: ${GOOGLE_CALENDAR_ENABLED:-false}</w:t>
            </w:r>
          </w:p>
          <w:p w14:paraId="2EFFB5D6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image: citajusta-web:local</w:t>
            </w:r>
          </w:p>
          <w:p w14:paraId="22EF9521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restart: unless-stopped</w:t>
            </w:r>
          </w:p>
          <w:p w14:paraId="5C38EA47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ports:</w:t>
            </w:r>
          </w:p>
          <w:p w14:paraId="0E809716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- "${WEB_HOST_PORT:-8080}:80"</w:t>
            </w:r>
          </w:p>
          <w:p w14:paraId="7630F30B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depends_on:</w:t>
            </w:r>
          </w:p>
          <w:p w14:paraId="4EE8D4D9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api:</w:t>
            </w:r>
          </w:p>
          <w:p w14:paraId="553A5961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  condition: service_healthy</w:t>
            </w:r>
          </w:p>
          <w:p w14:paraId="3A83C231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6BBDB77A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lastRenderedPageBreak/>
              <w:t xml:space="preserve">  # Datos demo opcionales (perfil "demo"). Comparte la red de `db` para que el seed</w:t>
            </w:r>
          </w:p>
          <w:p w14:paraId="6834AFD0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# conecte por 127.0.0.1 y mantenga su protección de destino local citajusta_dev.</w:t>
            </w:r>
          </w:p>
          <w:p w14:paraId="4849BF5D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# Ejemplos:</w:t>
            </w:r>
          </w:p>
          <w:p w14:paraId="503F35D7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#   docker compose --profile demo run --rm seed</w:t>
            </w:r>
          </w:p>
          <w:p w14:paraId="240157E4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#   docker compose --profile demo run --rm seed node scripts/seed-booking-demo.mjs</w:t>
            </w:r>
          </w:p>
          <w:p w14:paraId="6295970C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seed:</w:t>
            </w:r>
          </w:p>
          <w:p w14:paraId="1FD0A3AB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image: citajusta-api-tools:local</w:t>
            </w:r>
          </w:p>
          <w:p w14:paraId="222397B6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profiles: ["demo"]</w:t>
            </w:r>
          </w:p>
          <w:p w14:paraId="4A7FEA9F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network_mode: "service:db"</w:t>
            </w:r>
          </w:p>
          <w:p w14:paraId="2858B6DF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environment:</w:t>
            </w:r>
          </w:p>
          <w:p w14:paraId="6E6C4C12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NODE_ENV: development</w:t>
            </w:r>
          </w:p>
          <w:p w14:paraId="4BAF3E2F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DATABASE_URL: postgresql://${POSTGRES_USER:-citajusta}:${POSTGRES_PASSWORD}@127.0.0.1:5432/citajusta_dev</w:t>
            </w:r>
          </w:p>
          <w:p w14:paraId="1CF15D6E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command: ["node", "scripts/seed-development.mjs"]</w:t>
            </w:r>
          </w:p>
          <w:p w14:paraId="7299FBF5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depends_on:</w:t>
            </w:r>
          </w:p>
          <w:p w14:paraId="1863CC49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migrate:</w:t>
            </w:r>
          </w:p>
          <w:p w14:paraId="47A0BDBF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    condition: service_completed_successfully</w:t>
            </w:r>
          </w:p>
          <w:p w14:paraId="7C9C2F2F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0ECB265F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volumes:</w:t>
            </w:r>
          </w:p>
          <w:p w14:paraId="228BCD93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pgdata:</w:t>
            </w:r>
          </w:p>
        </w:tc>
      </w:tr>
    </w:tbl>
    <w:p w14:paraId="6AC98AC6" w14:textId="77777777" w:rsidR="00147051" w:rsidRDefault="002E7DE8">
      <w:pPr>
        <w:pStyle w:val="Ttulo2"/>
      </w:pPr>
      <w:bookmarkStart w:id="4" w:name="_Toc243143275"/>
      <w:r>
        <w:lastRenderedPageBreak/>
        <w:t>3.2 apps/api/Dockerfile</w:t>
      </w:r>
      <w:bookmarkEnd w:id="4"/>
    </w:p>
    <w:p w14:paraId="50DDC3B7" w14:textId="77777777" w:rsidR="00147051" w:rsidRDefault="002E7DE8">
      <w:pPr>
        <w:spacing w:after="120" w:line="288" w:lineRule="auto"/>
        <w:jc w:val="both"/>
      </w:pPr>
      <w:r>
        <w:t xml:space="preserve">El contexto de build es la raíz del repositorio, porque </w:t>
      </w:r>
      <w:r>
        <w:rPr>
          <w:rFonts w:ascii="Consolas" w:eastAsia="Consolas" w:hAnsi="Consolas" w:cs="Consolas"/>
          <w:color w:val="0B5F66"/>
          <w:sz w:val="19"/>
          <w:szCs w:val="19"/>
        </w:rPr>
        <w:t>npm ci</w:t>
      </w:r>
      <w:r>
        <w:t xml:space="preserve"> valida el </w:t>
      </w:r>
      <w:r>
        <w:rPr>
          <w:rFonts w:ascii="Consolas" w:eastAsia="Consolas" w:hAnsi="Consolas" w:cs="Consolas"/>
          <w:color w:val="0B5F66"/>
          <w:sz w:val="19"/>
          <w:szCs w:val="19"/>
        </w:rPr>
        <w:t>package-lock.json</w:t>
      </w:r>
      <w:r>
        <w:t xml:space="preserve"> contra todos los workspaces. Las etapas cumplen funciones distintas: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3"/>
        <w:gridCol w:w="4513"/>
        <w:gridCol w:w="3250"/>
      </w:tblGrid>
      <w:tr w:rsidR="00147051" w14:paraId="4F4456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A31FF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D00C5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  <w:tc>
          <w:tcPr>
            <w:tcW w:w="325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34614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147051" w14:paraId="7CD75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A6E7D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manifests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D7419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package.json raíz, package-lock.json y los package.json de los cuatro workspaces.</w:t>
            </w:r>
          </w:p>
        </w:tc>
        <w:tc>
          <w:tcPr>
            <w:tcW w:w="325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BAFE3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Base común; maximiza la caché de capas.</w:t>
            </w:r>
          </w:p>
        </w:tc>
      </w:tr>
      <w:tr w:rsidR="00147051" w14:paraId="7096F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E2531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build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5C900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OpenSSL, dependencias completas del workspace API, código fuente, cliente Prisma generado y </w:t>
            </w: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dist/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5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CFD1C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Compilación con TypeScript strict.</w:t>
            </w:r>
          </w:p>
        </w:tc>
      </w:tr>
      <w:tr w:rsidR="00147051" w14:paraId="55E047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F3A61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tools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F89C1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La etapa build con directorio de trabajo en apps/api.</w:t>
            </w:r>
          </w:p>
        </w:tc>
        <w:tc>
          <w:tcPr>
            <w:tcW w:w="325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44AE52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Servicios migrate y seed: Prisma CLI, prisma.config.ts y scripts.</w:t>
            </w:r>
          </w:p>
        </w:tc>
      </w:tr>
      <w:tr w:rsidR="00147051" w14:paraId="4BDFFC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DE6B8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runtime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8DBF6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Sólo dependencias de producción, </w:t>
            </w: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dist/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assets/</w:t>
            </w:r>
            <w:r>
              <w:rPr>
                <w:sz w:val="18"/>
                <w:szCs w:val="18"/>
              </w:rPr>
              <w:t xml:space="preserve"> (logo de correo).</w:t>
            </w:r>
          </w:p>
        </w:tc>
        <w:tc>
          <w:tcPr>
            <w:tcW w:w="325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B5246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Servicio api; usuario </w:t>
            </w:r>
            <w:r>
              <w:rPr>
                <w:rFonts w:ascii="Consolas" w:eastAsia="Consolas" w:hAnsi="Consolas" w:cs="Consolas"/>
                <w:color w:val="0B5F66"/>
                <w:sz w:val="16"/>
                <w:szCs w:val="16"/>
              </w:rPr>
              <w:t>node</w:t>
            </w:r>
            <w:r>
              <w:rPr>
                <w:sz w:val="18"/>
                <w:szCs w:val="18"/>
              </w:rPr>
              <w:t>; healthcheck integrado.</w:t>
            </w:r>
          </w:p>
        </w:tc>
      </w:tr>
    </w:tbl>
    <w:p w14:paraId="6AD765E2" w14:textId="77777777" w:rsidR="00147051" w:rsidRDefault="0014705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34"/>
      </w:tblGrid>
      <w:tr w:rsidR="00147051" w14:paraId="464F91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C7347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syntax=docker/dockerfile:1</w:t>
            </w:r>
          </w:p>
          <w:p w14:paraId="2F8F6574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Contexto de build: raíz del repositorio (docker compose build api).</w:t>
            </w:r>
          </w:p>
          <w:p w14:paraId="2B33D3E1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ARG NODE_IMAGE=node:24.11.0-bookworm-slim</w:t>
            </w:r>
          </w:p>
          <w:p w14:paraId="7E54362D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7FAF5B93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Manifiestos del monorepo: npm ci valida el lockfile contra todos los workspaces.</w:t>
            </w:r>
          </w:p>
          <w:p w14:paraId="055900BB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FROM ${NODE_IMAGE} AS manifests</w:t>
            </w:r>
          </w:p>
          <w:p w14:paraId="427DAFD2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WORKDIR /app</w:t>
            </w:r>
          </w:p>
          <w:p w14:paraId="6ACED35E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COPY package.json package-lock.json ./</w:t>
            </w:r>
          </w:p>
          <w:p w14:paraId="1B8FB350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COPY apps/api/package.json apps/api/</w:t>
            </w:r>
          </w:p>
          <w:p w14:paraId="72DEC8C5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COPY apps/web/package.json apps/web/</w:t>
            </w:r>
          </w:p>
          <w:p w14:paraId="67C91D0F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COPY apps/desktop/package.json apps/desktop/</w:t>
            </w:r>
          </w:p>
          <w:p w14:paraId="296CAD14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COPY packages/client-core/package.json packages/client-core/</w:t>
            </w:r>
          </w:p>
          <w:p w14:paraId="4938AFEE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1EC22B3C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Compilación con dependencias de desarrollo (Prisma CLI, TypeScript).</w:t>
            </w:r>
          </w:p>
          <w:p w14:paraId="1A01543F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FROM manifests AS build</w:t>
            </w:r>
          </w:p>
          <w:p w14:paraId="4009B83F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El motor de migraciones de Prisma requiere OpenSSL.</w:t>
            </w:r>
          </w:p>
          <w:p w14:paraId="4FEE2E0A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RUN apt-get update &amp;&amp; apt-get install -y --no-install-recommends openssl &amp;&amp; rm -rf /var/lib/apt/lists/*</w:t>
            </w:r>
          </w:p>
          <w:p w14:paraId="7F6917B6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RUN npm ci --workspace @citajusta/api</w:t>
            </w:r>
          </w:p>
          <w:p w14:paraId="7DBF9866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COPY apps/api apps/api</w:t>
            </w:r>
          </w:p>
          <w:p w14:paraId="3A4687DA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prisma.config.ts exige ambas URLs incluso para generate; no se conecta a ninguna base.</w:t>
            </w:r>
          </w:p>
          <w:p w14:paraId="3ED68758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RUN DATABASE_URL=postgresql://build:build@localhost:5432/build \</w:t>
            </w:r>
          </w:p>
          <w:p w14:paraId="471309F1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SHADOW_DATABASE_URL=postgresql://build:build@localhost:5432/build_shadow \</w:t>
            </w:r>
          </w:p>
          <w:p w14:paraId="40714DA0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npm run prisma:generate --workspace @citajusta/api \</w:t>
            </w:r>
          </w:p>
          <w:p w14:paraId="55BBBC41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lastRenderedPageBreak/>
              <w:t xml:space="preserve"> &amp;&amp; npm run build --workspace @citajusta/api</w:t>
            </w:r>
          </w:p>
          <w:p w14:paraId="1E31EE3F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7C8D9830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Herramientas operativas: migraciones, bootstrap de catálogos y seeds de desarrollo.</w:t>
            </w:r>
          </w:p>
          <w:p w14:paraId="5F145735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FROM build AS tools</w:t>
            </w:r>
          </w:p>
          <w:p w14:paraId="2A626A24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WORKDIR /app/apps/api</w:t>
            </w:r>
          </w:p>
          <w:p w14:paraId="1C8EB169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CMD ["npx", "prisma", "migrate", "deploy"]</w:t>
            </w:r>
          </w:p>
          <w:p w14:paraId="2938C3D1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01BCE506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Imagen de ejecución: sólo dependencias de producción y código compilado.</w:t>
            </w:r>
          </w:p>
          <w:p w14:paraId="46AABE38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FROM manifests AS runtime</w:t>
            </w:r>
          </w:p>
          <w:p w14:paraId="1F50362D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ENV NODE_ENV=production</w:t>
            </w:r>
          </w:p>
          <w:p w14:paraId="633B1FEE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RUN npm ci --workspace @citajusta/api --omit=dev &amp;&amp; npm cache clean --force</w:t>
            </w:r>
          </w:p>
          <w:p w14:paraId="6E44E784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COPY --from=build /app/apps/api/dist apps/api/dist</w:t>
            </w:r>
          </w:p>
          <w:p w14:paraId="6472AF08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email-logo.ts resuelve ../../assets desde dist/notifications.</w:t>
            </w:r>
          </w:p>
          <w:p w14:paraId="1EB1BE52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COPY apps/api/assets apps/api/assets</w:t>
            </w:r>
          </w:p>
          <w:p w14:paraId="23DEFF4C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WORKDIR /app/apps/api</w:t>
            </w:r>
          </w:p>
          <w:p w14:paraId="3CF4C03B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USER node</w:t>
            </w:r>
          </w:p>
          <w:p w14:paraId="147F6510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EXPOSE 3000</w:t>
            </w:r>
          </w:p>
          <w:p w14:paraId="7654D12E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HEALTHCHECK --interval=15s --timeout=5s --start-period=20s --retries=5 \</w:t>
            </w:r>
          </w:p>
          <w:p w14:paraId="2EE9BEA8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CMD ["node", "-e", "fetch('http://127.0.0.1:3000/health').then(r=&gt;process.exit(r.ok?0:1)).catch(()=&gt;process.exit(1))"]</w:t>
            </w:r>
          </w:p>
          <w:p w14:paraId="58441111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CMD ["node", "dist/main.js"]</w:t>
            </w:r>
          </w:p>
        </w:tc>
      </w:tr>
    </w:tbl>
    <w:p w14:paraId="758B74D6" w14:textId="77777777" w:rsidR="00147051" w:rsidRDefault="002E7DE8">
      <w:pPr>
        <w:pStyle w:val="Ttulo2"/>
      </w:pPr>
      <w:bookmarkStart w:id="5" w:name="_Toc243143276"/>
      <w:r>
        <w:lastRenderedPageBreak/>
        <w:t>3.3 apps/web/Dockerfile y nginx.conf</w:t>
      </w:r>
      <w:bookmarkEnd w:id="5"/>
    </w:p>
    <w:p w14:paraId="020E3F51" w14:textId="77777777" w:rsidR="00147051" w:rsidRDefault="002E7DE8">
      <w:pPr>
        <w:spacing w:after="120" w:line="288" w:lineRule="auto"/>
        <w:jc w:val="both"/>
      </w:pPr>
      <w:r>
        <w:t xml:space="preserve">La Web se compila con </w:t>
      </w:r>
      <w:r>
        <w:rPr>
          <w:rFonts w:ascii="Consolas" w:eastAsia="Consolas" w:hAnsi="Consolas" w:cs="Consolas"/>
          <w:color w:val="0B5F66"/>
          <w:sz w:val="19"/>
          <w:szCs w:val="19"/>
        </w:rPr>
        <w:t>VITE_API_BASE_URL=/api/v1</w:t>
      </w:r>
      <w:r>
        <w:t xml:space="preserve">: el navegador consulta la API en el mismo origen y nginx reenvía </w:t>
      </w:r>
      <w:r>
        <w:rPr>
          <w:rFonts w:ascii="Consolas" w:eastAsia="Consolas" w:hAnsi="Consolas" w:cs="Consolas"/>
          <w:color w:val="0B5F66"/>
          <w:sz w:val="19"/>
          <w:szCs w:val="19"/>
        </w:rPr>
        <w:t>/api/v1/</w:t>
      </w:r>
      <w:r>
        <w:t xml:space="preserve"> al servicio api. Las variables </w:t>
      </w:r>
      <w:r>
        <w:rPr>
          <w:rFonts w:ascii="Consolas" w:eastAsia="Consolas" w:hAnsi="Consolas" w:cs="Consolas"/>
          <w:color w:val="0B5F66"/>
          <w:sz w:val="19"/>
          <w:szCs w:val="19"/>
        </w:rPr>
        <w:t>VITE_*</w:t>
      </w:r>
      <w:r>
        <w:t xml:space="preserve"> se incrustan en el JavaScript al compilar, por lo que sólo pueden contener valores públicos.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47051" w14:paraId="64762F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FA66B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syntax=docker/dockerfile:1</w:t>
            </w:r>
          </w:p>
          <w:p w14:paraId="42C04638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Contexto de build: raíz del repositorio (docker compose build web).</w:t>
            </w:r>
          </w:p>
          <w:p w14:paraId="655299C0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ARG NODE_IMAGE=node:24.11.0-bookworm-slim</w:t>
            </w:r>
          </w:p>
          <w:p w14:paraId="2CE13890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5743AFAC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FROM ${NODE_IMAGE} AS build</w:t>
            </w:r>
          </w:p>
          <w:p w14:paraId="5AB73EA3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WORKDIR /app</w:t>
            </w:r>
          </w:p>
          <w:p w14:paraId="42EAD54C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COPY package.json package-lock.json ./</w:t>
            </w:r>
          </w:p>
          <w:p w14:paraId="46059588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COPY apps/api/package.json apps/api/</w:t>
            </w:r>
          </w:p>
          <w:p w14:paraId="5F4662D6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COPY apps/web/package.json apps/web/</w:t>
            </w:r>
          </w:p>
          <w:p w14:paraId="2A4AA32E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COPY apps/desktop/package.json apps/desktop/</w:t>
            </w:r>
          </w:p>
          <w:p w14:paraId="0C62E3B8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COPY packages/client-core/package.json packages/client-core/</w:t>
            </w:r>
          </w:p>
          <w:p w14:paraId="48C6D2AD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RUN npm ci --workspace @citajusta/web</w:t>
            </w:r>
          </w:p>
          <w:p w14:paraId="0E8CFF9B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COPY packages/client-core packages/client-core</w:t>
            </w:r>
          </w:p>
          <w:p w14:paraId="52369F18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COPY apps/web apps/web</w:t>
            </w:r>
          </w:p>
          <w:p w14:paraId="148247FE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Vite incrusta las variables VITE_* al compilar: son públicas, nunca secretos.</w:t>
            </w:r>
          </w:p>
          <w:p w14:paraId="6510A0CE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ARG VITE_API_BASE_URL=/api/v1</w:t>
            </w:r>
          </w:p>
          <w:p w14:paraId="49F5EE41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ARG VITE_GOOGLE_CLIENT_ID=</w:t>
            </w:r>
          </w:p>
          <w:p w14:paraId="7AC21145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ARG VITE_GOOGLE_CALENDAR_ENABLED=false</w:t>
            </w:r>
          </w:p>
          <w:p w14:paraId="021D8639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ENV VITE_API_BASE_URL=${VITE_API_BASE_URL} \</w:t>
            </w:r>
          </w:p>
          <w:p w14:paraId="41B2D973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VITE_GOOGLE_CLIENT_ID=${VITE_GOOGLE_CLIENT_ID} \</w:t>
            </w:r>
          </w:p>
          <w:p w14:paraId="054CF915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VITE_GOOGLE_CALENDAR_ENABLED=${VITE_GOOGLE_CALENDAR_ENABLED}</w:t>
            </w:r>
          </w:p>
          <w:p w14:paraId="74FC5F1C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RUN npm run build --workspace @citajusta/web</w:t>
            </w:r>
          </w:p>
          <w:p w14:paraId="10D9B620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0B2CB455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nginx sirve la SPA y publica /api/v1 en el mismo origen (la API no habilita CORS).</w:t>
            </w:r>
          </w:p>
          <w:p w14:paraId="4D0ED807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FROM nginx:1.28-alpine AS runtime</w:t>
            </w:r>
          </w:p>
          <w:p w14:paraId="4D825265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COPY apps/web/nginx.conf /etc/nginx/conf.d/default.conf</w:t>
            </w:r>
          </w:p>
          <w:p w14:paraId="1B9FBBF8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COPY --from=build /app/apps/web/dist /usr/share/nginx/html</w:t>
            </w:r>
          </w:p>
          <w:p w14:paraId="59FAD350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EXPOSE 80</w:t>
            </w:r>
          </w:p>
          <w:p w14:paraId="06898313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HEALTHCHECK --interval=15s --timeout=5s --retries=5 CMD ["wget", "-q", "-O", "/dev/null", "http://127.0.0.1/"]</w:t>
            </w:r>
          </w:p>
        </w:tc>
      </w:tr>
    </w:tbl>
    <w:p w14:paraId="250F7CB4" w14:textId="77777777" w:rsidR="00147051" w:rsidRDefault="0014705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47051" w14:paraId="1871C0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FC71A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server {</w:t>
            </w:r>
          </w:p>
          <w:p w14:paraId="69F615BF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listen 80;</w:t>
            </w:r>
          </w:p>
          <w:p w14:paraId="20AD3068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server_name _;</w:t>
            </w:r>
          </w:p>
          <w:p w14:paraId="2F26CE77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server_tokens off;</w:t>
            </w:r>
          </w:p>
          <w:p w14:paraId="7ECB660C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5C16CAC0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lastRenderedPageBreak/>
              <w:t xml:space="preserve">  root /usr/share/nginx/html;</w:t>
            </w:r>
          </w:p>
          <w:p w14:paraId="716D1345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index index.html;</w:t>
            </w:r>
          </w:p>
          <w:p w14:paraId="00893103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2A29E5C8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add_header X-Content-Type-Options "nosniff" always;</w:t>
            </w:r>
          </w:p>
          <w:p w14:paraId="2460EB26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add_header X-Frame-Options "DENY" always;</w:t>
            </w:r>
          </w:p>
          <w:p w14:paraId="3529C658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add_header Referrer-Policy "strict-origin-when-cross-origin" always;</w:t>
            </w:r>
          </w:p>
          <w:p w14:paraId="1EAADC46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1BD13167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# Mismo origen para la API: el navegador no necesita CORS.</w:t>
            </w:r>
          </w:p>
          <w:p w14:paraId="4360EE95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location /api/v1/ {</w:t>
            </w:r>
          </w:p>
          <w:p w14:paraId="78ADA820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proxy_pass http://api:3000;</w:t>
            </w:r>
          </w:p>
          <w:p w14:paraId="3917BBA0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proxy_http_version 1.1;</w:t>
            </w:r>
          </w:p>
          <w:p w14:paraId="5E85C775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proxy_set_header Host $host;</w:t>
            </w:r>
          </w:p>
          <w:p w14:paraId="4D41C7A4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proxy_set_header X-Forwarded-For $proxy_add_x_forwarded_for;</w:t>
            </w:r>
          </w:p>
          <w:p w14:paraId="6F94CD3F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proxy_set_header X-Forwarded-Proto $scheme;</w:t>
            </w:r>
          </w:p>
          <w:p w14:paraId="3A92CE97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client_max_body_size 1m;</w:t>
            </w:r>
          </w:p>
          <w:p w14:paraId="2D0C557E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}</w:t>
            </w:r>
          </w:p>
          <w:p w14:paraId="4D38860F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0C7BCBA3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location /assets/ {</w:t>
            </w:r>
          </w:p>
          <w:p w14:paraId="043FEC0F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expires 30d;</w:t>
            </w:r>
          </w:p>
          <w:p w14:paraId="234FA5A3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try_files $uri =404;</w:t>
            </w:r>
          </w:p>
          <w:p w14:paraId="41921BCE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}</w:t>
            </w:r>
          </w:p>
          <w:p w14:paraId="1D419384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77C4F515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# BrowserRouter: toda ruta de la SPA vuelve a index.html.</w:t>
            </w:r>
          </w:p>
          <w:p w14:paraId="59FB276E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location / {</w:t>
            </w:r>
          </w:p>
          <w:p w14:paraId="13248A18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  try_files $uri $uri/ /index.html;</w:t>
            </w:r>
          </w:p>
          <w:p w14:paraId="7BD27A1B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 }</w:t>
            </w:r>
          </w:p>
          <w:p w14:paraId="54A35146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}</w:t>
            </w:r>
          </w:p>
        </w:tc>
      </w:tr>
    </w:tbl>
    <w:p w14:paraId="5EFF22B0" w14:textId="77777777" w:rsidR="00147051" w:rsidRDefault="002E7DE8">
      <w:pPr>
        <w:pStyle w:val="Ttulo2"/>
      </w:pPr>
      <w:bookmarkStart w:id="6" w:name="_Toc243143277"/>
      <w:r>
        <w:lastRenderedPageBreak/>
        <w:t>3.4 .dockerignore y .env.example</w:t>
      </w:r>
      <w:bookmarkEnd w:id="6"/>
    </w:p>
    <w:p w14:paraId="7CE29113" w14:textId="77777777" w:rsidR="00147051" w:rsidRDefault="002E7DE8">
      <w:pPr>
        <w:spacing w:after="120" w:line="288" w:lineRule="auto"/>
        <w:jc w:val="both"/>
      </w:pPr>
      <w:r>
        <w:t xml:space="preserve">El </w:t>
      </w:r>
      <w:r>
        <w:rPr>
          <w:rFonts w:ascii="Consolas" w:eastAsia="Consolas" w:hAnsi="Consolas" w:cs="Consolas"/>
          <w:color w:val="0B5F66"/>
          <w:sz w:val="19"/>
          <w:szCs w:val="19"/>
        </w:rPr>
        <w:t>.dockerignore</w:t>
      </w:r>
      <w:r>
        <w:t xml:space="preserve"> impide que archivos </w:t>
      </w:r>
      <w:r>
        <w:rPr>
          <w:rFonts w:ascii="Consolas" w:eastAsia="Consolas" w:hAnsi="Consolas" w:cs="Consolas"/>
          <w:color w:val="0B5F66"/>
          <w:sz w:val="19"/>
          <w:szCs w:val="19"/>
        </w:rPr>
        <w:t>.env</w:t>
      </w:r>
      <w:r>
        <w:t>, dependencias locales, salidas de compilación o documentos académicos entren a las imágenes: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47051" w14:paraId="220EE1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48FA0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Contexto mínimo para las imágenes de API y Web.</w:t>
            </w:r>
          </w:p>
          <w:p w14:paraId="4D669B35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**/node_modules</w:t>
            </w:r>
          </w:p>
          <w:p w14:paraId="745D0EED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**/dist</w:t>
            </w:r>
          </w:p>
          <w:p w14:paraId="31128FA9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**/coverage</w:t>
            </w:r>
          </w:p>
          <w:p w14:paraId="301E2016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**/.vite</w:t>
            </w:r>
          </w:p>
          <w:p w14:paraId="0EC1AFBB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apps/api/src/generated</w:t>
            </w:r>
          </w:p>
          <w:p w14:paraId="377F5434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apps/desktop/src-tauri/target</w:t>
            </w:r>
          </w:p>
          <w:p w14:paraId="2ACE1C5E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402314F2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Secretos y configuración local: nunca entran a una imagen.</w:t>
            </w:r>
          </w:p>
          <w:p w14:paraId="1CE756BE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**/.env</w:t>
            </w:r>
          </w:p>
          <w:p w14:paraId="71F76DCB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**/.env.*</w:t>
            </w:r>
          </w:p>
          <w:p w14:paraId="3C3BFC7B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6451DEB6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.git</w:t>
            </w:r>
          </w:p>
          <w:p w14:paraId="33D9D8C4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.github</w:t>
            </w:r>
          </w:p>
          <w:p w14:paraId="475D9937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.codegraph</w:t>
            </w:r>
          </w:p>
          <w:p w14:paraId="6CCBADCB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docs</w:t>
            </w:r>
          </w:p>
          <w:p w14:paraId="5CD72447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Fase 1</w:t>
            </w:r>
          </w:p>
          <w:p w14:paraId="4497A869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Fase 2</w:t>
            </w:r>
          </w:p>
          <w:p w14:paraId="09249E36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Fase 3</w:t>
            </w:r>
          </w:p>
          <w:p w14:paraId="5CD63DD4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**/*.log</w:t>
            </w:r>
          </w:p>
        </w:tc>
      </w:tr>
    </w:tbl>
    <w:p w14:paraId="2FEA2222" w14:textId="77777777" w:rsidR="00147051" w:rsidRDefault="0014705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47051" w14:paraId="25FEE0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C338A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Variables de docker-compose.yml. Copiar a .env (ignorado por Git) y completar.</w:t>
            </w:r>
          </w:p>
          <w:p w14:paraId="6EC21005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Para desarrollo sin Docker, usar apps/api/.env.example y apps/web/.env.example.</w:t>
            </w:r>
          </w:p>
          <w:p w14:paraId="25ED7652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21E0EDD9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PostgreSQL del contenedor. Usar una contraseña sin caracteres especiales de URL (@ : / ? #).</w:t>
            </w:r>
          </w:p>
          <w:p w14:paraId="4D11714D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POSTGRES_USER=citajusta</w:t>
            </w:r>
          </w:p>
          <w:p w14:paraId="31347E26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POSTGRES_PASSWORD=</w:t>
            </w:r>
          </w:p>
          <w:p w14:paraId="45D85637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POSTGRES_HOST_PORT=5433</w:t>
            </w:r>
          </w:p>
          <w:p w14:paraId="177050BA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4AD5B3C1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lastRenderedPageBreak/>
              <w:t># Secretos JWT: al menos 32 caracteres y distintos entre sí.</w:t>
            </w:r>
          </w:p>
          <w:p w14:paraId="035DD832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Generar con: node -e "console.log(require('crypto').randomBytes(48).toString('base64url'))"</w:t>
            </w:r>
          </w:p>
          <w:p w14:paraId="423BAAEA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JWT_ACCESS_SECRET=</w:t>
            </w:r>
          </w:p>
          <w:p w14:paraId="0618A80E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JWT_REFRESH_SECRET=</w:t>
            </w:r>
          </w:p>
          <w:p w14:paraId="7AF3DAC7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781CFF3F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Puertos publicados en el host.</w:t>
            </w:r>
          </w:p>
          <w:p w14:paraId="0B7916F1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API_HOST_PORT=3000</w:t>
            </w:r>
          </w:p>
          <w:p w14:paraId="3F71C330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WEB_HOST_PORT=8080</w:t>
            </w:r>
          </w:p>
          <w:p w14:paraId="0A59E5A7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 xml:space="preserve"> </w:t>
            </w:r>
          </w:p>
          <w:p w14:paraId="35CBE9A5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Integraciones opcionales (deshabilitadas por defecto).</w:t>
            </w:r>
          </w:p>
          <w:p w14:paraId="6ACF3EB3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EMAIL_DELIVERY_ENABLED=false</w:t>
            </w:r>
          </w:p>
          <w:p w14:paraId="2BA5381D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RESEND_API_KEY=</w:t>
            </w:r>
          </w:p>
          <w:p w14:paraId="7C667757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RESEND_FROM=</w:t>
            </w:r>
          </w:p>
          <w:p w14:paraId="01FD3766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GOOGLE_AUTH_ENABLED=false</w:t>
            </w:r>
          </w:p>
          <w:p w14:paraId="6A430205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GOOGLE_CLIENT_ID=</w:t>
            </w:r>
          </w:p>
          <w:p w14:paraId="27B15BFA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GOOGLE_CALENDAR_ENABLED=false</w:t>
            </w:r>
          </w:p>
          <w:p w14:paraId="5A224E5A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GOOGLE_CALENDAR_CLIENT_SECRET=</w:t>
            </w:r>
          </w:p>
          <w:p w14:paraId="7124A5F0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GOOGLE_CALENDAR_REDIRECT_URI=http://localhost:8080</w:t>
            </w:r>
          </w:p>
        </w:tc>
      </w:tr>
    </w:tbl>
    <w:p w14:paraId="3E03C336" w14:textId="77777777" w:rsidR="00147051" w:rsidRDefault="002E7DE8">
      <w:pPr>
        <w:pStyle w:val="Ttulo1"/>
      </w:pPr>
      <w:bookmarkStart w:id="7" w:name="_Toc243143278"/>
      <w:r>
        <w:lastRenderedPageBreak/>
        <w:t>4. Referencia de configuración</w:t>
      </w:r>
      <w:bookmarkEnd w:id="7"/>
    </w:p>
    <w:p w14:paraId="3164D02D" w14:textId="77777777" w:rsidR="00147051" w:rsidRDefault="002E7DE8">
      <w:pPr>
        <w:spacing w:after="120" w:line="288" w:lineRule="auto"/>
        <w:jc w:val="both"/>
      </w:pPr>
      <w:r>
        <w:t xml:space="preserve">Cada componente valida su configuración. Los valores secretos nunca se versionan: las plantillas </w:t>
      </w:r>
      <w:r>
        <w:rPr>
          <w:rFonts w:ascii="Consolas" w:eastAsia="Consolas" w:hAnsi="Consolas" w:cs="Consolas"/>
          <w:color w:val="0B5F66"/>
          <w:sz w:val="19"/>
          <w:szCs w:val="19"/>
        </w:rPr>
        <w:t>.env.example</w:t>
      </w:r>
      <w:r>
        <w:t xml:space="preserve"> contienen marcadores, y los archivos </w:t>
      </w:r>
      <w:r>
        <w:rPr>
          <w:rFonts w:ascii="Consolas" w:eastAsia="Consolas" w:hAnsi="Consolas" w:cs="Consolas"/>
          <w:color w:val="0B5F66"/>
          <w:sz w:val="19"/>
          <w:szCs w:val="19"/>
        </w:rPr>
        <w:t>.env</w:t>
      </w:r>
      <w:r>
        <w:t xml:space="preserve"> reales están ignorados por Git (</w:t>
      </w:r>
      <w:r>
        <w:rPr>
          <w:rFonts w:ascii="Consolas" w:eastAsia="Consolas" w:hAnsi="Consolas" w:cs="Consolas"/>
          <w:color w:val="0B5F66"/>
          <w:sz w:val="19"/>
          <w:szCs w:val="19"/>
        </w:rPr>
        <w:t>.gitignore</w:t>
      </w:r>
      <w:r>
        <w:t xml:space="preserve">: </w:t>
      </w:r>
      <w:r>
        <w:rPr>
          <w:rFonts w:ascii="Consolas" w:eastAsia="Consolas" w:hAnsi="Consolas" w:cs="Consolas"/>
          <w:color w:val="0B5F66"/>
          <w:sz w:val="19"/>
          <w:szCs w:val="19"/>
        </w:rPr>
        <w:t>.env</w:t>
      </w:r>
      <w:r>
        <w:t xml:space="preserve">, </w:t>
      </w:r>
      <w:r>
        <w:rPr>
          <w:rFonts w:ascii="Consolas" w:eastAsia="Consolas" w:hAnsi="Consolas" w:cs="Consolas"/>
          <w:color w:val="0B5F66"/>
          <w:sz w:val="19"/>
          <w:szCs w:val="19"/>
        </w:rPr>
        <w:t>.env.*</w:t>
      </w:r>
      <w:r>
        <w:t xml:space="preserve">, excepto </w:t>
      </w:r>
      <w:r>
        <w:rPr>
          <w:rFonts w:ascii="Consolas" w:eastAsia="Consolas" w:hAnsi="Consolas" w:cs="Consolas"/>
          <w:color w:val="0B5F66"/>
          <w:sz w:val="19"/>
          <w:szCs w:val="19"/>
        </w:rPr>
        <w:t>.env.example</w:t>
      </w:r>
      <w:r>
        <w:t>).</w:t>
      </w:r>
    </w:p>
    <w:p w14:paraId="039314DC" w14:textId="77777777" w:rsidR="00147051" w:rsidRDefault="002E7DE8">
      <w:pPr>
        <w:pStyle w:val="Ttulo2"/>
      </w:pPr>
      <w:bookmarkStart w:id="8" w:name="_Toc243143279"/>
      <w:r>
        <w:t>4.1 Variables de Docker Compose (.env en la raíz)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4"/>
        <w:gridCol w:w="1650"/>
        <w:gridCol w:w="1166"/>
        <w:gridCol w:w="3166"/>
      </w:tblGrid>
      <w:tr w:rsidR="00147051" w14:paraId="47ABFB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93EC7A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Variable</w:t>
            </w:r>
          </w:p>
        </w:tc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3D2C6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Default</w:t>
            </w:r>
          </w:p>
        </w:tc>
        <w:tc>
          <w:tcPr>
            <w:tcW w:w="11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9B039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Obligatoria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A60B0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Uso</w:t>
            </w:r>
          </w:p>
        </w:tc>
      </w:tr>
      <w:tr w:rsidR="00147051" w14:paraId="764AE5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22CF5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POSTGRES_USER</w:t>
            </w:r>
          </w:p>
        </w:tc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36D13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citajusta</w:t>
            </w:r>
          </w:p>
        </w:tc>
        <w:tc>
          <w:tcPr>
            <w:tcW w:w="11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C42FA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238D4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Usuario del contenedor PostgreSQL.</w:t>
            </w:r>
          </w:p>
        </w:tc>
      </w:tr>
      <w:tr w:rsidR="00147051" w14:paraId="22844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07E97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POSTGRES_PASSWORD</w:t>
            </w:r>
          </w:p>
        </w:tc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528B8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7E7B9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Sí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1659F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Contraseña; se interpola en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DATABASE_URL</w:t>
            </w:r>
            <w:r>
              <w:rPr>
                <w:sz w:val="16"/>
                <w:szCs w:val="16"/>
              </w:rPr>
              <w:t xml:space="preserve"> (evitar @ : / ? #).</w:t>
            </w:r>
          </w:p>
        </w:tc>
      </w:tr>
      <w:tr w:rsidR="00147051" w14:paraId="7E9165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887F0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POSTGRES_HOST_PORT</w:t>
            </w:r>
          </w:p>
        </w:tc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3EFBB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5433</w:t>
            </w:r>
          </w:p>
        </w:tc>
        <w:tc>
          <w:tcPr>
            <w:tcW w:w="11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0C834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D429D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Puerto publicado sólo en 127.0.0.1.</w:t>
            </w:r>
          </w:p>
        </w:tc>
      </w:tr>
      <w:tr w:rsidR="00147051" w14:paraId="6D2A49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F0389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JWT_ACCESS_SECRET</w:t>
            </w:r>
          </w:p>
        </w:tc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767D3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6E74F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Sí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4C3DA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Firma HS256 del access token; ≥ 32 caracteres.</w:t>
            </w:r>
          </w:p>
        </w:tc>
      </w:tr>
      <w:tr w:rsidR="00147051" w14:paraId="2C702E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AF747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JWT_REFRESH_SECRET</w:t>
            </w:r>
          </w:p>
        </w:tc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D0C45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CBD16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Sí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EBEF3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Firma del refresh token; ≥ 32 caracteres y distinta de la anterior.</w:t>
            </w:r>
          </w:p>
        </w:tc>
      </w:tr>
      <w:tr w:rsidR="00147051" w14:paraId="1ABC2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3824A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API_HOST_PORT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WEB_HOST_PORT</w:t>
            </w:r>
          </w:p>
        </w:tc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A42C7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3000 / 8080</w:t>
            </w:r>
          </w:p>
        </w:tc>
        <w:tc>
          <w:tcPr>
            <w:tcW w:w="11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0835E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C7408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Puertos publicados de la API y la Web.</w:t>
            </w:r>
          </w:p>
        </w:tc>
      </w:tr>
      <w:tr w:rsidR="00147051" w14:paraId="1FD8D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FAC2E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JWT_ACCESS_TTL_SECONDS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JWT_REFRESH_TTL_SECONDS</w:t>
            </w:r>
          </w:p>
        </w:tc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D433E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900 / 2592000</w:t>
            </w:r>
          </w:p>
        </w:tc>
        <w:tc>
          <w:tcPr>
            <w:tcW w:w="11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975E4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C99E6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Duración de los tokens (15 min / 30 días).</w:t>
            </w:r>
          </w:p>
        </w:tc>
      </w:tr>
      <w:tr w:rsidR="00147051" w14:paraId="4540AF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16D9D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WAITLIST_OFFER_TTL_MINUTES</w:t>
            </w:r>
          </w:p>
        </w:tc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706AF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1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861EE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1D90E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Vigencia global de ofertas cuando la institución no tiene política propia.</w:t>
            </w:r>
          </w:p>
        </w:tc>
      </w:tr>
      <w:tr w:rsidR="00147051" w14:paraId="7BD06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F4AAB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OFFER_EXPIRATION_ENABLED</w:t>
            </w:r>
          </w:p>
        </w:tc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07A62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true</w:t>
            </w:r>
          </w:p>
        </w:tc>
        <w:tc>
          <w:tcPr>
            <w:tcW w:w="11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3C989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74EA3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Runner de expiración automática de ofertas (HU-023).</w:t>
            </w:r>
          </w:p>
        </w:tc>
      </w:tr>
      <w:tr w:rsidR="00147051" w14:paraId="39408A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4EC5A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EMAIL_DELIVERY_ENABLED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RESEND_API_KEY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RESEND_FROM</w:t>
            </w:r>
          </w:p>
        </w:tc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BF2C3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false, vacío</w:t>
            </w:r>
          </w:p>
        </w:tc>
        <w:tc>
          <w:tcPr>
            <w:tcW w:w="11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D1A48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Sólo con correo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5DDF4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Entrega de correos con Resend (HU-039).</w:t>
            </w:r>
          </w:p>
        </w:tc>
      </w:tr>
      <w:tr w:rsidR="00147051" w14:paraId="35C3EA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CAEDF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GOOGLE_AUTH_ENABLED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GOOGLE_CLIENT_ID</w:t>
            </w:r>
          </w:p>
        </w:tc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D89EA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false, vacío</w:t>
            </w:r>
          </w:p>
        </w:tc>
        <w:tc>
          <w:tcPr>
            <w:tcW w:w="11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094E0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Sólo con Google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C1810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Inicio de sesión con Google (HU-040); el client ID también se incrusta en la Web.</w:t>
            </w:r>
          </w:p>
        </w:tc>
      </w:tr>
      <w:tr w:rsidR="00147051" w14:paraId="12A76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C69D8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GOOGLE_CALENDAR_ENABLED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GOOGLE_CALENDAR_CLIENT_SECRET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GOOGLE_CALENDAR_REDIRECT_URI</w:t>
            </w:r>
          </w:p>
        </w:tc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55105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false, vacío, http://localhost:8080</w:t>
            </w:r>
          </w:p>
        </w:tc>
        <w:tc>
          <w:tcPr>
            <w:tcW w:w="11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20695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Sólo con Calendar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34CD5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Copia a Google Calendar (HU-041); el origen debe coincidir exactamente con la Web.</w:t>
            </w:r>
          </w:p>
        </w:tc>
      </w:tr>
    </w:tbl>
    <w:p w14:paraId="3AD64CAE" w14:textId="77777777" w:rsidR="00147051" w:rsidRDefault="002E7DE8">
      <w:pPr>
        <w:pStyle w:val="Ttulo2"/>
      </w:pPr>
      <w:bookmarkStart w:id="9" w:name="_Toc243143280"/>
      <w:r>
        <w:lastRenderedPageBreak/>
        <w:t>4.2 API (apps/api/.env.example)</w:t>
      </w:r>
      <w:bookmarkEnd w:id="9"/>
    </w:p>
    <w:p w14:paraId="4A487E7C" w14:textId="77777777" w:rsidR="00147051" w:rsidRDefault="002E7DE8">
      <w:pPr>
        <w:spacing w:after="120" w:line="288" w:lineRule="auto"/>
        <w:jc w:val="both"/>
      </w:pPr>
      <w:r>
        <w:t xml:space="preserve">Validación con zod en </w:t>
      </w:r>
      <w:r>
        <w:rPr>
          <w:rFonts w:ascii="Consolas" w:eastAsia="Consolas" w:hAnsi="Consolas" w:cs="Consolas"/>
          <w:color w:val="0B5F66"/>
          <w:sz w:val="19"/>
          <w:szCs w:val="19"/>
        </w:rPr>
        <w:t>apps/api/src/config/environment.validation.ts</w:t>
      </w:r>
      <w:r>
        <w:t xml:space="preserve">. Una configuración inválida detiene el arranque con </w:t>
      </w:r>
      <w:r>
        <w:rPr>
          <w:rFonts w:ascii="Consolas" w:eastAsia="Consolas" w:hAnsi="Consolas" w:cs="Consolas"/>
          <w:color w:val="0B5F66"/>
          <w:sz w:val="19"/>
          <w:szCs w:val="19"/>
        </w:rPr>
        <w:t>Invalid environment configuration: &lt;detalle&gt;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1985"/>
        <w:gridCol w:w="3792"/>
      </w:tblGrid>
      <w:tr w:rsidR="00147051" w14:paraId="2E39CE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93BA1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Variable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16E7E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Default</w:t>
            </w:r>
          </w:p>
        </w:tc>
        <w:tc>
          <w:tcPr>
            <w:tcW w:w="37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8E444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Validación</w:t>
            </w:r>
          </w:p>
        </w:tc>
      </w:tr>
      <w:tr w:rsidR="00147051" w14:paraId="2D4A1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E6819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NODE_ENV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C8EA1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development</w:t>
            </w:r>
          </w:p>
        </w:tc>
        <w:tc>
          <w:tcPr>
            <w:tcW w:w="37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88098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development | test | production</w:t>
            </w:r>
          </w:p>
        </w:tc>
      </w:tr>
      <w:tr w:rsidR="00147051" w14:paraId="418C60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505CB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PORT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BE2A9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3000</w:t>
            </w:r>
          </w:p>
        </w:tc>
        <w:tc>
          <w:tcPr>
            <w:tcW w:w="37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343CA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Entero 1–65535</w:t>
            </w:r>
          </w:p>
        </w:tc>
      </w:tr>
      <w:tr w:rsidR="00147051" w14:paraId="5A5CF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BC003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DATABASE_URL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21671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obligatoria</w:t>
            </w:r>
          </w:p>
        </w:tc>
        <w:tc>
          <w:tcPr>
            <w:tcW w:w="37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3E7B6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URL postgres:// o postgresql:// con host y nombre de base</w:t>
            </w:r>
          </w:p>
        </w:tc>
      </w:tr>
      <w:tr w:rsidR="00147051" w14:paraId="00F9D6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A15DF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SHADOW_DATABASE_URL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5E0C2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37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C36AA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No la valida la API; la exige prisma.config.ts para cualquier comando de Prisma CLI</w:t>
            </w:r>
          </w:p>
        </w:tc>
      </w:tr>
      <w:tr w:rsidR="00147051" w14:paraId="108CF2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5BB13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JWT_ACCESS_SECRET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JWT_REFRESH_SECRET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68214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obligatorias</w:t>
            </w:r>
          </w:p>
        </w:tc>
        <w:tc>
          <w:tcPr>
            <w:tcW w:w="37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93758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≥ 32 caracteres; deben ser distintas</w:t>
            </w:r>
          </w:p>
        </w:tc>
      </w:tr>
      <w:tr w:rsidR="00147051" w14:paraId="50B232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FAB35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JWT_ACCESS_TTL_SECONDS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JWT_REFRESH_TTL_SECONDS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7BDBC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900 / 2592000</w:t>
            </w:r>
          </w:p>
        </w:tc>
        <w:tc>
          <w:tcPr>
            <w:tcW w:w="37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6B8F4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Enteros positivos</w:t>
            </w:r>
          </w:p>
        </w:tc>
      </w:tr>
      <w:tr w:rsidR="00147051" w14:paraId="450809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61608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WAITLIST_OFFER_TTL_MINUTES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809D9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7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E949B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Entero positivo</w:t>
            </w:r>
          </w:p>
        </w:tc>
      </w:tr>
      <w:tr w:rsidR="00147051" w14:paraId="3DA593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3E6F8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OFFER_EXPIRATION_ENABLED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0B514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true (false si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NODE_ENV</w:t>
            </w:r>
            <w:r>
              <w:rPr>
                <w:sz w:val="16"/>
                <w:szCs w:val="16"/>
              </w:rPr>
              <w:t>=test)</w:t>
            </w:r>
          </w:p>
        </w:tc>
        <w:tc>
          <w:tcPr>
            <w:tcW w:w="37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F72D8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'true' | 'false'</w:t>
            </w:r>
          </w:p>
        </w:tc>
      </w:tr>
      <w:tr w:rsidR="00147051" w14:paraId="64CE19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EBC5E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OFFER_EXPIRATION_INTERVAL_MS</w:t>
            </w:r>
          </w:p>
          <w:p w14:paraId="145D2BE2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OFFER_EXPIRATION_BATCH_SIZE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92663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30000</w:t>
            </w:r>
          </w:p>
          <w:p w14:paraId="3DF28107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37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4CB3F3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1–2147483647</w:t>
            </w:r>
          </w:p>
          <w:p w14:paraId="68A032EA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1–1000</w:t>
            </w:r>
          </w:p>
        </w:tc>
      </w:tr>
      <w:tr w:rsidR="00147051" w14:paraId="44491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F12BE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EMAIL_DELIVERY_ENABLED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EF1B1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false</w:t>
            </w:r>
          </w:p>
        </w:tc>
        <w:tc>
          <w:tcPr>
            <w:tcW w:w="37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AF800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'true' | 'false'</w:t>
            </w:r>
          </w:p>
        </w:tc>
      </w:tr>
      <w:tr w:rsidR="00147051" w14:paraId="42CA7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A4C5C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EMAIL_DELIVERY_INTERVAL_MS</w:t>
            </w:r>
          </w:p>
          <w:p w14:paraId="0E804A94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EMAIL_DELIVERY_BATCH_SIZE</w:t>
            </w:r>
          </w:p>
          <w:p w14:paraId="6AB9CB7B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EMAIL_DELIVERY_MAX_ATTEMPTS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024F7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30000</w:t>
            </w:r>
          </w:p>
          <w:p w14:paraId="0A571E88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10</w:t>
            </w:r>
          </w:p>
          <w:p w14:paraId="4B3AF231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7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A10C7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1000–300000</w:t>
            </w:r>
          </w:p>
          <w:p w14:paraId="13126701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1–100</w:t>
            </w:r>
          </w:p>
          <w:p w14:paraId="44065A7E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1–10</w:t>
            </w:r>
          </w:p>
        </w:tc>
      </w:tr>
      <w:tr w:rsidR="00147051" w14:paraId="7F50BA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9DF15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EMAIL_DELIVERY_REQUEST_TIMEOUT_MS</w:t>
            </w:r>
          </w:p>
          <w:p w14:paraId="1A701667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EMAIL_DELIVERY_LEASE_MS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824F0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10000</w:t>
            </w:r>
          </w:p>
          <w:p w14:paraId="0E4DFBE2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60000</w:t>
            </w:r>
          </w:p>
        </w:tc>
        <w:tc>
          <w:tcPr>
            <w:tcW w:w="37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4C7C5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100–30000</w:t>
            </w:r>
          </w:p>
          <w:p w14:paraId="7830B305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5000–300000 y lease ≥ timeout + 5000</w:t>
            </w:r>
          </w:p>
        </w:tc>
      </w:tr>
      <w:tr w:rsidR="00147051" w14:paraId="11C0D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2B208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RESEND_API_KEY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RESEND_FROM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4B6E6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marcadores</w:t>
            </w:r>
          </w:p>
        </w:tc>
        <w:tc>
          <w:tcPr>
            <w:tcW w:w="37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94ECC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Con correo activo: clave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re_…</w:t>
            </w:r>
            <w:r>
              <w:rPr>
                <w:sz w:val="16"/>
                <w:szCs w:val="16"/>
              </w:rPr>
              <w:t xml:space="preserve"> válida y remitente sin CR/LF (≤ 320)</w:t>
            </w:r>
          </w:p>
        </w:tc>
      </w:tr>
      <w:tr w:rsidR="00147051" w14:paraId="61ECB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FBCBE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GOOGLE_AUTH_ENABLED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GOOGLE_CLIENT_ID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880AB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false / vacío</w:t>
            </w:r>
          </w:p>
        </w:tc>
        <w:tc>
          <w:tcPr>
            <w:tcW w:w="37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CEA13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Con Google activo: client ID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*.apps.googleusercontent.com</w:t>
            </w:r>
          </w:p>
        </w:tc>
      </w:tr>
      <w:tr w:rsidR="00147051" w14:paraId="305B1D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9BC33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GOOGLE_CALENDAR_ENABLED</w:t>
            </w:r>
          </w:p>
          <w:p w14:paraId="2335E26C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GOOGLE_CALENDAR_CLIENT_SECRET</w:t>
            </w:r>
          </w:p>
          <w:p w14:paraId="653C004E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GOOGLE_CALENDAR_REDIRECT_URI</w:t>
            </w:r>
          </w:p>
        </w:tc>
        <w:tc>
          <w:tcPr>
            <w:tcW w:w="198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49D95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false</w:t>
            </w:r>
          </w:p>
          <w:p w14:paraId="627E3086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vacío</w:t>
            </w:r>
          </w:p>
          <w:p w14:paraId="1E1864E4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http://127.0.0.1:5173</w:t>
            </w:r>
          </w:p>
        </w:tc>
        <w:tc>
          <w:tcPr>
            <w:tcW w:w="37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33AFF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Con Calendar activo: client ID válido, secreto y origen HTTPS exacto (HTTP sólo en loopback)</w:t>
            </w:r>
          </w:p>
        </w:tc>
      </w:tr>
    </w:tbl>
    <w:p w14:paraId="32749D6F" w14:textId="77777777" w:rsidR="00147051" w:rsidRDefault="002E7DE8">
      <w:pPr>
        <w:pStyle w:val="Ttulo2"/>
      </w:pPr>
      <w:bookmarkStart w:id="10" w:name="_Toc243143281"/>
      <w:r>
        <w:t>4.3 Web y Desktop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2"/>
        <w:gridCol w:w="2419"/>
        <w:gridCol w:w="2130"/>
        <w:gridCol w:w="3165"/>
      </w:tblGrid>
      <w:tr w:rsidR="00147051" w14:paraId="7933BA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87EA5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Componente</w:t>
            </w:r>
          </w:p>
        </w:tc>
        <w:tc>
          <w:tcPr>
            <w:tcW w:w="243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F592F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Variable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D205C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Default</w:t>
            </w:r>
          </w:p>
        </w:tc>
        <w:tc>
          <w:tcPr>
            <w:tcW w:w="343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F63C7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Validación / nota</w:t>
            </w:r>
          </w:p>
        </w:tc>
      </w:tr>
      <w:tr w:rsidR="00147051" w14:paraId="2B001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55807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Web</w:t>
            </w:r>
          </w:p>
        </w:tc>
        <w:tc>
          <w:tcPr>
            <w:tcW w:w="243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EDBFD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VITE_API_BASE_URL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A2B6A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/api/v1</w:t>
            </w:r>
          </w:p>
        </w:tc>
        <w:tc>
          <w:tcPr>
            <w:tcW w:w="343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04552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Ruta local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/api/v1</w:t>
            </w:r>
            <w:r>
              <w:rPr>
                <w:sz w:val="16"/>
                <w:szCs w:val="16"/>
              </w:rPr>
              <w:t xml:space="preserve"> o URL HTTP(S) terminada en /api/v1, sin credenciales, query ni hash (apps/web/src/lib/env.ts).</w:t>
            </w:r>
          </w:p>
        </w:tc>
      </w:tr>
      <w:tr w:rsidR="00147051" w14:paraId="63CF7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65EE6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Web</w:t>
            </w:r>
          </w:p>
        </w:tc>
        <w:tc>
          <w:tcPr>
            <w:tcW w:w="243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370B9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VITE_GOOGLE_CLIENT_ID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85AE0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vacío</w:t>
            </w:r>
          </w:p>
        </w:tc>
        <w:tc>
          <w:tcPr>
            <w:tcW w:w="343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30BFC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Público; vacío deja sólo el login local.</w:t>
            </w:r>
          </w:p>
        </w:tc>
      </w:tr>
      <w:tr w:rsidR="00147051" w14:paraId="472BE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DF535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Web</w:t>
            </w:r>
          </w:p>
        </w:tc>
        <w:tc>
          <w:tcPr>
            <w:tcW w:w="243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4B70A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VITE_GOOGLE_CALENDAR_ENABLED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ECABA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false</w:t>
            </w:r>
          </w:p>
        </w:tc>
        <w:tc>
          <w:tcPr>
            <w:tcW w:w="343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44872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Muestra la acción de copia a Calendar.</w:t>
            </w:r>
          </w:p>
        </w:tc>
      </w:tr>
      <w:tr w:rsidR="00147051" w14:paraId="499C6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02F9A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Web (sólo dev)</w:t>
            </w:r>
          </w:p>
        </w:tc>
        <w:tc>
          <w:tcPr>
            <w:tcW w:w="243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F1683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API_PROXY_TARGET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F8B42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http://localhost:3000</w:t>
            </w:r>
          </w:p>
        </w:tc>
        <w:tc>
          <w:tcPr>
            <w:tcW w:w="343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E63EE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Proxy de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vite dev</w:t>
            </w:r>
            <w:r>
              <w:rPr>
                <w:sz w:val="16"/>
                <w:szCs w:val="16"/>
              </w:rPr>
              <w:t>; build y Docker no lo usan.</w:t>
            </w:r>
          </w:p>
        </w:tc>
      </w:tr>
      <w:tr w:rsidR="00147051" w14:paraId="286BDC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E64C6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Desktop</w:t>
            </w:r>
          </w:p>
        </w:tc>
        <w:tc>
          <w:tcPr>
            <w:tcW w:w="243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CA76B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VITE_API_BASE_URL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F8326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http://localhost:3000/api/v1</w:t>
            </w:r>
          </w:p>
        </w:tc>
        <w:tc>
          <w:tcPr>
            <w:tcW w:w="343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70306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URL absoluta HTTP(S) con ruta /api/v1; debe coincidir con la capability HTTP de Tauri.</w:t>
            </w:r>
          </w:p>
        </w:tc>
      </w:tr>
    </w:tbl>
    <w:p w14:paraId="4CEB0390" w14:textId="77777777" w:rsidR="00147051" w:rsidRDefault="002E7DE8">
      <w:pPr>
        <w:pStyle w:val="Ttulo1"/>
      </w:pPr>
      <w:bookmarkStart w:id="11" w:name="_Toc243143282"/>
      <w:r>
        <w:lastRenderedPageBreak/>
        <w:t>5. Procedimiento de uso</w:t>
      </w:r>
      <w:bookmarkEnd w:id="11"/>
    </w:p>
    <w:p w14:paraId="6EF49B41" w14:textId="77777777" w:rsidR="00147051" w:rsidRDefault="002E7DE8">
      <w:pPr>
        <w:pStyle w:val="Ttulo2"/>
      </w:pPr>
      <w:bookmarkStart w:id="12" w:name="_Toc243143283"/>
      <w:r>
        <w:t>5.1 Requisitos</w:t>
      </w:r>
      <w:bookmarkEnd w:id="12"/>
    </w:p>
    <w:p w14:paraId="38F4F4B0" w14:textId="77777777" w:rsidR="00147051" w:rsidRDefault="002E7DE8">
      <w:pPr>
        <w:pStyle w:val="Prrafodelista"/>
        <w:numPr>
          <w:ilvl w:val="0"/>
          <w:numId w:val="2"/>
        </w:numPr>
        <w:spacing w:after="60" w:line="276" w:lineRule="auto"/>
      </w:pPr>
      <w:r>
        <w:t>Docker Desktop (verificado con Docker 29.4.0 y Docker Compose v5.1.1) con el motor en ejecución.</w:t>
      </w:r>
    </w:p>
    <w:p w14:paraId="285BE951" w14:textId="77777777" w:rsidR="00147051" w:rsidRDefault="002E7DE8">
      <w:pPr>
        <w:pStyle w:val="Prrafodelista"/>
        <w:numPr>
          <w:ilvl w:val="0"/>
          <w:numId w:val="2"/>
        </w:numPr>
        <w:spacing w:after="60" w:line="276" w:lineRule="auto"/>
      </w:pPr>
      <w:r>
        <w:t>Puertos 3000, 8080 y 5433 libres (o configurar otros en .env).</w:t>
      </w:r>
    </w:p>
    <w:p w14:paraId="6912990C" w14:textId="77777777" w:rsidR="00147051" w:rsidRDefault="002E7DE8">
      <w:pPr>
        <w:pStyle w:val="Prrafodelista"/>
        <w:numPr>
          <w:ilvl w:val="0"/>
          <w:numId w:val="2"/>
        </w:numPr>
        <w:spacing w:after="60" w:line="276" w:lineRule="auto"/>
      </w:pPr>
      <w:r>
        <w:t>Para Desktop: Rust/Cargo, WebView2 y Node 24 (ver Manual Técnico).</w:t>
      </w:r>
    </w:p>
    <w:p w14:paraId="09864C49" w14:textId="77777777" w:rsidR="00147051" w:rsidRDefault="002E7DE8">
      <w:pPr>
        <w:pStyle w:val="Ttulo2"/>
      </w:pPr>
      <w:bookmarkStart w:id="13" w:name="_Toc243143284"/>
      <w:r>
        <w:t>5.2 Primer arranque</w:t>
      </w:r>
      <w:bookmarkEnd w:id="13"/>
    </w:p>
    <w:p w14:paraId="002947B8" w14:textId="77777777" w:rsidR="00147051" w:rsidRDefault="002E7DE8">
      <w:pPr>
        <w:pStyle w:val="Prrafodelista"/>
        <w:numPr>
          <w:ilvl w:val="0"/>
          <w:numId w:val="3"/>
        </w:numPr>
        <w:spacing w:after="60" w:line="276" w:lineRule="auto"/>
      </w:pPr>
      <w:r>
        <w:t>Integrar los archivos del anexo en sus rutas de destino (sección 3); los comandos siguientes se ejecutan desde la raíz del repositorio.</w:t>
      </w:r>
    </w:p>
    <w:p w14:paraId="4AB0FDFD" w14:textId="77777777" w:rsidR="00147051" w:rsidRDefault="002E7DE8">
      <w:pPr>
        <w:pStyle w:val="Prrafodelista"/>
        <w:numPr>
          <w:ilvl w:val="0"/>
          <w:numId w:val="3"/>
        </w:numPr>
        <w:spacing w:after="60" w:line="276" w:lineRule="auto"/>
      </w:pPr>
      <w:r>
        <w:t xml:space="preserve">Copiar la plantilla: </w:t>
      </w:r>
      <w:r>
        <w:rPr>
          <w:rFonts w:ascii="Consolas" w:eastAsia="Consolas" w:hAnsi="Consolas" w:cs="Consolas"/>
          <w:color w:val="0B5F66"/>
          <w:sz w:val="19"/>
          <w:szCs w:val="19"/>
        </w:rPr>
        <w:t>Copy-Item .env.example .env</w:t>
      </w:r>
      <w:r>
        <w:t>.</w:t>
      </w:r>
    </w:p>
    <w:p w14:paraId="030CA9D5" w14:textId="77777777" w:rsidR="00147051" w:rsidRDefault="002E7DE8">
      <w:pPr>
        <w:pStyle w:val="Prrafodelista"/>
        <w:numPr>
          <w:ilvl w:val="0"/>
          <w:numId w:val="3"/>
        </w:numPr>
        <w:spacing w:after="60" w:line="276" w:lineRule="auto"/>
      </w:pPr>
      <w:r>
        <w:t xml:space="preserve">Generar dos secretos JWT distintos con </w:t>
      </w:r>
      <w:r>
        <w:rPr>
          <w:rFonts w:ascii="Consolas" w:eastAsia="Consolas" w:hAnsi="Consolas" w:cs="Consolas"/>
          <w:color w:val="0B5F66"/>
          <w:sz w:val="19"/>
          <w:szCs w:val="19"/>
        </w:rPr>
        <w:t>node -e "console.log(require('crypto').randomBytes(48).toString('base64url'))"</w:t>
      </w:r>
      <w:r>
        <w:t xml:space="preserve"> y completar </w:t>
      </w:r>
      <w:r>
        <w:rPr>
          <w:rFonts w:ascii="Consolas" w:eastAsia="Consolas" w:hAnsi="Consolas" w:cs="Consolas"/>
          <w:color w:val="0B5F66"/>
          <w:sz w:val="19"/>
          <w:szCs w:val="19"/>
        </w:rPr>
        <w:t>POSTGRES_PASSWORD</w:t>
      </w:r>
      <w:r>
        <w:t xml:space="preserve">, </w:t>
      </w:r>
      <w:r>
        <w:rPr>
          <w:rFonts w:ascii="Consolas" w:eastAsia="Consolas" w:hAnsi="Consolas" w:cs="Consolas"/>
          <w:color w:val="0B5F66"/>
          <w:sz w:val="19"/>
          <w:szCs w:val="19"/>
        </w:rPr>
        <w:t>JWT_ACCESS_SECRET</w:t>
      </w:r>
      <w:r>
        <w:t xml:space="preserve"> y </w:t>
      </w:r>
      <w:r>
        <w:rPr>
          <w:rFonts w:ascii="Consolas" w:eastAsia="Consolas" w:hAnsi="Consolas" w:cs="Consolas"/>
          <w:color w:val="0B5F66"/>
          <w:sz w:val="19"/>
          <w:szCs w:val="19"/>
        </w:rPr>
        <w:t>JWT_REFRESH_SECRET</w:t>
      </w:r>
      <w:r>
        <w:t>.</w:t>
      </w:r>
    </w:p>
    <w:p w14:paraId="17DC06DB" w14:textId="77777777" w:rsidR="00147051" w:rsidRDefault="002E7DE8">
      <w:pPr>
        <w:pStyle w:val="Prrafodelista"/>
        <w:numPr>
          <w:ilvl w:val="0"/>
          <w:numId w:val="3"/>
        </w:numPr>
        <w:spacing w:after="60" w:line="276" w:lineRule="auto"/>
      </w:pPr>
      <w:r>
        <w:t xml:space="preserve">Construir y levantar: </w:t>
      </w:r>
      <w:r>
        <w:rPr>
          <w:rFonts w:ascii="Consolas" w:eastAsia="Consolas" w:hAnsi="Consolas" w:cs="Consolas"/>
          <w:color w:val="0B5F66"/>
          <w:sz w:val="19"/>
          <w:szCs w:val="19"/>
        </w:rPr>
        <w:t>docker compose up -d --build</w:t>
      </w:r>
      <w:r>
        <w:t xml:space="preserve"> (la primera vez descarga imágenes base y dependencias).</w:t>
      </w:r>
    </w:p>
    <w:p w14:paraId="6EFFB50F" w14:textId="77777777" w:rsidR="00147051" w:rsidRDefault="002E7DE8">
      <w:pPr>
        <w:pStyle w:val="Prrafodelista"/>
        <w:numPr>
          <w:ilvl w:val="0"/>
          <w:numId w:val="3"/>
        </w:numPr>
        <w:spacing w:after="60" w:line="276" w:lineRule="auto"/>
      </w:pPr>
      <w:r>
        <w:t xml:space="preserve">Verificar: </w:t>
      </w:r>
      <w:r>
        <w:rPr>
          <w:rFonts w:ascii="Consolas" w:eastAsia="Consolas" w:hAnsi="Consolas" w:cs="Consolas"/>
          <w:color w:val="0B5F66"/>
          <w:sz w:val="19"/>
          <w:szCs w:val="19"/>
        </w:rPr>
        <w:t>docker compose ps</w:t>
      </w:r>
      <w:r>
        <w:t xml:space="preserve"> debe mostrar db, api y web </w:t>
      </w:r>
      <w:r>
        <w:rPr>
          <w:i/>
          <w:iCs/>
        </w:rPr>
        <w:t>healthy</w:t>
      </w:r>
      <w:r>
        <w:t xml:space="preserve"> y migrate </w:t>
      </w:r>
      <w:r>
        <w:rPr>
          <w:i/>
          <w:iCs/>
        </w:rPr>
        <w:t>Exited (0)</w:t>
      </w:r>
      <w:r>
        <w:t>.</w:t>
      </w:r>
    </w:p>
    <w:p w14:paraId="62D1E573" w14:textId="77777777" w:rsidR="00147051" w:rsidRDefault="002E7DE8">
      <w:pPr>
        <w:pStyle w:val="Prrafodelista"/>
        <w:numPr>
          <w:ilvl w:val="0"/>
          <w:numId w:val="3"/>
        </w:numPr>
        <w:spacing w:after="60" w:line="276" w:lineRule="auto"/>
      </w:pPr>
      <w:r>
        <w:t xml:space="preserve">Abrir la Web en </w:t>
      </w:r>
      <w:r>
        <w:rPr>
          <w:rFonts w:ascii="Consolas" w:eastAsia="Consolas" w:hAnsi="Consolas" w:cs="Consolas"/>
          <w:color w:val="0B5F66"/>
          <w:sz w:val="19"/>
          <w:szCs w:val="19"/>
        </w:rPr>
        <w:t>http://localhost:8080</w:t>
      </w:r>
      <w:r>
        <w:t xml:space="preserve"> y comprobar </w:t>
      </w:r>
      <w:r>
        <w:rPr>
          <w:rFonts w:ascii="Consolas" w:eastAsia="Consolas" w:hAnsi="Consolas" w:cs="Consolas"/>
          <w:color w:val="0B5F66"/>
          <w:sz w:val="19"/>
          <w:szCs w:val="19"/>
        </w:rPr>
        <w:t>http://localhost:3000/health</w:t>
      </w:r>
      <w:r>
        <w:t xml:space="preserve"> → </w:t>
      </w:r>
      <w:r>
        <w:rPr>
          <w:rFonts w:ascii="Consolas" w:eastAsia="Consolas" w:hAnsi="Consolas" w:cs="Consolas"/>
          <w:color w:val="0B5F66"/>
          <w:sz w:val="19"/>
          <w:szCs w:val="19"/>
        </w:rPr>
        <w:t>{"status":"ok"}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47051" w14:paraId="41C254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C6749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Copy-Item .env.example .env</w:t>
            </w:r>
          </w:p>
          <w:p w14:paraId="58F334AF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docker compose up -d --build</w:t>
            </w:r>
          </w:p>
          <w:p w14:paraId="0538FD43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docker compose ps</w:t>
            </w:r>
          </w:p>
          <w:p w14:paraId="7658A517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curl http://localhost:3000/health</w:t>
            </w:r>
          </w:p>
        </w:tc>
      </w:tr>
    </w:tbl>
    <w:p w14:paraId="5733508F" w14:textId="77777777" w:rsidR="00147051" w:rsidRDefault="002E7DE8">
      <w:pPr>
        <w:pStyle w:val="Ttulo2"/>
      </w:pPr>
      <w:bookmarkStart w:id="14" w:name="_Toc243143285"/>
      <w:r>
        <w:t>5.3 Datos de demostración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47051" w14:paraId="562E15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670E3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docker compose --profile demo run --rm seed</w:t>
            </w:r>
          </w:p>
          <w:p w14:paraId="1A45A6BC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docker compose --profile demo run --rm seed node scripts/seed-booking-demo.mjs</w:t>
            </w:r>
          </w:p>
          <w:p w14:paraId="7D1A2DD8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Perfiles Desktop (la cuenta debe existir: registrarla antes desde la Web)</w:t>
            </w:r>
          </w:p>
          <w:p w14:paraId="705DB678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docker compose --profile demo run --rm -e DESKTOP_CATALOG_ADMIN_EMAIL=persona@example.test seed node scripts/seed-desktop-catalog-admin.mjs</w:t>
            </w:r>
          </w:p>
        </w:tc>
      </w:tr>
    </w:tbl>
    <w:p w14:paraId="40F4009E" w14:textId="77777777" w:rsidR="00147051" w:rsidRDefault="002E7DE8">
      <w:pPr>
        <w:spacing w:after="120" w:line="288" w:lineRule="auto"/>
        <w:jc w:val="both"/>
      </w:pPr>
      <w:r>
        <w:t>El primer comando crea Institución Demo CitaJusta, Sede Centro Demo y Atención General Demo. El segundo crea Profesional Demo Booking y cuatro cupos futuros de 30 minutos mediante los servicios administrativos reales. Ambos son idempotentes y conservan los datos existentes.</w:t>
      </w:r>
    </w:p>
    <w:p w14:paraId="6BC87879" w14:textId="77777777" w:rsidR="00147051" w:rsidRDefault="002E7DE8">
      <w:pPr>
        <w:spacing w:after="120" w:line="288" w:lineRule="auto"/>
        <w:jc w:val="both"/>
      </w:pPr>
      <w:r>
        <w:t xml:space="preserve">Los seeds Desktop asignan un rol institucional con permisos mínimos a una cuenta ya registrada. Cada variable tiene su script </w:t>
      </w:r>
      <w:r>
        <w:rPr>
          <w:rFonts w:ascii="Consolas" w:eastAsia="Consolas" w:hAnsi="Consolas" w:cs="Consolas"/>
          <w:color w:val="0B5F66"/>
          <w:sz w:val="19"/>
          <w:szCs w:val="19"/>
        </w:rPr>
        <w:t>scripts/seed-desktop-*.mjs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0"/>
        <w:gridCol w:w="3429"/>
        <w:gridCol w:w="1987"/>
      </w:tblGrid>
      <w:tr w:rsidR="00147051" w14:paraId="6014F0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2BA50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Variable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24862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Script</w:t>
            </w:r>
          </w:p>
        </w:tc>
        <w:tc>
          <w:tcPr>
            <w:tcW w:w="198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FAFB7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Módulo Desktop habilitado</w:t>
            </w:r>
          </w:p>
        </w:tc>
      </w:tr>
      <w:tr w:rsidR="00147051" w14:paraId="0C1033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2C81D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DESKTOP_CATALOG_ADMIN_EMAIL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3C625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seed-desktop-catalog-admin.mjs</w:t>
            </w:r>
          </w:p>
        </w:tc>
        <w:tc>
          <w:tcPr>
            <w:tcW w:w="198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54976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Sedes y servicios</w:t>
            </w:r>
          </w:p>
        </w:tc>
      </w:tr>
      <w:tr w:rsidR="00147051" w14:paraId="228B02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EE8CD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DESKTOP_PROFESSIONAL_ADMIN_EMAIL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5F151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seed-desktop-professional-admin.mjs</w:t>
            </w:r>
          </w:p>
        </w:tc>
        <w:tc>
          <w:tcPr>
            <w:tcW w:w="198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77908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Profesionales</w:t>
            </w:r>
          </w:p>
        </w:tc>
      </w:tr>
      <w:tr w:rsidR="00147051" w14:paraId="6208C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D2D69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DESKTOP_AGENDA_READER_EMAIL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4004B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seed-desktop-agenda-reader.mjs</w:t>
            </w:r>
          </w:p>
        </w:tc>
        <w:tc>
          <w:tcPr>
            <w:tcW w:w="198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C0D59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Agenda (consulta)</w:t>
            </w:r>
          </w:p>
        </w:tc>
      </w:tr>
      <w:tr w:rsidR="00147051" w14:paraId="27278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6255D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DESKTOP_AVAILABILITY_ADMIN_EMAIL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424AD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seed-desktop-availability-admin.mjs</w:t>
            </w:r>
          </w:p>
        </w:tc>
        <w:tc>
          <w:tcPr>
            <w:tcW w:w="198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FA3B2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Disponibilidad y bloqueos</w:t>
            </w:r>
          </w:p>
        </w:tc>
      </w:tr>
      <w:tr w:rsidR="00147051" w14:paraId="38FFE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7A0D1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DESKTOP_ATTENDANCE_OPERATOR_EMAIL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1315A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seed-desktop-attendance-operator.mjs</w:t>
            </w:r>
          </w:p>
        </w:tc>
        <w:tc>
          <w:tcPr>
            <w:tcW w:w="198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F2D76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Asistencia</w:t>
            </w:r>
          </w:p>
        </w:tc>
      </w:tr>
      <w:tr w:rsidR="00147051" w14:paraId="55E3AC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AF704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lastRenderedPageBreak/>
              <w:t>DESKTOP_REASSIGNMENT_SUPERVISOR_EMAIL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34332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seed-desktop-reassignment-supervisor.mjs</w:t>
            </w:r>
          </w:p>
        </w:tc>
        <w:tc>
          <w:tcPr>
            <w:tcW w:w="198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5C0D6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Reasignaciones</w:t>
            </w:r>
          </w:p>
        </w:tc>
      </w:tr>
      <w:tr w:rsidR="00147051" w14:paraId="4A03E8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423A4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DESKTOP_REPORTS_READER_EMAIL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7FEE1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seed-desktop-reports-reader.mjs</w:t>
            </w:r>
          </w:p>
        </w:tc>
        <w:tc>
          <w:tcPr>
            <w:tcW w:w="198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9CF55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Reportes</w:t>
            </w:r>
          </w:p>
        </w:tc>
      </w:tr>
      <w:tr w:rsidR="00147051" w14:paraId="181079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1941B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DESKTOP_AUDIT_READER_EMAIL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B9B30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seed-desktop-audit-reader.mjs</w:t>
            </w:r>
          </w:p>
        </w:tc>
        <w:tc>
          <w:tcPr>
            <w:tcW w:w="198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D4FEF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Auditoría</w:t>
            </w:r>
          </w:p>
        </w:tc>
      </w:tr>
    </w:tbl>
    <w:p w14:paraId="4B0AC4B5" w14:textId="77777777" w:rsidR="00147051" w:rsidRDefault="002E7DE8">
      <w:pPr>
        <w:pStyle w:val="Ttulo2"/>
      </w:pPr>
      <w:bookmarkStart w:id="15" w:name="_Toc243143286"/>
      <w:r>
        <w:t>5.4 Operación diaria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6"/>
        <w:gridCol w:w="3429"/>
        <w:gridCol w:w="3251"/>
      </w:tblGrid>
      <w:tr w:rsidR="00147051" w14:paraId="5840D3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93B01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97ABF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Comando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69BB8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Efecto sobre los datos</w:t>
            </w:r>
          </w:p>
        </w:tc>
      </w:tr>
      <w:tr w:rsidR="00147051" w14:paraId="3DBEFF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7B0BB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Ver registros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3E32E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docker compose logs -f api web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2F1C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Ninguno</w:t>
            </w:r>
          </w:p>
        </w:tc>
      </w:tr>
      <w:tr w:rsidR="00147051" w14:paraId="0A6F9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A1EFB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Detener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37DEB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docker compose stop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26815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Conserva contenedores y base</w:t>
            </w:r>
          </w:p>
        </w:tc>
      </w:tr>
      <w:tr w:rsidR="00147051" w14:paraId="07854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A45BB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Reanudar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1FD96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docker compose up -d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A37A3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Conserva la base</w:t>
            </w:r>
          </w:p>
        </w:tc>
      </w:tr>
      <w:tr w:rsidR="00147051" w14:paraId="3ECB4B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A05ED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Reconstruir tras cambios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206D9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docker compose up -d --build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DA40D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Conserva la base; reaplica migraciones nuevas</w:t>
            </w:r>
          </w:p>
        </w:tc>
      </w:tr>
      <w:tr w:rsidR="00147051" w14:paraId="662F0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809CF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Reaplicar migraciones y bootstrap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D1A39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docker compose run --rm migrate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3D63F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Idempotente</w:t>
            </w:r>
          </w:p>
        </w:tc>
      </w:tr>
      <w:tr w:rsidR="00147051" w14:paraId="2AF75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7B53C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Eliminar contenedores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08B86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docker compose down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56D84" w14:textId="77777777" w:rsidR="00147051" w:rsidRDefault="002E7DE8">
            <w:pPr>
              <w:spacing w:after="20" w:line="252" w:lineRule="auto"/>
            </w:pPr>
            <w:r>
              <w:rPr>
                <w:sz w:val="18"/>
                <w:szCs w:val="18"/>
              </w:rPr>
              <w:t>Conserva el volumen pgdata</w:t>
            </w:r>
          </w:p>
        </w:tc>
      </w:tr>
      <w:tr w:rsidR="00147051" w14:paraId="62E60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DBB4C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Reiniciar desde cero</w:t>
            </w:r>
          </w:p>
        </w:tc>
        <w:tc>
          <w:tcPr>
            <w:tcW w:w="342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74734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docker compose down -v</w:t>
            </w:r>
          </w:p>
        </w:tc>
        <w:tc>
          <w:tcPr>
            <w:tcW w:w="32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33B47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B42318"/>
                <w:sz w:val="18"/>
                <w:szCs w:val="18"/>
              </w:rPr>
              <w:t>BORRA el volumen pgdata y toda la base</w:t>
            </w:r>
          </w:p>
        </w:tc>
      </w:tr>
    </w:tbl>
    <w:p w14:paraId="2D5FCA63" w14:textId="77777777" w:rsidR="00147051" w:rsidRDefault="0014705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47051" w14:paraId="738B6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left w:val="single" w:sz="24" w:space="0" w:color="B42318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E3F40F" w14:textId="77777777" w:rsidR="00147051" w:rsidRDefault="002E7DE8">
            <w:pPr>
              <w:spacing w:after="60"/>
            </w:pPr>
            <w:r>
              <w:rPr>
                <w:b/>
                <w:bCs/>
                <w:color w:val="B42318"/>
                <w:sz w:val="20"/>
                <w:szCs w:val="20"/>
              </w:rPr>
              <w:t>Advertencia</w:t>
            </w:r>
          </w:p>
          <w:p w14:paraId="1A16B0DA" w14:textId="77777777" w:rsidR="00147051" w:rsidRDefault="002E7DE8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0B5F66"/>
                <w:sz w:val="17"/>
                <w:szCs w:val="17"/>
              </w:rPr>
              <w:t>docker compose down -v</w:t>
            </w:r>
            <w:r>
              <w:rPr>
                <w:sz w:val="19"/>
                <w:szCs w:val="19"/>
              </w:rPr>
              <w:t xml:space="preserve"> elimina definitivamente todos los datos de PostgreSQL del entorno Docker. Antes de usarlo, generar un respaldo (sección 5.5).</w:t>
            </w:r>
          </w:p>
        </w:tc>
      </w:tr>
    </w:tbl>
    <w:p w14:paraId="45FC2420" w14:textId="77777777" w:rsidR="00147051" w:rsidRDefault="002E7DE8">
      <w:pPr>
        <w:pStyle w:val="Ttulo2"/>
      </w:pPr>
      <w:bookmarkStart w:id="16" w:name="_Toc243143287"/>
      <w:r>
        <w:t>5.5 Respaldo y restauración</w:t>
      </w:r>
      <w:bookmarkEnd w:id="16"/>
    </w:p>
    <w:p w14:paraId="7502BC75" w14:textId="77777777" w:rsidR="00147051" w:rsidRDefault="002E7DE8">
      <w:pPr>
        <w:spacing w:after="120" w:line="288" w:lineRule="auto"/>
        <w:jc w:val="both"/>
      </w:pPr>
      <w:r>
        <w:t xml:space="preserve">El respaldo se genera dentro del contenedor y se copia con </w:t>
      </w:r>
      <w:r>
        <w:rPr>
          <w:rFonts w:ascii="Consolas" w:eastAsia="Consolas" w:hAnsi="Consolas" w:cs="Consolas"/>
          <w:color w:val="0B5F66"/>
          <w:sz w:val="19"/>
          <w:szCs w:val="19"/>
        </w:rPr>
        <w:t>docker compose cp</w:t>
      </w:r>
      <w:r>
        <w:t xml:space="preserve">. Redirigir la salida de </w:t>
      </w:r>
      <w:r>
        <w:rPr>
          <w:rFonts w:ascii="Consolas" w:eastAsia="Consolas" w:hAnsi="Consolas" w:cs="Consolas"/>
          <w:color w:val="0B5F66"/>
          <w:sz w:val="19"/>
          <w:szCs w:val="19"/>
        </w:rPr>
        <w:t>pg_dump</w:t>
      </w:r>
      <w:r>
        <w:t xml:space="preserve"> con </w:t>
      </w:r>
      <w:r>
        <w:rPr>
          <w:rFonts w:ascii="Consolas" w:eastAsia="Consolas" w:hAnsi="Consolas" w:cs="Consolas"/>
          <w:color w:val="0B5F66"/>
          <w:sz w:val="19"/>
          <w:szCs w:val="19"/>
        </w:rPr>
        <w:t>&gt;</w:t>
      </w:r>
      <w:r>
        <w:t xml:space="preserve"> en Windows PowerShell 5.1 corrompe el archivo binario, porque la consola lo reescribe como texto.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47051" w14:paraId="471A89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4D6BC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docker compose exec db sh -c 'pg_dump -U "$POSTGRES_USER" -Fc -f /tmp/citajusta_dev.dump citajusta_dev'</w:t>
            </w:r>
          </w:p>
          <w:p w14:paraId="25AE9216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docker compose cp db:/tmp/citajusta_dev.dump ./citajusta_dev.dump</w:t>
            </w:r>
          </w:p>
          <w:p w14:paraId="35271AC7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# Restauración en una base nueva</w:t>
            </w:r>
          </w:p>
          <w:p w14:paraId="383B1464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docker compose cp ./citajusta_dev.dump db:/tmp/citajusta_dev.dump</w:t>
            </w:r>
          </w:p>
          <w:p w14:paraId="4D8A20D6" w14:textId="77777777" w:rsidR="00147051" w:rsidRDefault="002E7DE8">
            <w:r>
              <w:rPr>
                <w:rFonts w:ascii="Consolas" w:eastAsia="Consolas" w:hAnsi="Consolas" w:cs="Consolas"/>
                <w:color w:val="0F2A3A"/>
                <w:sz w:val="17"/>
                <w:szCs w:val="17"/>
              </w:rPr>
              <w:t>docker compose exec db sh -c 'createdb -U "$POSTGRES_USER" citajusta_restore &amp;&amp; pg_restore -U "$POSTGRES_USER" -d citajusta_restore --no-owner /tmp/citajusta_dev.dump'</w:t>
            </w:r>
          </w:p>
        </w:tc>
      </w:tr>
    </w:tbl>
    <w:p w14:paraId="6024A7E7" w14:textId="77777777" w:rsidR="00147051" w:rsidRDefault="002E7DE8">
      <w:pPr>
        <w:spacing w:after="120" w:line="288" w:lineRule="auto"/>
        <w:jc w:val="both"/>
      </w:pPr>
      <w:r>
        <w:t>Los respaldos contienen datos personales: deben guardarse fuera del repositorio y con acceso restringido.</w:t>
      </w:r>
    </w:p>
    <w:p w14:paraId="794A387C" w14:textId="77777777" w:rsidR="00147051" w:rsidRDefault="002E7DE8">
      <w:pPr>
        <w:pStyle w:val="Ttulo1"/>
      </w:pPr>
      <w:bookmarkStart w:id="17" w:name="_Toc243143288"/>
      <w:r>
        <w:t>6. Decisiones de diseño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7"/>
        <w:gridCol w:w="4061"/>
        <w:gridCol w:w="2528"/>
      </w:tblGrid>
      <w:tr w:rsidR="00147051" w14:paraId="654AB6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3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5D8A5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Decisión</w:t>
            </w:r>
          </w:p>
        </w:tc>
        <w:tc>
          <w:tcPr>
            <w:tcW w:w="40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5057C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Motivo</w:t>
            </w:r>
          </w:p>
        </w:tc>
        <w:tc>
          <w:tcPr>
            <w:tcW w:w="252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05432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Alternativa descartada</w:t>
            </w:r>
          </w:p>
        </w:tc>
      </w:tr>
      <w:tr w:rsidR="00147051" w14:paraId="7CF13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E2536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nginx publica la SPA y /api/v1 en el mismo origen</w:t>
            </w:r>
          </w:p>
        </w:tc>
        <w:tc>
          <w:tcPr>
            <w:tcW w:w="40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68DC4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La API no habilita CORS; el mismo origen evita configurarlo y reduce la superficie expuesta.</w:t>
            </w:r>
          </w:p>
        </w:tc>
        <w:tc>
          <w:tcPr>
            <w:tcW w:w="252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96980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Servir la Web con una URL de API absoluta, lo que exigiría CORS.</w:t>
            </w:r>
          </w:p>
        </w:tc>
      </w:tr>
      <w:tr w:rsidR="00147051" w14:paraId="26E13B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B0EF9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 xml:space="preserve">Seed con </w:t>
            </w:r>
            <w:r>
              <w:rPr>
                <w:rFonts w:ascii="Consolas" w:eastAsia="Consolas" w:hAnsi="Consolas" w:cs="Consolas"/>
                <w:b/>
                <w:bCs/>
                <w:color w:val="0B5F66"/>
                <w:sz w:val="15"/>
                <w:szCs w:val="15"/>
              </w:rPr>
              <w:t>network_mode: service:db</w:t>
            </w:r>
          </w:p>
        </w:tc>
        <w:tc>
          <w:tcPr>
            <w:tcW w:w="40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A56C7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seed:dev sólo acepta host loopback y base </w:t>
            </w: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citajusta_dev</w:t>
            </w:r>
            <w:r>
              <w:rPr>
                <w:sz w:val="17"/>
                <w:szCs w:val="17"/>
              </w:rPr>
              <w:t>. Compartir la red de db hace que 127.0.0.1 apunte realmente a esa base, sin debilitar la protección.</w:t>
            </w:r>
          </w:p>
        </w:tc>
        <w:tc>
          <w:tcPr>
            <w:tcW w:w="252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FCE7C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Relajar la validación del seed para aceptar el host </w:t>
            </w: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db</w:t>
            </w:r>
            <w:r>
              <w:rPr>
                <w:sz w:val="17"/>
                <w:szCs w:val="17"/>
              </w:rPr>
              <w:t>.</w:t>
            </w:r>
          </w:p>
        </w:tc>
      </w:tr>
      <w:tr w:rsidR="00147051" w14:paraId="2E2E3E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DD9EB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Imagen tools separada de runtime</w:t>
            </w:r>
          </w:p>
        </w:tc>
        <w:tc>
          <w:tcPr>
            <w:tcW w:w="40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DC371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Las migraciones necesitan Prisma CLI, prisma.config.ts y dotenv (devDependencies); la imagen de ejecución sólo lleva dependencias de producción.</w:t>
            </w:r>
          </w:p>
        </w:tc>
        <w:tc>
          <w:tcPr>
            <w:tcW w:w="252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FB34B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Una sola imagen con todas las dependencias en ejecución.</w:t>
            </w:r>
          </w:p>
        </w:tc>
      </w:tr>
      <w:tr w:rsidR="00147051" w14:paraId="580A1A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34C63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Migraciones como tarea única previa</w:t>
            </w:r>
          </w:p>
        </w:tc>
        <w:tc>
          <w:tcPr>
            <w:tcW w:w="40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65338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La API sólo arranca si </w:t>
            </w: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migrate</w:t>
            </w:r>
            <w:r>
              <w:rPr>
                <w:sz w:val="17"/>
                <w:szCs w:val="17"/>
              </w:rPr>
              <w:t xml:space="preserve"> termina con código 0; las migraciones no se ejecutan en paralelo desde varias réplicas.</w:t>
            </w:r>
          </w:p>
        </w:tc>
        <w:tc>
          <w:tcPr>
            <w:tcW w:w="252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382B5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Migrar al iniciar la API.</w:t>
            </w:r>
          </w:p>
        </w:tc>
      </w:tr>
      <w:tr w:rsidR="00147051" w14:paraId="08741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2AAB3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PostgreSQL en 127.0.0.1:5433</w:t>
            </w:r>
          </w:p>
        </w:tc>
        <w:tc>
          <w:tcPr>
            <w:tcW w:w="40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B5D68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Evita conflicto con un PostgreSQL local en 5432 y no expone la base a la red.</w:t>
            </w:r>
          </w:p>
        </w:tc>
        <w:tc>
          <w:tcPr>
            <w:tcW w:w="252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B4A73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Publicar 5432 en todas las interfaces.</w:t>
            </w:r>
          </w:p>
        </w:tc>
      </w:tr>
      <w:tr w:rsidR="00147051" w14:paraId="3FB85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8D6B0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API publicada en 3000</w:t>
            </w:r>
          </w:p>
        </w:tc>
        <w:tc>
          <w:tcPr>
            <w:tcW w:w="40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11EF6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La capability de Tauri sólo permite http://localhost:3000/api/v1/**.</w:t>
            </w:r>
          </w:p>
        </w:tc>
        <w:tc>
          <w:tcPr>
            <w:tcW w:w="252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DBB54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Exponer la API únicamente a través de nginx.</w:t>
            </w:r>
          </w:p>
        </w:tc>
      </w:tr>
      <w:tr w:rsidR="00147051" w14:paraId="64E47B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26489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Node 24.11.0 (bookworm-slim)</w:t>
            </w:r>
          </w:p>
        </w:tc>
        <w:tc>
          <w:tcPr>
            <w:tcW w:w="40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7A726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Coincide con .nvmrc y engines; glibc evita problemas con el binario nativo de argon2.</w:t>
            </w:r>
          </w:p>
        </w:tc>
        <w:tc>
          <w:tcPr>
            <w:tcW w:w="252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42C4E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Imagen alpine (musl).</w:t>
            </w:r>
          </w:p>
        </w:tc>
      </w:tr>
      <w:tr w:rsidR="00147051" w14:paraId="5129A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13084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Secretos obligatorios con </w:t>
            </w:r>
            <w:r>
              <w:rPr>
                <w:rFonts w:ascii="Consolas" w:eastAsia="Consolas" w:hAnsi="Consolas" w:cs="Consolas"/>
                <w:b/>
                <w:bCs/>
                <w:color w:val="0B5F66"/>
                <w:sz w:val="15"/>
                <w:szCs w:val="15"/>
              </w:rPr>
              <w:t>${VAR:?}</w:t>
            </w:r>
          </w:p>
        </w:tc>
        <w:tc>
          <w:tcPr>
            <w:tcW w:w="40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EF8D8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Compose falla con un mensaje claro en vez de arrancar con credenciales vacías o de ejemplo.</w:t>
            </w:r>
          </w:p>
        </w:tc>
        <w:tc>
          <w:tcPr>
            <w:tcW w:w="252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D357C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Valores por defecto en el archivo compose.</w:t>
            </w:r>
          </w:p>
        </w:tc>
      </w:tr>
    </w:tbl>
    <w:p w14:paraId="45EBD90B" w14:textId="77777777" w:rsidR="00147051" w:rsidRDefault="002E7DE8">
      <w:pPr>
        <w:pStyle w:val="Ttulo1"/>
      </w:pPr>
      <w:bookmarkStart w:id="18" w:name="_Toc243143289"/>
      <w:r>
        <w:t>7. Seguridad de la configuración</w:t>
      </w:r>
      <w:bookmarkEnd w:id="18"/>
    </w:p>
    <w:p w14:paraId="03F25C8F" w14:textId="77777777" w:rsidR="00147051" w:rsidRDefault="002E7DE8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Secretos sólo en </w:t>
      </w:r>
      <w:r>
        <w:rPr>
          <w:rFonts w:ascii="Consolas" w:eastAsia="Consolas" w:hAnsi="Consolas" w:cs="Consolas"/>
          <w:color w:val="0B5F66"/>
          <w:sz w:val="19"/>
          <w:szCs w:val="19"/>
        </w:rPr>
        <w:t>.env</w:t>
      </w:r>
      <w:r>
        <w:t xml:space="preserve"> (ignorado por Git) y excluidos del contexto de build por </w:t>
      </w:r>
      <w:r>
        <w:rPr>
          <w:rFonts w:ascii="Consolas" w:eastAsia="Consolas" w:hAnsi="Consolas" w:cs="Consolas"/>
          <w:color w:val="0B5F66"/>
          <w:sz w:val="19"/>
          <w:szCs w:val="19"/>
        </w:rPr>
        <w:t>.dockerignore</w:t>
      </w:r>
      <w:r>
        <w:t xml:space="preserve">; ninguna imagen contiene archivos </w:t>
      </w:r>
      <w:r>
        <w:rPr>
          <w:rFonts w:ascii="Consolas" w:eastAsia="Consolas" w:hAnsi="Consolas" w:cs="Consolas"/>
          <w:color w:val="0B5F66"/>
          <w:sz w:val="19"/>
          <w:szCs w:val="19"/>
        </w:rPr>
        <w:t>.env</w:t>
      </w:r>
      <w:r>
        <w:t>.</w:t>
      </w:r>
    </w:p>
    <w:p w14:paraId="03D57A19" w14:textId="77777777" w:rsidR="00147051" w:rsidRDefault="002E7DE8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La API corre como usuario </w:t>
      </w:r>
      <w:r>
        <w:rPr>
          <w:rFonts w:ascii="Consolas" w:eastAsia="Consolas" w:hAnsi="Consolas" w:cs="Consolas"/>
          <w:color w:val="0B5F66"/>
          <w:sz w:val="19"/>
          <w:szCs w:val="19"/>
        </w:rPr>
        <w:t>node</w:t>
      </w:r>
      <w:r>
        <w:t xml:space="preserve"> (uid 1000), no como root.</w:t>
      </w:r>
    </w:p>
    <w:p w14:paraId="2FB9C1A3" w14:textId="77777777" w:rsidR="00147051" w:rsidRDefault="002E7DE8">
      <w:pPr>
        <w:pStyle w:val="Prrafodelista"/>
        <w:numPr>
          <w:ilvl w:val="0"/>
          <w:numId w:val="2"/>
        </w:numPr>
        <w:spacing w:after="60" w:line="276" w:lineRule="auto"/>
      </w:pPr>
      <w:r>
        <w:t>PostgreSQL sólo escucha en la interfaz loopback del equipo anfitrión.</w:t>
      </w:r>
    </w:p>
    <w:p w14:paraId="044658AB" w14:textId="77777777" w:rsidR="00147051" w:rsidRDefault="002E7DE8">
      <w:pPr>
        <w:pStyle w:val="Prrafodelista"/>
        <w:numPr>
          <w:ilvl w:val="0"/>
          <w:numId w:val="2"/>
        </w:numPr>
        <w:spacing w:after="60" w:line="276" w:lineRule="auto"/>
      </w:pPr>
      <w:r>
        <w:t>nginx oculta su versión (</w:t>
      </w:r>
      <w:r>
        <w:rPr>
          <w:rFonts w:ascii="Consolas" w:eastAsia="Consolas" w:hAnsi="Consolas" w:cs="Consolas"/>
          <w:color w:val="0B5F66"/>
          <w:sz w:val="19"/>
          <w:szCs w:val="19"/>
        </w:rPr>
        <w:t>server_tokens off</w:t>
      </w:r>
      <w:r>
        <w:t xml:space="preserve">) y agrega </w:t>
      </w:r>
      <w:r>
        <w:rPr>
          <w:rFonts w:ascii="Consolas" w:eastAsia="Consolas" w:hAnsi="Consolas" w:cs="Consolas"/>
          <w:color w:val="0B5F66"/>
          <w:sz w:val="19"/>
          <w:szCs w:val="19"/>
        </w:rPr>
        <w:t>X-Content-Type-Options: nosniff</w:t>
      </w:r>
      <w:r>
        <w:t xml:space="preserve">, </w:t>
      </w:r>
      <w:r>
        <w:rPr>
          <w:rFonts w:ascii="Consolas" w:eastAsia="Consolas" w:hAnsi="Consolas" w:cs="Consolas"/>
          <w:color w:val="0B5F66"/>
          <w:sz w:val="19"/>
          <w:szCs w:val="19"/>
        </w:rPr>
        <w:t>X-Frame-Options: DENY</w:t>
      </w:r>
      <w:r>
        <w:t xml:space="preserve"> y </w:t>
      </w:r>
      <w:r>
        <w:rPr>
          <w:rFonts w:ascii="Consolas" w:eastAsia="Consolas" w:hAnsi="Consolas" w:cs="Consolas"/>
          <w:color w:val="0B5F66"/>
          <w:sz w:val="19"/>
          <w:szCs w:val="19"/>
        </w:rPr>
        <w:t>Referrer-Policy: strict-origin-when-cross-origin</w:t>
      </w:r>
      <w:r>
        <w:t>; limita el cuerpo de las solicitudes a la API a 1 MB.</w:t>
      </w:r>
    </w:p>
    <w:p w14:paraId="19C4526B" w14:textId="77777777" w:rsidR="00147051" w:rsidRDefault="002E7DE8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Las variables </w:t>
      </w:r>
      <w:r>
        <w:rPr>
          <w:rFonts w:ascii="Consolas" w:eastAsia="Consolas" w:hAnsi="Consolas" w:cs="Consolas"/>
          <w:color w:val="0B5F66"/>
          <w:sz w:val="19"/>
          <w:szCs w:val="19"/>
        </w:rPr>
        <w:t>VITE_*</w:t>
      </w:r>
      <w:r>
        <w:t xml:space="preserve"> son públicas por diseño: nunca deben contener secretos.</w:t>
      </w:r>
    </w:p>
    <w:p w14:paraId="1B9A927D" w14:textId="77777777" w:rsidR="00147051" w:rsidRDefault="002E7DE8">
      <w:pPr>
        <w:pStyle w:val="Ttulo1"/>
      </w:pPr>
      <w:bookmarkStart w:id="19" w:name="_Toc243143290"/>
      <w:r>
        <w:t>8. Evidencia de verificación (17-10-2026)</w:t>
      </w:r>
      <w:bookmarkEnd w:id="19"/>
    </w:p>
    <w:p w14:paraId="13F2810E" w14:textId="77777777" w:rsidR="00147051" w:rsidRDefault="002E7DE8">
      <w:pPr>
        <w:spacing w:after="120" w:line="288" w:lineRule="auto"/>
        <w:jc w:val="both"/>
      </w:pPr>
      <w:r>
        <w:t xml:space="preserve">Verificación ejecutada en un equipo Windows 11 con Docker Desktop, sobre el commit </w:t>
      </w:r>
      <w:r>
        <w:rPr>
          <w:rFonts w:ascii="Consolas" w:eastAsia="Consolas" w:hAnsi="Consolas" w:cs="Consolas"/>
          <w:color w:val="0B5F66"/>
          <w:sz w:val="19"/>
          <w:szCs w:val="19"/>
        </w:rPr>
        <w:t>865a7d0</w:t>
      </w:r>
      <w:r>
        <w:t xml:space="preserve">, con los archivos de la propuesta copiados en sus rutas de destino dentro de una copia de trabajo del repositorio y con un archivo de variables temporal con secretos aleatorios (no incluido en las evidencias). Salidas completas en </w:t>
      </w:r>
      <w:r>
        <w:rPr>
          <w:rFonts w:ascii="Consolas" w:eastAsia="Consolas" w:hAnsi="Consolas" w:cs="Consolas"/>
          <w:color w:val="0B5F66"/>
          <w:sz w:val="19"/>
          <w:szCs w:val="19"/>
        </w:rPr>
        <w:t>Evidencias/02_docker_y_e2e/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"/>
        <w:gridCol w:w="2256"/>
        <w:gridCol w:w="4513"/>
        <w:gridCol w:w="1806"/>
      </w:tblGrid>
      <w:tr w:rsidR="00147051" w14:paraId="06710F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4DC00A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22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D2430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Verificación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21622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Resultado</w:t>
            </w:r>
          </w:p>
        </w:tc>
        <w:tc>
          <w:tcPr>
            <w:tcW w:w="180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8083F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</w:tr>
      <w:tr w:rsidR="00147051" w14:paraId="707B3E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E1740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2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EC5A6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Build de las tres imágenes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12B26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Correcto en 1 min 05 s. api 926 MB, tools 1,21 GB, web 97,5 MB.</w:t>
            </w:r>
          </w:p>
        </w:tc>
        <w:tc>
          <w:tcPr>
            <w:tcW w:w="180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13357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01-compose-build.txt</w:t>
            </w:r>
          </w:p>
        </w:tc>
      </w:tr>
      <w:tr w:rsidR="00147051" w14:paraId="4A9537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0B49D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2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DBA62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Arranque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docker compose up -d --wait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42928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db, api y web healthy; migrate Exited (0).</w:t>
            </w:r>
          </w:p>
        </w:tc>
        <w:tc>
          <w:tcPr>
            <w:tcW w:w="180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B980F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02-compose-up.txt</w:t>
            </w:r>
          </w:p>
        </w:tc>
      </w:tr>
      <w:tr w:rsidR="00147051" w14:paraId="55AD14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26D6A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2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C5DA9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Migraciones y bootstrap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21AA7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12 migraciones aplicadas ("All migrations have been successfully applied"); estados AGENDADA, CANCELADA, ATENDIDA e INASISTENCIA; estados de lista de espera.</w:t>
            </w:r>
          </w:p>
        </w:tc>
        <w:tc>
          <w:tcPr>
            <w:tcW w:w="180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152EB0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03-migrate-logs.txt</w:t>
            </w:r>
          </w:p>
        </w:tc>
      </w:tr>
      <w:tr w:rsidR="00147051" w14:paraId="784CA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09734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2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5A737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Seed demo y booking demo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CD699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Catálogo demo creado; 4 cupos AVAILABLE para el 18-10-2026 entre 13:00 y 15:00 (America/Santiago).</w:t>
            </w:r>
          </w:p>
        </w:tc>
        <w:tc>
          <w:tcPr>
            <w:tcW w:w="180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1A1E4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04-seed-demo.txt</w:t>
            </w:r>
          </w:p>
        </w:tc>
      </w:tr>
      <w:tr w:rsidR="00147051" w14:paraId="28BD74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31912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lastRenderedPageBreak/>
              <w:t>5</w:t>
            </w:r>
          </w:p>
        </w:tc>
        <w:tc>
          <w:tcPr>
            <w:tcW w:w="22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58D9A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Flujo principal a través de nginx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5FA0E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35/35 verificaciones: registro, login, validaciones, reserva, lista de espera, cancelación idempotente, oferta automática, aceptación con transferencia de la misma cita, notificaciones, rotación y revocación de sesión.</w:t>
            </w:r>
          </w:p>
        </w:tc>
        <w:tc>
          <w:tcPr>
            <w:tcW w:w="180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6ABE6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05-smoke-flujo-principal.txt</w:t>
            </w:r>
          </w:p>
        </w:tc>
      </w:tr>
      <w:tr w:rsidR="00147051" w14:paraId="7D4B1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CFC7A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2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E9881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Concurrencia y carga indicativa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D71F1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10 reservas simultáneas del mismo cupo: 1 × 201 y 9 × 409. 300 lecturas con 20 concurrentes: 258,5 req/s, p95 92 ms, 0 errores.</w:t>
            </w:r>
          </w:p>
        </w:tc>
        <w:tc>
          <w:tcPr>
            <w:tcW w:w="180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905A9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06-concurrencia-carga.txt</w:t>
            </w:r>
          </w:p>
        </w:tc>
      </w:tr>
      <w:tr w:rsidR="00147051" w14:paraId="30D319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0FDB88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2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5C526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E2E de la API sobre PostgreSQL de Docker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92D5B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Base aislada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citajusta_e2e</w:t>
            </w:r>
            <w:r>
              <w:rPr>
                <w:sz w:val="16"/>
                <w:szCs w:val="16"/>
              </w:rPr>
              <w:t>: 18 suites, 236 pruebas, 234 pass, 2 fail (aserción desactualizada en audit, ver Plan de Pruebas).</w:t>
            </w:r>
          </w:p>
        </w:tc>
        <w:tc>
          <w:tcPr>
            <w:tcW w:w="180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DBAC7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e2e_api</w:t>
            </w:r>
            <w:r>
              <w:rPr>
                <w:sz w:val="16"/>
                <w:szCs w:val="16"/>
              </w:rPr>
              <w:t>/resumen-e2e.txt</w:t>
            </w:r>
          </w:p>
        </w:tc>
      </w:tr>
      <w:tr w:rsidR="00147051" w14:paraId="69C03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49E69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2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DDEE9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Respaldo y restauración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D7665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pg_dump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pg_restore</w:t>
            </w:r>
            <w:r>
              <w:rPr>
                <w:sz w:val="16"/>
                <w:szCs w:val="16"/>
              </w:rPr>
              <w:t xml:space="preserve"> en base temporal: 43 tablas, 12 migraciones y conteos idénticos de usuarios, citas y cupos.</w:t>
            </w:r>
          </w:p>
        </w:tc>
        <w:tc>
          <w:tcPr>
            <w:tcW w:w="180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3F44F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08-respaldo-restauracion.txt</w:t>
            </w:r>
          </w:p>
        </w:tc>
      </w:tr>
      <w:tr w:rsidR="00147051" w14:paraId="054EF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7D40C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2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E8601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Variables obligatorias ausentes</w:t>
            </w:r>
          </w:p>
        </w:tc>
        <w:tc>
          <w:tcPr>
            <w:tcW w:w="451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7D6AB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 xml:space="preserve">Compose se detiene: "required variable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POSTGRES_PASSWORD</w:t>
            </w:r>
            <w:r>
              <w:rPr>
                <w:sz w:val="16"/>
                <w:szCs w:val="16"/>
              </w:rPr>
              <w:t xml:space="preserve"> is missing a value: Define </w:t>
            </w:r>
            <w:r>
              <w:rPr>
                <w:rFonts w:ascii="Consolas" w:eastAsia="Consolas" w:hAnsi="Consolas" w:cs="Consolas"/>
                <w:color w:val="0B5F66"/>
                <w:sz w:val="14"/>
                <w:szCs w:val="14"/>
              </w:rPr>
              <w:t>POSTGRES_PASSWORD</w:t>
            </w:r>
            <w:r>
              <w:rPr>
                <w:sz w:val="16"/>
                <w:szCs w:val="16"/>
              </w:rPr>
              <w:t xml:space="preserve"> en .env".</w:t>
            </w:r>
          </w:p>
        </w:tc>
        <w:tc>
          <w:tcPr>
            <w:tcW w:w="180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30CCC" w14:textId="77777777" w:rsidR="00147051" w:rsidRDefault="002E7DE8">
            <w:pPr>
              <w:spacing w:after="20" w:line="252" w:lineRule="auto"/>
            </w:pPr>
            <w:r>
              <w:rPr>
                <w:sz w:val="16"/>
                <w:szCs w:val="16"/>
              </w:rPr>
              <w:t>Verificación manual</w:t>
            </w:r>
          </w:p>
        </w:tc>
      </w:tr>
    </w:tbl>
    <w:p w14:paraId="4107E58A" w14:textId="77777777" w:rsidR="00147051" w:rsidRDefault="0014705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47051" w14:paraId="4BB520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left w:val="single" w:sz="24" w:space="0" w:color="008184"/>
            </w:tcBorders>
            <w:shd w:val="clear" w:color="auto" w:fill="E6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FDBAB1" w14:textId="77777777" w:rsidR="00147051" w:rsidRDefault="002E7DE8">
            <w:pPr>
              <w:spacing w:after="60"/>
            </w:pPr>
            <w:r>
              <w:rPr>
                <w:b/>
                <w:bCs/>
                <w:color w:val="008184"/>
                <w:sz w:val="20"/>
                <w:szCs w:val="20"/>
              </w:rPr>
              <w:t>Ajuste realizado durante la verificación</w:t>
            </w:r>
          </w:p>
          <w:p w14:paraId="2EF01728" w14:textId="77777777" w:rsidR="00147051" w:rsidRDefault="002E7DE8">
            <w:pPr>
              <w:spacing w:after="40" w:line="264" w:lineRule="auto"/>
            </w:pPr>
            <w:r>
              <w:rPr>
                <w:sz w:val="19"/>
                <w:szCs w:val="19"/>
              </w:rPr>
              <w:t>El primer build mostró la advertencia de Prisma "failed to detect the libssl/openssl version". Se agregó la instalación de OpenSSL en la etapa build del Dockerfile de la API, con lo que el motor de migraciones funciona correctamente.</w:t>
            </w:r>
          </w:p>
        </w:tc>
      </w:tr>
    </w:tbl>
    <w:p w14:paraId="7EBA9520" w14:textId="77777777" w:rsidR="00147051" w:rsidRDefault="002E7DE8">
      <w:pPr>
        <w:pStyle w:val="Ttulo1"/>
      </w:pPr>
      <w:bookmarkStart w:id="20" w:name="_Toc243143291"/>
      <w:r>
        <w:t>9. Limitaciones y trabajo pendiente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7"/>
        <w:gridCol w:w="3249"/>
        <w:gridCol w:w="3250"/>
      </w:tblGrid>
      <w:tr w:rsidR="00147051" w14:paraId="114A8D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7DA78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Limitación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51285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Impacto</w:t>
            </w:r>
          </w:p>
        </w:tc>
        <w:tc>
          <w:tcPr>
            <w:tcW w:w="325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46BDA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Mitigación propuesta</w:t>
            </w:r>
          </w:p>
        </w:tc>
      </w:tr>
      <w:tr w:rsidR="00147051" w14:paraId="0D18C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63697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Integración pendiente en el repositorio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93F95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Mientras los archivos permanezcan en el anexo, un clon del repositorio no incluye Docker.</w:t>
            </w:r>
          </w:p>
        </w:tc>
        <w:tc>
          <w:tcPr>
            <w:tcW w:w="325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9135D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El responsable del código (Matías Torres) copia los archivos a sus rutas de destino, repite la verificación de la sección 8 y los integra mediante PR.</w:t>
            </w:r>
          </w:p>
        </w:tc>
      </w:tr>
      <w:tr w:rsidR="00147051" w14:paraId="176F2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F3419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Sin HTTPS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E56EE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Adecuado para entorno local o de demostración, no para publicación en Internet.</w:t>
            </w:r>
          </w:p>
        </w:tc>
        <w:tc>
          <w:tcPr>
            <w:tcW w:w="325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9DCF9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Proxy inverso con TLS (por ejemplo Caddy o nginx con certificados) delante del servicio web.</w:t>
            </w:r>
          </w:p>
        </w:tc>
      </w:tr>
      <w:tr w:rsidR="00147051" w14:paraId="05414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21548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Tamaño de imágenes (api 926 MB, tools 1,21 GB)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7212E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Mayor tiempo de descarga y almacenamiento.</w:t>
            </w:r>
          </w:p>
        </w:tc>
        <w:tc>
          <w:tcPr>
            <w:tcW w:w="325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0BA21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Podar dependencias de workspaces, evaluar imagen distroless o compilación con bundler.</w:t>
            </w:r>
          </w:p>
        </w:tc>
      </w:tr>
      <w:tr w:rsidR="00147051" w14:paraId="1EFCB6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80BA9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Secretos por archivo .env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4307E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Dependen de la protección del equipo.</w:t>
            </w:r>
          </w:p>
        </w:tc>
        <w:tc>
          <w:tcPr>
            <w:tcW w:w="325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5481F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Docker secrets o un gestor de secretos en un despliegue real.</w:t>
            </w:r>
          </w:p>
        </w:tc>
      </w:tr>
      <w:tr w:rsidR="00147051" w14:paraId="42E0A7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0A79B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Google Calendar requiere origen exacto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ABDE0" w14:textId="77777777" w:rsidR="00147051" w:rsidRDefault="002E7DE8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GOOGLE_CALENDAR_REDIRECT_URI</w:t>
            </w:r>
            <w:r>
              <w:rPr>
                <w:sz w:val="17"/>
                <w:szCs w:val="17"/>
              </w:rPr>
              <w:t xml:space="preserve"> debe coincidir con la URL pública de la Web (http://localhost:8080 en Docker).</w:t>
            </w:r>
          </w:p>
        </w:tc>
        <w:tc>
          <w:tcPr>
            <w:tcW w:w="325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308AC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Registrar ese origen en la consola de Google antes de habilitar Calendar.</w:t>
            </w:r>
          </w:p>
        </w:tc>
      </w:tr>
      <w:tr w:rsidR="00147051" w14:paraId="585BD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953E5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API sin CORS, rate limiting ni helmet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45974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nginx cubre el mismo origen y algunas cabeceras, pero no limita la tasa de solicitudes.</w:t>
            </w:r>
          </w:p>
        </w:tc>
        <w:tc>
          <w:tcPr>
            <w:tcW w:w="325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861C7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Hardening del Sprint 9: @nestjs/throttler, helmet y CORS explícito.</w:t>
            </w:r>
          </w:p>
        </w:tc>
      </w:tr>
      <w:tr w:rsidR="00147051" w14:paraId="1173D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419D4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/health no comprueba PostgreSQL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FC8C3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El healthcheck de api no detecta una base caída después del arranque.</w:t>
            </w:r>
          </w:p>
        </w:tc>
        <w:tc>
          <w:tcPr>
            <w:tcW w:w="325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5A626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Agregar verificación de conexión (por ejemplo SELECT 1) al endpoint de salud.</w:t>
            </w:r>
          </w:p>
        </w:tc>
      </w:tr>
      <w:tr w:rsidR="00147051" w14:paraId="3741F3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B3F74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Seeds sólo para desarrollo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DF972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No existe aprovisionamiento soportado de instituciones y administradores para producción.</w:t>
            </w:r>
          </w:p>
        </w:tc>
        <w:tc>
          <w:tcPr>
            <w:tcW w:w="325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735A5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Definir un procedimiento de alta institucional autorizado.</w:t>
            </w:r>
          </w:p>
        </w:tc>
      </w:tr>
      <w:tr w:rsidR="00147051" w14:paraId="2830B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FF8EA" w14:textId="77777777" w:rsidR="00147051" w:rsidRDefault="002E7DE8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Desktop apunta a localhost:3000</w:t>
            </w:r>
          </w:p>
        </w:tc>
        <w:tc>
          <w:tcPr>
            <w:tcW w:w="32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D1ABF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Un build para otro servidor exige cambiar </w:t>
            </w: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VITE_API_BASE_URL</w:t>
            </w:r>
            <w:r>
              <w:rPr>
                <w:sz w:val="17"/>
                <w:szCs w:val="17"/>
              </w:rPr>
              <w:t xml:space="preserve"> y la capability de Tauri.</w:t>
            </w:r>
          </w:p>
        </w:tc>
        <w:tc>
          <w:tcPr>
            <w:tcW w:w="325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80765" w14:textId="77777777" w:rsidR="00147051" w:rsidRDefault="002E7DE8">
            <w:pPr>
              <w:spacing w:after="20" w:line="252" w:lineRule="auto"/>
            </w:pPr>
            <w:r>
              <w:rPr>
                <w:sz w:val="17"/>
                <w:szCs w:val="17"/>
              </w:rPr>
              <w:t>Parametrizar la URL por ambiente en el pipeline de build.</w:t>
            </w:r>
          </w:p>
        </w:tc>
      </w:tr>
    </w:tbl>
    <w:p w14:paraId="6F079673" w14:textId="77777777" w:rsidR="002E7DE8" w:rsidRDefault="002E7DE8"/>
    <w:sectPr w:rsidR="002E7DE8">
      <w:headerReference w:type="default" r:id="rId9"/>
      <w:footerReference w:type="default" r:id="rId10"/>
      <w:pgSz w:w="11906" w:h="16838"/>
      <w:pgMar w:top="1440" w:right="1440" w:bottom="1300" w:left="1440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7AF57" w14:textId="77777777" w:rsidR="002E7DE8" w:rsidRDefault="002E7DE8">
      <w:r>
        <w:separator/>
      </w:r>
    </w:p>
  </w:endnote>
  <w:endnote w:type="continuationSeparator" w:id="0">
    <w:p w14:paraId="1F8B7FA8" w14:textId="77777777" w:rsidR="002E7DE8" w:rsidRDefault="002E7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2C263" w14:textId="77777777" w:rsidR="00147051" w:rsidRDefault="002E7DE8">
    <w:pPr>
      <w:pBdr>
        <w:top w:val="single" w:sz="4" w:space="4" w:color="C5CFD9"/>
      </w:pBdr>
    </w:pPr>
    <w:r>
      <w:rPr>
        <w:color w:val="5B6573"/>
        <w:sz w:val="16"/>
        <w:szCs w:val="16"/>
      </w:rPr>
      <w:t>CitaJusta · Docker y Configuración</w:t>
    </w:r>
    <w:r>
      <w:rPr>
        <w:color w:val="5B6573"/>
        <w:sz w:val="16"/>
        <w:szCs w:val="16"/>
      </w:rPr>
      <w:ptab w:relativeTo="margin" w:alignment="right" w:leader="none"/>
    </w:r>
    <w:r>
      <w:rPr>
        <w:color w:val="5B6573"/>
        <w:sz w:val="16"/>
        <w:szCs w:val="16"/>
      </w:rPr>
      <w:t xml:space="preserve">Página </w:t>
    </w:r>
    <w:r>
      <w:rPr>
        <w:color w:val="5B6573"/>
        <w:sz w:val="16"/>
        <w:szCs w:val="16"/>
      </w:rPr>
      <w:fldChar w:fldCharType="begin"/>
    </w:r>
    <w:r>
      <w:rPr>
        <w:color w:val="5B6573"/>
        <w:sz w:val="16"/>
        <w:szCs w:val="16"/>
      </w:rPr>
      <w:instrText>PAGE</w:instrText>
    </w:r>
    <w:r>
      <w:rPr>
        <w:color w:val="5B6573"/>
        <w:sz w:val="16"/>
        <w:szCs w:val="16"/>
      </w:rPr>
      <w:fldChar w:fldCharType="separate"/>
    </w:r>
    <w:r w:rsidR="00CF6AED">
      <w:rPr>
        <w:noProof/>
        <w:color w:val="5B6573"/>
        <w:sz w:val="16"/>
        <w:szCs w:val="16"/>
      </w:rPr>
      <w:t>1</w:t>
    </w:r>
    <w:r>
      <w:rPr>
        <w:color w:val="5B6573"/>
        <w:sz w:val="16"/>
        <w:szCs w:val="16"/>
      </w:rPr>
      <w:fldChar w:fldCharType="end"/>
    </w:r>
    <w:r>
      <w:rPr>
        <w:color w:val="5B6573"/>
        <w:sz w:val="16"/>
        <w:szCs w:val="16"/>
      </w:rPr>
      <w:t xml:space="preserve"> de </w:t>
    </w:r>
    <w:r>
      <w:rPr>
        <w:color w:val="5B6573"/>
        <w:sz w:val="16"/>
        <w:szCs w:val="16"/>
      </w:rPr>
      <w:fldChar w:fldCharType="begin"/>
    </w:r>
    <w:r>
      <w:rPr>
        <w:color w:val="5B6573"/>
        <w:sz w:val="16"/>
        <w:szCs w:val="16"/>
      </w:rPr>
      <w:instrText>NUMPAGES</w:instrText>
    </w:r>
    <w:r>
      <w:rPr>
        <w:color w:val="5B6573"/>
        <w:sz w:val="16"/>
        <w:szCs w:val="16"/>
      </w:rPr>
      <w:fldChar w:fldCharType="separate"/>
    </w:r>
    <w:r w:rsidR="00CF6AED">
      <w:rPr>
        <w:noProof/>
        <w:color w:val="5B6573"/>
        <w:sz w:val="16"/>
        <w:szCs w:val="16"/>
      </w:rPr>
      <w:t>2</w:t>
    </w:r>
    <w:r>
      <w:rPr>
        <w:color w:val="5B65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ADD7D" w14:textId="77777777" w:rsidR="002E7DE8" w:rsidRDefault="002E7DE8">
      <w:r>
        <w:separator/>
      </w:r>
    </w:p>
  </w:footnote>
  <w:footnote w:type="continuationSeparator" w:id="0">
    <w:p w14:paraId="2A42DA3C" w14:textId="77777777" w:rsidR="002E7DE8" w:rsidRDefault="002E7D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CBA8D" w14:textId="77777777" w:rsidR="00147051" w:rsidRDefault="002E7DE8">
    <w:pPr>
      <w:jc w:val="right"/>
    </w:pPr>
    <w:r>
      <w:rPr>
        <w:noProof/>
      </w:rPr>
      <w:drawing>
        <wp:inline distT="0" distB="0" distL="0" distR="0" wp14:anchorId="1C319BFC" wp14:editId="3639C99F">
          <wp:extent cx="2095500" cy="466725"/>
          <wp:effectExtent l="0" t="0" r="0" b="0"/>
          <wp:docPr id="2043293937" name="Imagen 20432939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51453"/>
    <w:multiLevelType w:val="hybridMultilevel"/>
    <w:tmpl w:val="B17452B6"/>
    <w:lvl w:ilvl="0" w:tplc="A040657E">
      <w:start w:val="1"/>
      <w:numFmt w:val="bullet"/>
      <w:lvlText w:val="●"/>
      <w:lvlJc w:val="left"/>
      <w:pPr>
        <w:ind w:left="720" w:hanging="360"/>
      </w:pPr>
    </w:lvl>
    <w:lvl w:ilvl="1" w:tplc="2BDA9F64">
      <w:start w:val="1"/>
      <w:numFmt w:val="bullet"/>
      <w:lvlText w:val="○"/>
      <w:lvlJc w:val="left"/>
      <w:pPr>
        <w:ind w:left="1440" w:hanging="360"/>
      </w:pPr>
    </w:lvl>
    <w:lvl w:ilvl="2" w:tplc="312A95E8">
      <w:start w:val="1"/>
      <w:numFmt w:val="bullet"/>
      <w:lvlText w:val="■"/>
      <w:lvlJc w:val="left"/>
      <w:pPr>
        <w:ind w:left="2160" w:hanging="360"/>
      </w:pPr>
    </w:lvl>
    <w:lvl w:ilvl="3" w:tplc="7E96A3F0">
      <w:start w:val="1"/>
      <w:numFmt w:val="bullet"/>
      <w:lvlText w:val="●"/>
      <w:lvlJc w:val="left"/>
      <w:pPr>
        <w:ind w:left="2880" w:hanging="360"/>
      </w:pPr>
    </w:lvl>
    <w:lvl w:ilvl="4" w:tplc="A9A814E4">
      <w:start w:val="1"/>
      <w:numFmt w:val="bullet"/>
      <w:lvlText w:val="○"/>
      <w:lvlJc w:val="left"/>
      <w:pPr>
        <w:ind w:left="3600" w:hanging="360"/>
      </w:pPr>
    </w:lvl>
    <w:lvl w:ilvl="5" w:tplc="CD1AEF14">
      <w:start w:val="1"/>
      <w:numFmt w:val="bullet"/>
      <w:lvlText w:val="■"/>
      <w:lvlJc w:val="left"/>
      <w:pPr>
        <w:ind w:left="4320" w:hanging="360"/>
      </w:pPr>
    </w:lvl>
    <w:lvl w:ilvl="6" w:tplc="55B8033E">
      <w:start w:val="1"/>
      <w:numFmt w:val="bullet"/>
      <w:lvlText w:val="●"/>
      <w:lvlJc w:val="left"/>
      <w:pPr>
        <w:ind w:left="5040" w:hanging="360"/>
      </w:pPr>
    </w:lvl>
    <w:lvl w:ilvl="7" w:tplc="D30E3B30">
      <w:start w:val="1"/>
      <w:numFmt w:val="bullet"/>
      <w:lvlText w:val="●"/>
      <w:lvlJc w:val="left"/>
      <w:pPr>
        <w:ind w:left="5760" w:hanging="360"/>
      </w:pPr>
    </w:lvl>
    <w:lvl w:ilvl="8" w:tplc="1316A6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082A44"/>
    <w:multiLevelType w:val="hybridMultilevel"/>
    <w:tmpl w:val="550E8CC8"/>
    <w:lvl w:ilvl="0" w:tplc="556EC7BA">
      <w:start w:val="1"/>
      <w:numFmt w:val="decimal"/>
      <w:lvlText w:val="%1."/>
      <w:lvlJc w:val="left"/>
      <w:pPr>
        <w:ind w:left="540" w:hanging="300"/>
      </w:pPr>
    </w:lvl>
    <w:lvl w:ilvl="1" w:tplc="BFC807D0">
      <w:numFmt w:val="decimal"/>
      <w:lvlText w:val=""/>
      <w:lvlJc w:val="left"/>
    </w:lvl>
    <w:lvl w:ilvl="2" w:tplc="04D81FDE">
      <w:numFmt w:val="decimal"/>
      <w:lvlText w:val=""/>
      <w:lvlJc w:val="left"/>
    </w:lvl>
    <w:lvl w:ilvl="3" w:tplc="E4BC9B7E">
      <w:numFmt w:val="decimal"/>
      <w:lvlText w:val=""/>
      <w:lvlJc w:val="left"/>
    </w:lvl>
    <w:lvl w:ilvl="4" w:tplc="A7141352">
      <w:numFmt w:val="decimal"/>
      <w:lvlText w:val=""/>
      <w:lvlJc w:val="left"/>
    </w:lvl>
    <w:lvl w:ilvl="5" w:tplc="79146E6E">
      <w:numFmt w:val="decimal"/>
      <w:lvlText w:val=""/>
      <w:lvlJc w:val="left"/>
    </w:lvl>
    <w:lvl w:ilvl="6" w:tplc="DEE2FDF8">
      <w:numFmt w:val="decimal"/>
      <w:lvlText w:val=""/>
      <w:lvlJc w:val="left"/>
    </w:lvl>
    <w:lvl w:ilvl="7" w:tplc="AB544B50">
      <w:numFmt w:val="decimal"/>
      <w:lvlText w:val=""/>
      <w:lvlJc w:val="left"/>
    </w:lvl>
    <w:lvl w:ilvl="8" w:tplc="D0C48694">
      <w:numFmt w:val="decimal"/>
      <w:lvlText w:val=""/>
      <w:lvlJc w:val="left"/>
    </w:lvl>
  </w:abstractNum>
  <w:abstractNum w:abstractNumId="2" w15:restartNumberingAfterBreak="0">
    <w:nsid w:val="134619B3"/>
    <w:multiLevelType w:val="hybridMultilevel"/>
    <w:tmpl w:val="61822BE0"/>
    <w:lvl w:ilvl="0" w:tplc="86504B12">
      <w:start w:val="1"/>
      <w:numFmt w:val="bullet"/>
      <w:lvlText w:val="•"/>
      <w:lvlJc w:val="left"/>
      <w:pPr>
        <w:ind w:left="540" w:hanging="270"/>
      </w:pPr>
    </w:lvl>
    <w:lvl w:ilvl="1" w:tplc="64F8154C">
      <w:start w:val="1"/>
      <w:numFmt w:val="bullet"/>
      <w:lvlText w:val="◦"/>
      <w:lvlJc w:val="left"/>
      <w:pPr>
        <w:ind w:left="900" w:hanging="270"/>
      </w:pPr>
    </w:lvl>
    <w:lvl w:ilvl="2" w:tplc="438EF2D6">
      <w:start w:val="1"/>
      <w:numFmt w:val="bullet"/>
      <w:lvlText w:val="▪"/>
      <w:lvlJc w:val="left"/>
      <w:pPr>
        <w:ind w:left="1260" w:hanging="270"/>
      </w:pPr>
    </w:lvl>
    <w:lvl w:ilvl="3" w:tplc="AD30A7E2">
      <w:numFmt w:val="decimal"/>
      <w:lvlText w:val=""/>
      <w:lvlJc w:val="left"/>
    </w:lvl>
    <w:lvl w:ilvl="4" w:tplc="3424939A">
      <w:numFmt w:val="decimal"/>
      <w:lvlText w:val=""/>
      <w:lvlJc w:val="left"/>
    </w:lvl>
    <w:lvl w:ilvl="5" w:tplc="F0C0BFC0">
      <w:numFmt w:val="decimal"/>
      <w:lvlText w:val=""/>
      <w:lvlJc w:val="left"/>
    </w:lvl>
    <w:lvl w:ilvl="6" w:tplc="DD0A5B56">
      <w:numFmt w:val="decimal"/>
      <w:lvlText w:val=""/>
      <w:lvlJc w:val="left"/>
    </w:lvl>
    <w:lvl w:ilvl="7" w:tplc="7550037A">
      <w:numFmt w:val="decimal"/>
      <w:lvlText w:val=""/>
      <w:lvlJc w:val="left"/>
    </w:lvl>
    <w:lvl w:ilvl="8" w:tplc="D48A35FC">
      <w:numFmt w:val="decimal"/>
      <w:lvlText w:val=""/>
      <w:lvlJc w:val="left"/>
    </w:lvl>
  </w:abstractNum>
  <w:num w:numId="1" w16cid:durableId="2029212095">
    <w:abstractNumId w:val="0"/>
    <w:lvlOverride w:ilvl="0">
      <w:startOverride w:val="1"/>
    </w:lvlOverride>
  </w:num>
  <w:num w:numId="2" w16cid:durableId="687948137">
    <w:abstractNumId w:val="2"/>
    <w:lvlOverride w:ilvl="0">
      <w:startOverride w:val="1"/>
    </w:lvlOverride>
  </w:num>
  <w:num w:numId="3" w16cid:durableId="8171111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051"/>
    <w:rsid w:val="00147051"/>
    <w:rsid w:val="002E7DE8"/>
    <w:rsid w:val="00C723C5"/>
    <w:rsid w:val="00CF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6747E"/>
  <w15:docId w15:val="{4379E3C8-F10F-401E-868A-B99C11770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1F2937"/>
        <w:sz w:val="21"/>
        <w:szCs w:val="21"/>
        <w:lang w:val="es-C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240" w:after="160"/>
      <w:outlineLvl w:val="0"/>
    </w:pPr>
    <w:rPr>
      <w:b/>
      <w:bCs/>
      <w:color w:val="172B50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260" w:after="120"/>
      <w:outlineLvl w:val="1"/>
    </w:pPr>
    <w:rPr>
      <w:b/>
      <w:bCs/>
      <w:color w:val="008184"/>
      <w:sz w:val="26"/>
      <w:szCs w:val="26"/>
    </w:rPr>
  </w:style>
  <w:style w:type="paragraph" w:styleId="Ttulo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72B5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CF6AE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F6AED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4942</Words>
  <Characters>27185</Characters>
  <Application>Microsoft Office Word</Application>
  <DocSecurity>0</DocSecurity>
  <Lines>226</Lines>
  <Paragraphs>64</Paragraphs>
  <ScaleCrop>false</ScaleCrop>
  <Company/>
  <LinksUpToDate>false</LinksUpToDate>
  <CharactersWithSpaces>32063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 y Configuración</dc:title>
  <dc:creator>Equipo CitaJusta</dc:creator>
  <dc:description>Docker y Configuración</dc:description>
  <cp:lastModifiedBy>DIEGO . SIMON CANALES</cp:lastModifiedBy>
  <cp:revision>2</cp:revision>
  <dcterms:created xsi:type="dcterms:W3CDTF">2026-10-17T18:26:00Z</dcterms:created>
  <dcterms:modified xsi:type="dcterms:W3CDTF">2026-10-17T18:26:00Z</dcterms:modified>
</cp:coreProperties>
</file>